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3A5618BC" w:rsidP="69C2E404" w:rsidRDefault="3A5618BC" w14:paraId="77E94B1F" w14:textId="03A90719">
      <w:pPr>
        <w:spacing w:before="0" w:beforeAutospacing="off" w:after="0" w:afterAutospacing="off"/>
        <w:jc w:val="center"/>
      </w:pPr>
      <w:r w:rsidRPr="3A2C8BE8" w:rsidR="3A5618BC">
        <w:rPr>
          <w:rFonts w:ascii="Calibri Light" w:hAnsi="Calibri Light" w:eastAsia="Calibri Light" w:cs="Calibri Light"/>
          <w:noProof w:val="0"/>
          <w:sz w:val="55"/>
          <w:szCs w:val="55"/>
          <w:lang w:val="fr-FR"/>
        </w:rPr>
        <w:t>Cahier des charges</w:t>
      </w:r>
    </w:p>
    <w:p w:rsidR="3A5618BC" w:rsidP="69C2E404" w:rsidRDefault="3A5618BC" w14:paraId="70CB770A" w14:textId="576AB2D8">
      <w:pPr>
        <w:spacing w:before="0" w:beforeAutospacing="off" w:after="160" w:afterAutospacing="off" w:line="257" w:lineRule="auto"/>
      </w:pPr>
      <w:r w:rsidRPr="69C2E404" w:rsidR="3A5618BC">
        <w:rPr>
          <w:rFonts w:ascii="Calibri" w:hAnsi="Calibri" w:eastAsia="Calibri" w:cs="Calibri"/>
          <w:noProof w:val="0"/>
          <w:sz w:val="22"/>
          <w:szCs w:val="22"/>
          <w:lang w:val="fr-FR"/>
        </w:rPr>
        <w:t xml:space="preserve"> </w:t>
      </w:r>
    </w:p>
    <w:p w:rsidR="3A5618BC" w:rsidP="69C2E404" w:rsidRDefault="3A5618BC" w14:paraId="08025512" w14:textId="2A670516">
      <w:pPr>
        <w:spacing w:before="0" w:beforeAutospacing="off" w:after="160" w:afterAutospacing="off" w:line="257" w:lineRule="auto"/>
      </w:pPr>
      <w:r w:rsidRPr="69C2E404" w:rsidR="3A5618BC">
        <w:rPr>
          <w:rFonts w:ascii="Calibri" w:hAnsi="Calibri" w:eastAsia="Calibri" w:cs="Calibri"/>
          <w:noProof w:val="0"/>
          <w:sz w:val="22"/>
          <w:szCs w:val="22"/>
          <w:lang w:val="fr-FR"/>
        </w:rPr>
        <w:t xml:space="preserve"> </w:t>
      </w:r>
    </w:p>
    <w:p w:rsidR="3A5618BC" w:rsidP="69C2E404" w:rsidRDefault="3A5618BC" w14:paraId="39A5762A" w14:textId="6B80EC19">
      <w:pPr>
        <w:spacing w:before="0" w:beforeAutospacing="off" w:after="160" w:afterAutospacing="off" w:line="257" w:lineRule="auto"/>
      </w:pPr>
      <w:r w:rsidRPr="69C2E404" w:rsidR="3A5618BC">
        <w:rPr>
          <w:rFonts w:ascii="Calibri Light" w:hAnsi="Calibri Light" w:eastAsia="Calibri Light" w:cs="Calibri Light"/>
          <w:noProof w:val="0"/>
          <w:color w:val="2F5496" w:themeColor="accent1" w:themeTint="FF" w:themeShade="BF"/>
          <w:sz w:val="31"/>
          <w:szCs w:val="31"/>
          <w:lang w:val="fr-FR"/>
        </w:rPr>
        <w:t>Introduction</w:t>
      </w:r>
      <w:r w:rsidRPr="69C2E404" w:rsidR="3A5618BC">
        <w:rPr>
          <w:rFonts w:ascii="Calibri" w:hAnsi="Calibri" w:eastAsia="Calibri" w:cs="Calibri"/>
          <w:noProof w:val="0"/>
          <w:sz w:val="22"/>
          <w:szCs w:val="22"/>
          <w:lang w:val="fr-FR"/>
        </w:rPr>
        <w:t xml:space="preserve"> </w:t>
      </w:r>
    </w:p>
    <w:p w:rsidR="3A5618BC" w:rsidP="0BE07F8A" w:rsidRDefault="3A5618BC" w14:paraId="05A00716" w14:textId="51C6AC00">
      <w:pPr>
        <w:spacing w:before="0" w:beforeAutospacing="off" w:after="160" w:afterAutospacing="off" w:line="257" w:lineRule="auto"/>
        <w:jc w:val="both"/>
      </w:pPr>
      <w:r w:rsidRPr="0BE07F8A" w:rsidR="3A5618BC">
        <w:rPr>
          <w:rFonts w:ascii="Calibri" w:hAnsi="Calibri" w:eastAsia="Calibri" w:cs="Calibri"/>
          <w:noProof w:val="0"/>
          <w:sz w:val="22"/>
          <w:szCs w:val="22"/>
          <w:lang w:val="fr-FR"/>
        </w:rPr>
        <w:t>Le projet consiste à développer une application de gestion des stocks pour le magasin pédagogique de l'institution X. Ce magasin, géré par des étudiants, joue un rôle essentiel dans le financement de projets éducatifs. Actuellement, la gestion des stocks se fait manuellement, ce qui limite l'efficacité. L'objectif est de créer une application conviviale permettant aux étudiants et aux encadrants d'optimiser la gestion des stocks, tout en offrant de nouvelles fonctionnalités pour le magasin.</w:t>
      </w:r>
    </w:p>
    <w:p w:rsidR="3A5618BC" w:rsidP="0BE07F8A" w:rsidRDefault="3A5618BC" w14:paraId="64D3960F" w14:textId="0AFA9AAC">
      <w:pPr>
        <w:spacing w:before="0" w:beforeAutospacing="off" w:after="160" w:afterAutospacing="off" w:line="257" w:lineRule="auto"/>
        <w:jc w:val="both"/>
      </w:pPr>
      <w:r w:rsidRPr="0BE07F8A" w:rsidR="3A5618BC">
        <w:rPr>
          <w:rFonts w:ascii="Calibri" w:hAnsi="Calibri" w:eastAsia="Calibri" w:cs="Calibri"/>
          <w:noProof w:val="0"/>
          <w:sz w:val="22"/>
          <w:szCs w:val="22"/>
          <w:lang w:val="fr-FR"/>
        </w:rPr>
        <w:t xml:space="preserve"> </w:t>
      </w:r>
    </w:p>
    <w:p w:rsidR="3A5618BC" w:rsidP="0BE07F8A" w:rsidRDefault="3A5618BC" w14:paraId="5CC695BF" w14:textId="7D6D0C96">
      <w:pPr>
        <w:spacing w:before="0" w:beforeAutospacing="off" w:after="160" w:afterAutospacing="off" w:line="257" w:lineRule="auto"/>
        <w:jc w:val="both"/>
      </w:pPr>
      <w:r w:rsidRPr="0BE07F8A" w:rsidR="3A5618BC">
        <w:rPr>
          <w:rFonts w:ascii="Calibri Light" w:hAnsi="Calibri Light" w:eastAsia="Calibri Light" w:cs="Calibri Light"/>
          <w:noProof w:val="0"/>
          <w:color w:val="2F5496" w:themeColor="accent1" w:themeTint="FF" w:themeShade="BF"/>
          <w:sz w:val="31"/>
          <w:szCs w:val="31"/>
          <w:lang w:val="fr-FR"/>
        </w:rPr>
        <w:t>Contexte et définition</w:t>
      </w:r>
    </w:p>
    <w:p w:rsidR="3A5618BC" w:rsidP="69C2E404" w:rsidRDefault="3A5618BC" w14:paraId="144E23CC" w14:textId="1E7BB423">
      <w:pPr>
        <w:spacing w:before="0" w:beforeAutospacing="off" w:after="0" w:afterAutospacing="off"/>
        <w:jc w:val="both"/>
      </w:pPr>
      <w:r w:rsidRPr="69C2E404" w:rsidR="3A5618BC">
        <w:rPr>
          <w:rFonts w:ascii="Calibri" w:hAnsi="Calibri" w:eastAsia="Calibri" w:cs="Calibri"/>
          <w:noProof w:val="0"/>
          <w:color w:val="000000" w:themeColor="text1" w:themeTint="FF" w:themeShade="FF"/>
          <w:sz w:val="22"/>
          <w:szCs w:val="22"/>
          <w:lang w:val="fr-FR"/>
        </w:rPr>
        <w:t>La structure X forme des jeunes. Cet établissement d’enseignement alternatif 4ème et 3</w:t>
      </w:r>
      <w:r w:rsidRPr="69C2E404" w:rsidR="3A5618BC">
        <w:rPr>
          <w:rFonts w:ascii="Calibri" w:hAnsi="Calibri" w:eastAsia="Calibri" w:cs="Calibri"/>
          <w:noProof w:val="0"/>
          <w:color w:val="000000" w:themeColor="text1" w:themeTint="FF" w:themeShade="FF"/>
          <w:sz w:val="16"/>
          <w:szCs w:val="16"/>
          <w:vertAlign w:val="superscript"/>
          <w:lang w:val="fr-FR"/>
        </w:rPr>
        <w:t>ème</w:t>
      </w:r>
      <w:r w:rsidRPr="69C2E404" w:rsidR="3A5618BC">
        <w:rPr>
          <w:rFonts w:ascii="Calibri" w:hAnsi="Calibri" w:eastAsia="Calibri" w:cs="Calibri"/>
          <w:noProof w:val="0"/>
          <w:color w:val="000000" w:themeColor="text1" w:themeTint="FF" w:themeShade="FF"/>
          <w:sz w:val="22"/>
          <w:szCs w:val="22"/>
          <w:lang w:val="fr-FR"/>
        </w:rPr>
        <w:t xml:space="preserve"> parcours avenir, Bac Pro vente en produits de jardin (seconde à la terminale) et CAP 1 et CAP 2 (EPC ET FLEURISTE). </w:t>
      </w:r>
    </w:p>
    <w:p w:rsidR="3A5618BC" w:rsidP="69C2E404" w:rsidRDefault="3A5618BC" w14:paraId="3CB4AB9B" w14:textId="0C2103E0">
      <w:pPr>
        <w:spacing w:before="0" w:beforeAutospacing="off" w:after="0" w:afterAutospacing="off"/>
        <w:jc w:val="both"/>
      </w:pPr>
      <w:r w:rsidRPr="69C2E404" w:rsidR="3A5618BC">
        <w:rPr>
          <w:rFonts w:ascii="Calibri" w:hAnsi="Calibri" w:eastAsia="Calibri" w:cs="Calibri"/>
          <w:noProof w:val="0"/>
          <w:color w:val="000000" w:themeColor="text1" w:themeTint="FF" w:themeShade="FF"/>
          <w:sz w:val="22"/>
          <w:szCs w:val="22"/>
          <w:lang w:val="fr-FR"/>
        </w:rPr>
        <w:t xml:space="preserve">Un magasin pédagogique a été ouvert cette année, par les jeunes, pour les jeunes, pour mettre en application les cours en conditions réelles, les bénéfices dégagés servant à financer des projets pour les jeunes. </w:t>
      </w:r>
    </w:p>
    <w:p w:rsidR="3A5618BC" w:rsidP="69C2E404" w:rsidRDefault="3A5618BC" w14:paraId="156571A1" w14:textId="37BB3526">
      <w:pPr>
        <w:spacing w:before="0" w:beforeAutospacing="off" w:after="0" w:afterAutospacing="off"/>
        <w:jc w:val="both"/>
      </w:pPr>
      <w:r w:rsidRPr="69C2E404" w:rsidR="3A5618BC">
        <w:rPr>
          <w:rFonts w:ascii="Calibri" w:hAnsi="Calibri" w:eastAsia="Calibri" w:cs="Calibri"/>
          <w:noProof w:val="0"/>
          <w:color w:val="000000" w:themeColor="text1" w:themeTint="FF" w:themeShade="FF"/>
          <w:sz w:val="22"/>
          <w:szCs w:val="22"/>
          <w:lang w:val="fr-FR"/>
        </w:rPr>
        <w:t>Il est ouvert à tous les clients (particuliers) : en premier, les parents d’élèves, ensuite les habitants d’Oeyreluy et des proches communes alentours.</w:t>
      </w:r>
    </w:p>
    <w:p w:rsidR="3A5618BC" w:rsidP="69C2E404" w:rsidRDefault="3A5618BC" w14:paraId="53B39612" w14:textId="1E6C9954">
      <w:pPr>
        <w:spacing w:before="0" w:beforeAutospacing="off" w:after="0" w:afterAutospacing="off"/>
        <w:jc w:val="both"/>
      </w:pPr>
      <w:r w:rsidRPr="69C2E404" w:rsidR="3A5618BC">
        <w:rPr>
          <w:rFonts w:ascii="Calibri" w:hAnsi="Calibri" w:eastAsia="Calibri" w:cs="Calibri"/>
          <w:noProof w:val="0"/>
          <w:color w:val="000000" w:themeColor="text1" w:themeTint="FF" w:themeShade="FF"/>
          <w:sz w:val="22"/>
          <w:szCs w:val="22"/>
          <w:lang w:val="fr-FR"/>
        </w:rPr>
        <w:t xml:space="preserve"> </w:t>
      </w:r>
    </w:p>
    <w:p w:rsidR="3A5618BC" w:rsidP="69C2E404" w:rsidRDefault="3A5618BC" w14:paraId="24DA28BB" w14:textId="2A2DA423">
      <w:pPr>
        <w:spacing w:before="0" w:beforeAutospacing="off" w:after="0" w:afterAutospacing="off"/>
        <w:jc w:val="both"/>
      </w:pPr>
      <w:r w:rsidRPr="69C2E404" w:rsidR="3A5618BC">
        <w:rPr>
          <w:rFonts w:ascii="Calibri" w:hAnsi="Calibri" w:eastAsia="Calibri" w:cs="Calibri"/>
          <w:noProof w:val="0"/>
          <w:color w:val="000000" w:themeColor="text1" w:themeTint="FF" w:themeShade="FF"/>
          <w:sz w:val="22"/>
          <w:szCs w:val="22"/>
          <w:lang w:val="fr-FR"/>
        </w:rPr>
        <w:t xml:space="preserve">La structure X gère un magasin pédagogique ouvert à tous qui vend différent produit. Pour ceux-ci, il n’existe aucun outil pour la gestion des stocks, hormis un cahier papier. </w:t>
      </w:r>
    </w:p>
    <w:p w:rsidR="3A5618BC" w:rsidP="69C2E404" w:rsidRDefault="3A5618BC" w14:paraId="079881C4" w14:textId="3F91A7E8">
      <w:pPr>
        <w:spacing w:before="0" w:beforeAutospacing="off" w:after="0" w:afterAutospacing="off"/>
        <w:jc w:val="both"/>
      </w:pPr>
      <w:r w:rsidRPr="69C2E404" w:rsidR="3A5618BC">
        <w:rPr>
          <w:rFonts w:ascii="Calibri" w:hAnsi="Calibri" w:eastAsia="Calibri" w:cs="Calibri"/>
          <w:noProof w:val="0"/>
          <w:color w:val="000000" w:themeColor="text1" w:themeTint="FF" w:themeShade="FF"/>
          <w:sz w:val="22"/>
          <w:szCs w:val="22"/>
          <w:lang w:val="fr-FR"/>
        </w:rPr>
        <w:t xml:space="preserve">C’est pourquoi, une application de gestion des stocks permettrait d’avoir une vision précise de l’état du magasin et de gérer les réapprovisionnements.  </w:t>
      </w:r>
    </w:p>
    <w:p w:rsidR="3A5618BC" w:rsidP="69C2E404" w:rsidRDefault="3A5618BC" w14:paraId="38857EBE" w14:textId="136B1DBB">
      <w:pPr>
        <w:spacing w:before="0" w:beforeAutospacing="off" w:after="0" w:afterAutospacing="off"/>
        <w:jc w:val="both"/>
      </w:pPr>
      <w:r w:rsidRPr="69C2E404" w:rsidR="3A5618BC">
        <w:rPr>
          <w:rFonts w:ascii="Calibri" w:hAnsi="Calibri" w:eastAsia="Calibri" w:cs="Calibri"/>
          <w:noProof w:val="0"/>
          <w:color w:val="000000" w:themeColor="text1" w:themeTint="FF" w:themeShade="FF"/>
          <w:sz w:val="22"/>
          <w:szCs w:val="22"/>
          <w:lang w:val="fr-FR"/>
        </w:rPr>
        <w:t>Le magasin est ouvert tous les vendredis, la gestion est faite par les jeunes, jamais par les mêmes. La gestion est actuellement assurée sur un ordinateur à l’aide d’un tableau Excel, pas très convivial et pratique.</w:t>
      </w:r>
      <w:r w:rsidRPr="69C2E404" w:rsidR="3A5618BC">
        <w:rPr>
          <w:rFonts w:ascii="Calibri" w:hAnsi="Calibri" w:eastAsia="Calibri" w:cs="Calibri"/>
          <w:noProof w:val="0"/>
          <w:color w:val="000000" w:themeColor="text1" w:themeTint="FF" w:themeShade="FF"/>
          <w:sz w:val="19"/>
          <w:szCs w:val="19"/>
          <w:lang w:val="fr-FR"/>
        </w:rPr>
        <w:t xml:space="preserve">  </w:t>
      </w:r>
    </w:p>
    <w:p w:rsidR="3A5618BC" w:rsidP="69C2E404" w:rsidRDefault="3A5618BC" w14:paraId="5E7FB0FD" w14:textId="7A9B98BA">
      <w:pPr>
        <w:spacing w:before="0" w:beforeAutospacing="off" w:after="0" w:afterAutospacing="off"/>
        <w:jc w:val="both"/>
      </w:pPr>
      <w:r w:rsidRPr="69C2E404" w:rsidR="3A5618BC">
        <w:rPr>
          <w:rFonts w:ascii="Segoe UI" w:hAnsi="Segoe UI" w:eastAsia="Segoe UI" w:cs="Segoe UI"/>
          <w:noProof w:val="0"/>
          <w:sz w:val="18"/>
          <w:szCs w:val="18"/>
          <w:lang w:val="fr-FR"/>
        </w:rPr>
        <w:t xml:space="preserve"> </w:t>
      </w:r>
    </w:p>
    <w:p w:rsidR="3A5618BC" w:rsidP="69C2E404" w:rsidRDefault="3A5618BC" w14:paraId="5DCCE1AB" w14:textId="308389C5">
      <w:pPr>
        <w:spacing w:before="0" w:beforeAutospacing="off" w:after="160" w:afterAutospacing="off" w:line="257" w:lineRule="auto"/>
      </w:pPr>
      <w:r w:rsidRPr="69C2E404" w:rsidR="3A5618BC">
        <w:rPr>
          <w:rFonts w:ascii="Calibri" w:hAnsi="Calibri" w:eastAsia="Calibri" w:cs="Calibri"/>
          <w:noProof w:val="0"/>
          <w:sz w:val="22"/>
          <w:szCs w:val="22"/>
          <w:lang w:val="fr-FR"/>
        </w:rPr>
        <w:t xml:space="preserve"> </w:t>
      </w:r>
    </w:p>
    <w:p w:rsidR="3A5618BC" w:rsidP="69C2E404" w:rsidRDefault="3A5618BC" w14:paraId="755E95FB" w14:textId="4D1FE8B7">
      <w:pPr>
        <w:spacing w:before="0" w:beforeAutospacing="off" w:after="160" w:afterAutospacing="off" w:line="257" w:lineRule="auto"/>
      </w:pPr>
      <w:r w:rsidRPr="69C2E404" w:rsidR="3A5618BC">
        <w:rPr>
          <w:rFonts w:ascii="Calibri Light" w:hAnsi="Calibri Light" w:eastAsia="Calibri Light" w:cs="Calibri Light"/>
          <w:noProof w:val="0"/>
          <w:color w:val="2F5496" w:themeColor="accent1" w:themeTint="FF" w:themeShade="BF"/>
          <w:sz w:val="31"/>
          <w:szCs w:val="31"/>
          <w:lang w:val="fr-FR"/>
        </w:rPr>
        <w:t>Objectifs</w:t>
      </w:r>
      <w:r w:rsidRPr="69C2E404" w:rsidR="3A5618BC">
        <w:rPr>
          <w:rFonts w:ascii="Calibri" w:hAnsi="Calibri" w:eastAsia="Calibri" w:cs="Calibri"/>
          <w:noProof w:val="0"/>
          <w:sz w:val="22"/>
          <w:szCs w:val="22"/>
          <w:lang w:val="fr-FR"/>
        </w:rPr>
        <w:t xml:space="preserve">  </w:t>
      </w:r>
    </w:p>
    <w:p w:rsidR="3A5618BC" w:rsidP="69C2E404" w:rsidRDefault="3A5618BC" w14:paraId="7580EEC0" w14:textId="2BA5D28C">
      <w:pPr>
        <w:pStyle w:val="Paragraphedeliste"/>
        <w:numPr>
          <w:ilvl w:val="0"/>
          <w:numId w:val="19"/>
        </w:numPr>
        <w:spacing w:before="0" w:beforeAutospacing="off" w:after="0" w:afterAutospacing="off"/>
        <w:jc w:val="both"/>
        <w:rPr>
          <w:rFonts w:ascii="Calibri" w:hAnsi="Calibri" w:eastAsia="Calibri" w:cs="Calibri"/>
          <w:noProof w:val="0"/>
          <w:color w:val="000000" w:themeColor="text1" w:themeTint="FF" w:themeShade="FF"/>
          <w:sz w:val="22"/>
          <w:szCs w:val="22"/>
          <w:lang w:val="fr-FR"/>
        </w:rPr>
      </w:pPr>
      <w:r w:rsidRPr="69C2E404" w:rsidR="3A5618BC">
        <w:rPr>
          <w:rFonts w:ascii="Calibri" w:hAnsi="Calibri" w:eastAsia="Calibri" w:cs="Calibri"/>
          <w:noProof w:val="0"/>
          <w:color w:val="000000" w:themeColor="text1" w:themeTint="FF" w:themeShade="FF"/>
          <w:sz w:val="22"/>
          <w:szCs w:val="22"/>
          <w:lang w:val="fr-FR"/>
        </w:rPr>
        <w:t xml:space="preserve">Créer une application de bureau fonctionnant sur un ordinateur à l'intérieur du magasin, accessible aux encadrants et aux étudiants responsables du magasin pédagogique (vente de produits locaux). </w:t>
      </w:r>
    </w:p>
    <w:p w:rsidR="3A5618BC" w:rsidP="69C2E404" w:rsidRDefault="3A5618BC" w14:paraId="1EFEE49E" w14:textId="2CF5B2AC">
      <w:pPr>
        <w:spacing w:before="0" w:beforeAutospacing="off" w:after="0" w:afterAutospacing="off"/>
        <w:jc w:val="both"/>
      </w:pPr>
      <w:r w:rsidRPr="69C2E404" w:rsidR="3A5618BC">
        <w:rPr>
          <w:rFonts w:ascii="Calibri" w:hAnsi="Calibri" w:eastAsia="Calibri" w:cs="Calibri"/>
          <w:noProof w:val="0"/>
          <w:sz w:val="22"/>
          <w:szCs w:val="22"/>
          <w:lang w:val="fr-FR"/>
        </w:rPr>
        <w:t xml:space="preserve"> </w:t>
      </w:r>
    </w:p>
    <w:p w:rsidR="3A5618BC" w:rsidP="69C2E404" w:rsidRDefault="3A5618BC" w14:paraId="116C80EE" w14:textId="5996E935">
      <w:pPr>
        <w:pStyle w:val="Paragraphedeliste"/>
        <w:numPr>
          <w:ilvl w:val="0"/>
          <w:numId w:val="20"/>
        </w:numPr>
        <w:spacing w:before="0" w:beforeAutospacing="off" w:after="0" w:afterAutospacing="off"/>
        <w:jc w:val="both"/>
        <w:rPr>
          <w:rFonts w:ascii="Calibri" w:hAnsi="Calibri" w:eastAsia="Calibri" w:cs="Calibri"/>
          <w:noProof w:val="0"/>
          <w:color w:val="000000" w:themeColor="text1" w:themeTint="FF" w:themeShade="FF"/>
          <w:sz w:val="22"/>
          <w:szCs w:val="22"/>
          <w:lang w:val="fr-FR"/>
        </w:rPr>
      </w:pPr>
      <w:r w:rsidRPr="69C2E404" w:rsidR="3A5618BC">
        <w:rPr>
          <w:rFonts w:ascii="Calibri" w:hAnsi="Calibri" w:eastAsia="Calibri" w:cs="Calibri"/>
          <w:noProof w:val="0"/>
          <w:color w:val="000000" w:themeColor="text1" w:themeTint="FF" w:themeShade="FF"/>
          <w:sz w:val="22"/>
          <w:szCs w:val="22"/>
          <w:lang w:val="fr-FR"/>
        </w:rPr>
        <w:t xml:space="preserve">Fonctionnalités pour les utilisateurs :  </w:t>
      </w:r>
    </w:p>
    <w:p w:rsidR="3A5618BC" w:rsidP="69C2E404" w:rsidRDefault="3A5618BC" w14:paraId="2E52B90E" w14:textId="1A2544AE">
      <w:pPr>
        <w:pStyle w:val="Paragraphedeliste"/>
        <w:numPr>
          <w:ilvl w:val="0"/>
          <w:numId w:val="21"/>
        </w:numPr>
        <w:spacing w:before="0" w:beforeAutospacing="off" w:after="0" w:afterAutospacing="off"/>
        <w:jc w:val="both"/>
        <w:rPr>
          <w:rFonts w:ascii="Calibri" w:hAnsi="Calibri" w:eastAsia="Calibri" w:cs="Calibri"/>
          <w:noProof w:val="0"/>
          <w:color w:val="000000" w:themeColor="text1" w:themeTint="FF" w:themeShade="FF"/>
          <w:sz w:val="22"/>
          <w:szCs w:val="22"/>
          <w:lang w:val="fr-FR"/>
        </w:rPr>
      </w:pPr>
      <w:r w:rsidRPr="69C2E404" w:rsidR="3A5618BC">
        <w:rPr>
          <w:rFonts w:ascii="Calibri" w:hAnsi="Calibri" w:eastAsia="Calibri" w:cs="Calibri"/>
          <w:noProof w:val="0"/>
          <w:color w:val="000000" w:themeColor="text1" w:themeTint="FF" w:themeShade="FF"/>
          <w:sz w:val="22"/>
          <w:szCs w:val="22"/>
          <w:lang w:val="fr-FR"/>
        </w:rPr>
        <w:t xml:space="preserve">Afficher et modifier les niveaux de stock des produits. </w:t>
      </w:r>
    </w:p>
    <w:p w:rsidR="3A5618BC" w:rsidP="69C2E404" w:rsidRDefault="3A5618BC" w14:paraId="66B4D41C" w14:textId="2A8DA2FB">
      <w:pPr>
        <w:pStyle w:val="Paragraphedeliste"/>
        <w:numPr>
          <w:ilvl w:val="0"/>
          <w:numId w:val="21"/>
        </w:numPr>
        <w:spacing w:before="0" w:beforeAutospacing="off" w:after="0" w:afterAutospacing="off"/>
        <w:jc w:val="both"/>
        <w:rPr>
          <w:rFonts w:ascii="Calibri" w:hAnsi="Calibri" w:eastAsia="Calibri" w:cs="Calibri"/>
          <w:noProof w:val="0"/>
          <w:color w:val="000000" w:themeColor="text1" w:themeTint="FF" w:themeShade="FF"/>
          <w:sz w:val="22"/>
          <w:szCs w:val="22"/>
          <w:lang w:val="fr-FR"/>
        </w:rPr>
      </w:pPr>
      <w:r w:rsidRPr="69C2E404" w:rsidR="3A5618BC">
        <w:rPr>
          <w:rFonts w:ascii="Calibri" w:hAnsi="Calibri" w:eastAsia="Calibri" w:cs="Calibri"/>
          <w:noProof w:val="0"/>
          <w:color w:val="000000" w:themeColor="text1" w:themeTint="FF" w:themeShade="FF"/>
          <w:sz w:val="22"/>
          <w:szCs w:val="22"/>
          <w:lang w:val="fr-FR"/>
        </w:rPr>
        <w:t xml:space="preserve">Effectuer un inventaire pour comptabiliser les marchandises stockées et les comparer à la liste des produits achetés, vendus ou fabriqués. </w:t>
      </w:r>
    </w:p>
    <w:p w:rsidR="3A5618BC" w:rsidP="69C2E404" w:rsidRDefault="3A5618BC" w14:paraId="7A71D043" w14:textId="4914F8B7">
      <w:pPr>
        <w:pStyle w:val="Paragraphedeliste"/>
        <w:numPr>
          <w:ilvl w:val="0"/>
          <w:numId w:val="21"/>
        </w:numPr>
        <w:spacing w:before="0" w:beforeAutospacing="off" w:after="0" w:afterAutospacing="off"/>
        <w:jc w:val="both"/>
        <w:rPr>
          <w:rFonts w:ascii="Calibri" w:hAnsi="Calibri" w:eastAsia="Calibri" w:cs="Calibri"/>
          <w:noProof w:val="0"/>
          <w:color w:val="000000" w:themeColor="text1" w:themeTint="FF" w:themeShade="FF"/>
          <w:sz w:val="22"/>
          <w:szCs w:val="22"/>
          <w:lang w:val="fr-FR"/>
        </w:rPr>
      </w:pPr>
      <w:r w:rsidRPr="69C2E404" w:rsidR="3A5618BC">
        <w:rPr>
          <w:rFonts w:ascii="Calibri" w:hAnsi="Calibri" w:eastAsia="Calibri" w:cs="Calibri"/>
          <w:noProof w:val="0"/>
          <w:color w:val="000000" w:themeColor="text1" w:themeTint="FF" w:themeShade="FF"/>
          <w:sz w:val="22"/>
          <w:szCs w:val="22"/>
          <w:lang w:val="fr-FR"/>
        </w:rPr>
        <w:t xml:space="preserve">Générer des statistiques au format xls, notamment les ventes par jour, semaine, mois, et année, le prix d'achat, le prix de vente, la marge, le top 10 des produits, et les alertes de stock négatif. </w:t>
      </w:r>
    </w:p>
    <w:p w:rsidR="3A5618BC" w:rsidP="69C2E404" w:rsidRDefault="3A5618BC" w14:paraId="03531A54" w14:textId="2A8C0248">
      <w:pPr>
        <w:spacing w:before="0" w:beforeAutospacing="off" w:after="0" w:afterAutospacing="off"/>
        <w:jc w:val="both"/>
      </w:pPr>
      <w:r w:rsidRPr="69C2E404" w:rsidR="3A5618BC">
        <w:rPr>
          <w:rFonts w:ascii="Calibri" w:hAnsi="Calibri" w:eastAsia="Calibri" w:cs="Calibri"/>
          <w:noProof w:val="0"/>
          <w:sz w:val="22"/>
          <w:szCs w:val="22"/>
          <w:lang w:val="fr-FR"/>
        </w:rPr>
        <w:t xml:space="preserve"> </w:t>
      </w:r>
    </w:p>
    <w:p w:rsidR="3A5618BC" w:rsidP="69C2E404" w:rsidRDefault="3A5618BC" w14:paraId="19669A60" w14:textId="19A69C14">
      <w:pPr>
        <w:pStyle w:val="Paragraphedeliste"/>
        <w:numPr>
          <w:ilvl w:val="0"/>
          <w:numId w:val="24"/>
        </w:numPr>
        <w:spacing w:before="0" w:beforeAutospacing="off" w:after="0" w:afterAutospacing="off"/>
        <w:jc w:val="both"/>
        <w:rPr>
          <w:rFonts w:ascii="Calibri" w:hAnsi="Calibri" w:eastAsia="Calibri" w:cs="Calibri"/>
          <w:noProof w:val="0"/>
          <w:color w:val="000000" w:themeColor="text1" w:themeTint="FF" w:themeShade="FF"/>
          <w:sz w:val="22"/>
          <w:szCs w:val="22"/>
          <w:lang w:val="fr-FR"/>
        </w:rPr>
      </w:pPr>
      <w:r w:rsidRPr="69C2E404" w:rsidR="3A5618BC">
        <w:rPr>
          <w:rFonts w:ascii="Calibri" w:hAnsi="Calibri" w:eastAsia="Calibri" w:cs="Calibri"/>
          <w:noProof w:val="0"/>
          <w:color w:val="000000" w:themeColor="text1" w:themeTint="FF" w:themeShade="FF"/>
          <w:sz w:val="22"/>
          <w:szCs w:val="22"/>
          <w:lang w:val="fr-FR"/>
        </w:rPr>
        <w:t xml:space="preserve">Fonctionnalités pour les rôles spécifiques : </w:t>
      </w:r>
    </w:p>
    <w:p w:rsidR="3A5618BC" w:rsidP="69C2E404" w:rsidRDefault="3A5618BC" w14:paraId="1E33D4C3" w14:textId="4EEE2511">
      <w:pPr>
        <w:pStyle w:val="Paragraphedeliste"/>
        <w:numPr>
          <w:ilvl w:val="0"/>
          <w:numId w:val="25"/>
        </w:numPr>
        <w:spacing w:before="0" w:beforeAutospacing="off" w:after="0" w:afterAutospacing="off"/>
        <w:jc w:val="both"/>
        <w:rPr>
          <w:rFonts w:ascii="Calibri" w:hAnsi="Calibri" w:eastAsia="Calibri" w:cs="Calibri"/>
          <w:noProof w:val="0"/>
          <w:color w:val="000000" w:themeColor="text1" w:themeTint="FF" w:themeShade="FF"/>
          <w:sz w:val="22"/>
          <w:szCs w:val="22"/>
          <w:lang w:val="fr-FR"/>
        </w:rPr>
      </w:pPr>
      <w:r w:rsidRPr="69C2E404" w:rsidR="3A5618BC">
        <w:rPr>
          <w:rFonts w:ascii="Calibri" w:hAnsi="Calibri" w:eastAsia="Calibri" w:cs="Calibri"/>
          <w:noProof w:val="0"/>
          <w:color w:val="000000" w:themeColor="text1" w:themeTint="FF" w:themeShade="FF"/>
          <w:sz w:val="22"/>
          <w:szCs w:val="22"/>
          <w:lang w:val="fr-FR"/>
        </w:rPr>
        <w:t xml:space="preserve">Administrateur : possibilité d'ajouter/supprimer des articles et des codes d'articles. </w:t>
      </w:r>
    </w:p>
    <w:p w:rsidR="3A5618BC" w:rsidP="69C2E404" w:rsidRDefault="3A5618BC" w14:paraId="348F82DA" w14:textId="1C613FD7">
      <w:pPr>
        <w:pStyle w:val="Paragraphedeliste"/>
        <w:numPr>
          <w:ilvl w:val="0"/>
          <w:numId w:val="25"/>
        </w:numPr>
        <w:spacing w:before="0" w:beforeAutospacing="off" w:after="0" w:afterAutospacing="off"/>
        <w:jc w:val="both"/>
        <w:rPr>
          <w:rFonts w:ascii="Calibri" w:hAnsi="Calibri" w:eastAsia="Calibri" w:cs="Calibri"/>
          <w:noProof w:val="0"/>
          <w:color w:val="000000" w:themeColor="text1" w:themeTint="FF" w:themeShade="FF"/>
          <w:sz w:val="22"/>
          <w:szCs w:val="22"/>
          <w:lang w:val="fr-FR"/>
        </w:rPr>
      </w:pPr>
      <w:r w:rsidRPr="69C2E404" w:rsidR="3A5618BC">
        <w:rPr>
          <w:rFonts w:ascii="Calibri" w:hAnsi="Calibri" w:eastAsia="Calibri" w:cs="Calibri"/>
          <w:noProof w:val="0"/>
          <w:color w:val="000000" w:themeColor="text1" w:themeTint="FF" w:themeShade="FF"/>
          <w:sz w:val="22"/>
          <w:szCs w:val="22"/>
          <w:lang w:val="fr-FR"/>
        </w:rPr>
        <w:t xml:space="preserve">Caissier : mise à jour des stocks et gestion des ventes. </w:t>
      </w:r>
    </w:p>
    <w:p w:rsidR="3A5618BC" w:rsidP="69C2E404" w:rsidRDefault="3A5618BC" w14:paraId="3A58DFA4" w14:textId="42BBCE6A">
      <w:pPr>
        <w:spacing w:before="0" w:beforeAutospacing="off" w:after="0" w:afterAutospacing="off"/>
        <w:jc w:val="both"/>
      </w:pPr>
      <w:r w:rsidRPr="69C2E404" w:rsidR="3A5618BC">
        <w:rPr>
          <w:rFonts w:ascii="Calibri" w:hAnsi="Calibri" w:eastAsia="Calibri" w:cs="Calibri"/>
          <w:noProof w:val="0"/>
          <w:sz w:val="22"/>
          <w:szCs w:val="22"/>
          <w:lang w:val="fr-FR"/>
        </w:rPr>
        <w:t xml:space="preserve"> </w:t>
      </w:r>
    </w:p>
    <w:p w:rsidR="3A5618BC" w:rsidP="69C2E404" w:rsidRDefault="3A5618BC" w14:paraId="59844FED" w14:textId="0DE7E383">
      <w:pPr>
        <w:pStyle w:val="Paragraphedeliste"/>
        <w:numPr>
          <w:ilvl w:val="0"/>
          <w:numId w:val="27"/>
        </w:numPr>
        <w:spacing w:before="0" w:beforeAutospacing="off" w:after="0" w:afterAutospacing="off"/>
        <w:jc w:val="both"/>
        <w:rPr>
          <w:rFonts w:ascii="Calibri" w:hAnsi="Calibri" w:eastAsia="Calibri" w:cs="Calibri"/>
          <w:noProof w:val="0"/>
          <w:color w:val="000000" w:themeColor="text1" w:themeTint="FF" w:themeShade="FF"/>
          <w:sz w:val="22"/>
          <w:szCs w:val="22"/>
          <w:lang w:val="fr-FR"/>
        </w:rPr>
      </w:pPr>
      <w:r w:rsidRPr="69C2E404" w:rsidR="3A5618BC">
        <w:rPr>
          <w:rFonts w:ascii="Calibri" w:hAnsi="Calibri" w:eastAsia="Calibri" w:cs="Calibri"/>
          <w:noProof w:val="0"/>
          <w:color w:val="000000" w:themeColor="text1" w:themeTint="FF" w:themeShade="FF"/>
          <w:sz w:val="22"/>
          <w:szCs w:val="22"/>
          <w:lang w:val="fr-FR"/>
        </w:rPr>
        <w:t xml:space="preserve">Persister l'état des stocks dans une base de données ou un autre support afin de le réinitialiser au démarrage de l'application ou de l'ordinateur. </w:t>
      </w:r>
    </w:p>
    <w:p w:rsidR="3A5618BC" w:rsidP="69C2E404" w:rsidRDefault="3A5618BC" w14:paraId="63BB5A72" w14:textId="6C4D5136">
      <w:pPr>
        <w:spacing w:before="0" w:beforeAutospacing="off" w:after="0" w:afterAutospacing="off"/>
        <w:jc w:val="both"/>
      </w:pPr>
      <w:r w:rsidRPr="69C2E404" w:rsidR="3A5618BC">
        <w:rPr>
          <w:rFonts w:ascii="Calibri" w:hAnsi="Calibri" w:eastAsia="Calibri" w:cs="Calibri"/>
          <w:noProof w:val="0"/>
          <w:sz w:val="22"/>
          <w:szCs w:val="22"/>
          <w:lang w:val="fr-FR"/>
        </w:rPr>
        <w:t xml:space="preserve"> </w:t>
      </w:r>
    </w:p>
    <w:p w:rsidR="3A5618BC" w:rsidP="69C2E404" w:rsidRDefault="3A5618BC" w14:paraId="1A788B2B" w14:textId="6AF2A40D">
      <w:pPr>
        <w:pStyle w:val="Paragraphedeliste"/>
        <w:numPr>
          <w:ilvl w:val="0"/>
          <w:numId w:val="28"/>
        </w:numPr>
        <w:spacing w:before="0" w:beforeAutospacing="off" w:after="0" w:afterAutospacing="off"/>
        <w:jc w:val="both"/>
        <w:rPr>
          <w:rFonts w:ascii="Calibri" w:hAnsi="Calibri" w:eastAsia="Calibri" w:cs="Calibri"/>
          <w:noProof w:val="0"/>
          <w:color w:val="000000" w:themeColor="text1" w:themeTint="FF" w:themeShade="FF"/>
          <w:sz w:val="22"/>
          <w:szCs w:val="22"/>
          <w:lang w:val="fr-FR"/>
        </w:rPr>
      </w:pPr>
      <w:r w:rsidRPr="69C2E404" w:rsidR="3A5618BC">
        <w:rPr>
          <w:rFonts w:ascii="Calibri" w:hAnsi="Calibri" w:eastAsia="Calibri" w:cs="Calibri"/>
          <w:noProof w:val="0"/>
          <w:color w:val="000000" w:themeColor="text1" w:themeTint="FF" w:themeShade="FF"/>
          <w:sz w:val="22"/>
          <w:szCs w:val="22"/>
          <w:lang w:val="fr-FR"/>
        </w:rPr>
        <w:t xml:space="preserve">Idéalement, inclure la fonctionnalité pour imprimer des tickets de caisse, générer des états, et créer des fichiers PDF. </w:t>
      </w:r>
    </w:p>
    <w:p w:rsidR="3A5618BC" w:rsidP="69C2E404" w:rsidRDefault="3A5618BC" w14:paraId="6C780E4D" w14:textId="2E9F6B12">
      <w:pPr>
        <w:spacing w:before="0" w:beforeAutospacing="off" w:after="0" w:afterAutospacing="off"/>
        <w:jc w:val="both"/>
      </w:pPr>
      <w:r w:rsidRPr="69C2E404" w:rsidR="3A5618BC">
        <w:rPr>
          <w:rFonts w:ascii="Calibri" w:hAnsi="Calibri" w:eastAsia="Calibri" w:cs="Calibri"/>
          <w:noProof w:val="0"/>
          <w:sz w:val="22"/>
          <w:szCs w:val="22"/>
          <w:lang w:val="fr-FR"/>
        </w:rPr>
        <w:t xml:space="preserve"> </w:t>
      </w:r>
    </w:p>
    <w:p w:rsidR="3A5618BC" w:rsidP="69C2E404" w:rsidRDefault="3A5618BC" w14:paraId="38197C2F" w14:textId="26290183">
      <w:pPr>
        <w:pStyle w:val="Paragraphedeliste"/>
        <w:numPr>
          <w:ilvl w:val="0"/>
          <w:numId w:val="29"/>
        </w:numPr>
        <w:spacing w:before="0" w:beforeAutospacing="off" w:after="0" w:afterAutospacing="off"/>
        <w:jc w:val="both"/>
        <w:rPr>
          <w:rFonts w:ascii="Calibri" w:hAnsi="Calibri" w:eastAsia="Calibri" w:cs="Calibri"/>
          <w:noProof w:val="0"/>
          <w:color w:val="000000" w:themeColor="text1" w:themeTint="FF" w:themeShade="FF"/>
          <w:sz w:val="22"/>
          <w:szCs w:val="22"/>
          <w:lang w:val="fr-FR"/>
        </w:rPr>
      </w:pPr>
      <w:r w:rsidRPr="69C2E404" w:rsidR="3A5618BC">
        <w:rPr>
          <w:rFonts w:ascii="Calibri" w:hAnsi="Calibri" w:eastAsia="Calibri" w:cs="Calibri"/>
          <w:noProof w:val="0"/>
          <w:color w:val="000000" w:themeColor="text1" w:themeTint="FF" w:themeShade="FF"/>
          <w:sz w:val="22"/>
          <w:szCs w:val="22"/>
          <w:lang w:val="fr-FR"/>
        </w:rPr>
        <w:t xml:space="preserve">Offrir aux utilisateurs la possibilité de : </w:t>
      </w:r>
    </w:p>
    <w:p w:rsidR="3A5618BC" w:rsidP="69C2E404" w:rsidRDefault="3A5618BC" w14:paraId="49311AC8" w14:textId="62851CD6">
      <w:pPr>
        <w:pStyle w:val="Paragraphedeliste"/>
        <w:numPr>
          <w:ilvl w:val="0"/>
          <w:numId w:val="30"/>
        </w:numPr>
        <w:spacing w:before="0" w:beforeAutospacing="off" w:after="0" w:afterAutospacing="off"/>
        <w:jc w:val="both"/>
        <w:rPr>
          <w:rFonts w:ascii="Calibri" w:hAnsi="Calibri" w:eastAsia="Calibri" w:cs="Calibri"/>
          <w:noProof w:val="0"/>
          <w:color w:val="000000" w:themeColor="text1" w:themeTint="FF" w:themeShade="FF"/>
          <w:sz w:val="22"/>
          <w:szCs w:val="22"/>
          <w:lang w:val="fr-FR"/>
        </w:rPr>
      </w:pPr>
      <w:r w:rsidRPr="69C2E404" w:rsidR="3A5618BC">
        <w:rPr>
          <w:rFonts w:ascii="Calibri" w:hAnsi="Calibri" w:eastAsia="Calibri" w:cs="Calibri"/>
          <w:noProof w:val="0"/>
          <w:color w:val="000000" w:themeColor="text1" w:themeTint="FF" w:themeShade="FF"/>
          <w:sz w:val="22"/>
          <w:szCs w:val="22"/>
          <w:lang w:val="fr-FR"/>
        </w:rPr>
        <w:t xml:space="preserve">Afficher et gérer les stocks. </w:t>
      </w:r>
    </w:p>
    <w:p w:rsidR="3A5618BC" w:rsidP="69C2E404" w:rsidRDefault="3A5618BC" w14:paraId="6A55A16D" w14:textId="0ADE756C">
      <w:pPr>
        <w:pStyle w:val="Paragraphedeliste"/>
        <w:numPr>
          <w:ilvl w:val="0"/>
          <w:numId w:val="30"/>
        </w:numPr>
        <w:spacing w:before="0" w:beforeAutospacing="off" w:after="0" w:afterAutospacing="off"/>
        <w:jc w:val="both"/>
        <w:rPr>
          <w:rFonts w:ascii="Calibri" w:hAnsi="Calibri" w:eastAsia="Calibri" w:cs="Calibri"/>
          <w:noProof w:val="0"/>
          <w:color w:val="000000" w:themeColor="text1" w:themeTint="FF" w:themeShade="FF"/>
          <w:sz w:val="22"/>
          <w:szCs w:val="22"/>
          <w:lang w:val="fr-FR"/>
        </w:rPr>
      </w:pPr>
      <w:r w:rsidRPr="69C2E404" w:rsidR="3A5618BC">
        <w:rPr>
          <w:rFonts w:ascii="Calibri" w:hAnsi="Calibri" w:eastAsia="Calibri" w:cs="Calibri"/>
          <w:noProof w:val="0"/>
          <w:color w:val="000000" w:themeColor="text1" w:themeTint="FF" w:themeShade="FF"/>
          <w:sz w:val="22"/>
          <w:szCs w:val="22"/>
          <w:lang w:val="fr-FR"/>
        </w:rPr>
        <w:t xml:space="preserve">Consulter la liste des fournisseurs. </w:t>
      </w:r>
    </w:p>
    <w:p w:rsidR="3A5618BC" w:rsidP="69C2E404" w:rsidRDefault="3A5618BC" w14:paraId="288010B8" w14:textId="2A3E84C9">
      <w:pPr>
        <w:pStyle w:val="Paragraphedeliste"/>
        <w:numPr>
          <w:ilvl w:val="0"/>
          <w:numId w:val="30"/>
        </w:numPr>
        <w:spacing w:before="0" w:beforeAutospacing="off" w:after="0" w:afterAutospacing="off"/>
        <w:jc w:val="both"/>
        <w:rPr>
          <w:rFonts w:ascii="Calibri" w:hAnsi="Calibri" w:eastAsia="Calibri" w:cs="Calibri"/>
          <w:noProof w:val="0"/>
          <w:color w:val="000000" w:themeColor="text1" w:themeTint="FF" w:themeShade="FF"/>
          <w:sz w:val="22"/>
          <w:szCs w:val="22"/>
          <w:lang w:val="fr-FR"/>
        </w:rPr>
      </w:pPr>
      <w:r w:rsidRPr="69C2E404" w:rsidR="3A5618BC">
        <w:rPr>
          <w:rFonts w:ascii="Calibri" w:hAnsi="Calibri" w:eastAsia="Calibri" w:cs="Calibri"/>
          <w:noProof w:val="0"/>
          <w:color w:val="000000" w:themeColor="text1" w:themeTint="FF" w:themeShade="FF"/>
          <w:sz w:val="22"/>
          <w:szCs w:val="22"/>
          <w:lang w:val="fr-FR"/>
        </w:rPr>
        <w:t xml:space="preserve">Voir les familles d'articles pour les produits. </w:t>
      </w:r>
    </w:p>
    <w:p w:rsidR="3A5618BC" w:rsidP="69C2E404" w:rsidRDefault="3A5618BC" w14:paraId="7060539D" w14:textId="61FEAEC1">
      <w:pPr>
        <w:pStyle w:val="Paragraphedeliste"/>
        <w:numPr>
          <w:ilvl w:val="0"/>
          <w:numId w:val="30"/>
        </w:numPr>
        <w:spacing w:before="0" w:beforeAutospacing="off" w:after="0" w:afterAutospacing="off"/>
        <w:jc w:val="both"/>
        <w:rPr>
          <w:rFonts w:ascii="Calibri" w:hAnsi="Calibri" w:eastAsia="Calibri" w:cs="Calibri"/>
          <w:noProof w:val="0"/>
          <w:color w:val="000000" w:themeColor="text1" w:themeTint="FF" w:themeShade="FF"/>
          <w:sz w:val="22"/>
          <w:szCs w:val="22"/>
          <w:lang w:val="fr-FR"/>
        </w:rPr>
      </w:pPr>
      <w:r w:rsidRPr="69C2E404" w:rsidR="3A5618BC">
        <w:rPr>
          <w:rFonts w:ascii="Calibri" w:hAnsi="Calibri" w:eastAsia="Calibri" w:cs="Calibri"/>
          <w:noProof w:val="0"/>
          <w:color w:val="000000" w:themeColor="text1" w:themeTint="FF" w:themeShade="FF"/>
          <w:sz w:val="22"/>
          <w:szCs w:val="22"/>
          <w:lang w:val="fr-FR"/>
        </w:rPr>
        <w:t xml:space="preserve">Ajouter et retirer des produits. </w:t>
      </w:r>
    </w:p>
    <w:p w:rsidR="3A5618BC" w:rsidP="69C2E404" w:rsidRDefault="3A5618BC" w14:paraId="529CEEFE" w14:textId="1910729B">
      <w:pPr>
        <w:pStyle w:val="Paragraphedeliste"/>
        <w:numPr>
          <w:ilvl w:val="0"/>
          <w:numId w:val="30"/>
        </w:numPr>
        <w:spacing w:before="0" w:beforeAutospacing="off" w:after="0" w:afterAutospacing="off"/>
        <w:jc w:val="both"/>
        <w:rPr>
          <w:rFonts w:ascii="Calibri" w:hAnsi="Calibri" w:eastAsia="Calibri" w:cs="Calibri"/>
          <w:noProof w:val="0"/>
          <w:color w:val="000000" w:themeColor="text1" w:themeTint="FF" w:themeShade="FF"/>
          <w:sz w:val="22"/>
          <w:szCs w:val="22"/>
          <w:lang w:val="fr-FR"/>
        </w:rPr>
      </w:pPr>
      <w:r w:rsidRPr="69C2E404" w:rsidR="3A5618BC">
        <w:rPr>
          <w:rFonts w:ascii="Calibri" w:hAnsi="Calibri" w:eastAsia="Calibri" w:cs="Calibri"/>
          <w:noProof w:val="0"/>
          <w:color w:val="000000" w:themeColor="text1" w:themeTint="FF" w:themeShade="FF"/>
          <w:sz w:val="22"/>
          <w:szCs w:val="22"/>
          <w:lang w:val="fr-FR"/>
        </w:rPr>
        <w:t xml:space="preserve">Accéder aux prix, dates de ventes, stocks, et statistiques basiques liés aux ventes. </w:t>
      </w:r>
    </w:p>
    <w:p w:rsidR="3A5618BC" w:rsidP="69C2E404" w:rsidRDefault="3A5618BC" w14:paraId="4D5992E5" w14:textId="13B29A9D">
      <w:pPr>
        <w:spacing w:before="0" w:beforeAutospacing="off" w:after="0" w:afterAutospacing="off"/>
        <w:jc w:val="both"/>
      </w:pPr>
      <w:r w:rsidRPr="69C2E404" w:rsidR="3A5618BC">
        <w:rPr>
          <w:rFonts w:ascii="Calibri" w:hAnsi="Calibri" w:eastAsia="Calibri" w:cs="Calibri"/>
          <w:noProof w:val="0"/>
          <w:sz w:val="22"/>
          <w:szCs w:val="22"/>
          <w:lang w:val="fr-FR"/>
        </w:rPr>
        <w:t xml:space="preserve"> </w:t>
      </w:r>
    </w:p>
    <w:p w:rsidR="3A5618BC" w:rsidP="69C2E404" w:rsidRDefault="3A5618BC" w14:paraId="746B26DC" w14:textId="5A97B2F6">
      <w:pPr>
        <w:pStyle w:val="Paragraphedeliste"/>
        <w:numPr>
          <w:ilvl w:val="0"/>
          <w:numId w:val="35"/>
        </w:numPr>
        <w:spacing w:before="0" w:beforeAutospacing="off" w:after="0" w:afterAutospacing="off"/>
        <w:jc w:val="both"/>
        <w:rPr>
          <w:rFonts w:ascii="Calibri" w:hAnsi="Calibri" w:eastAsia="Calibri" w:cs="Calibri"/>
          <w:noProof w:val="0"/>
          <w:color w:val="000000" w:themeColor="text1" w:themeTint="FF" w:themeShade="FF"/>
          <w:sz w:val="22"/>
          <w:szCs w:val="22"/>
          <w:lang w:val="fr-FR"/>
        </w:rPr>
      </w:pPr>
      <w:r w:rsidRPr="69C2E404" w:rsidR="3A5618BC">
        <w:rPr>
          <w:rFonts w:ascii="Calibri" w:hAnsi="Calibri" w:eastAsia="Calibri" w:cs="Calibri"/>
          <w:noProof w:val="0"/>
          <w:color w:val="000000" w:themeColor="text1" w:themeTint="FF" w:themeShade="FF"/>
          <w:sz w:val="22"/>
          <w:szCs w:val="22"/>
          <w:lang w:val="fr-FR"/>
        </w:rPr>
        <w:t xml:space="preserve">Optionnelle : Générer des codes-barres (Gencod) pour identifier les produits et leur provenance. </w:t>
      </w:r>
    </w:p>
    <w:p w:rsidR="3A5618BC" w:rsidP="69C2E404" w:rsidRDefault="3A5618BC" w14:paraId="191E4A36" w14:textId="61FF634B">
      <w:pPr>
        <w:spacing w:before="0" w:beforeAutospacing="off" w:after="0" w:afterAutospacing="off"/>
        <w:jc w:val="both"/>
      </w:pPr>
      <w:r w:rsidRPr="69C2E404" w:rsidR="3A5618BC">
        <w:rPr>
          <w:rFonts w:ascii="Calibri" w:hAnsi="Calibri" w:eastAsia="Calibri" w:cs="Calibri"/>
          <w:noProof w:val="0"/>
          <w:sz w:val="22"/>
          <w:szCs w:val="22"/>
          <w:lang w:val="fr-FR"/>
        </w:rPr>
        <w:t xml:space="preserve"> </w:t>
      </w:r>
    </w:p>
    <w:p w:rsidR="3A5618BC" w:rsidP="69C2E404" w:rsidRDefault="3A5618BC" w14:paraId="6CEC305E" w14:textId="0F1BCAF0">
      <w:pPr>
        <w:pStyle w:val="Paragraphedeliste"/>
        <w:numPr>
          <w:ilvl w:val="0"/>
          <w:numId w:val="36"/>
        </w:numPr>
        <w:spacing w:before="0" w:beforeAutospacing="off" w:after="0" w:afterAutospacing="off"/>
        <w:jc w:val="both"/>
        <w:rPr>
          <w:rFonts w:ascii="Calibri" w:hAnsi="Calibri" w:eastAsia="Calibri" w:cs="Calibri"/>
          <w:noProof w:val="0"/>
          <w:color w:val="000000" w:themeColor="text1" w:themeTint="FF" w:themeShade="FF"/>
          <w:sz w:val="22"/>
          <w:szCs w:val="22"/>
          <w:lang w:val="fr-FR"/>
        </w:rPr>
      </w:pPr>
      <w:r w:rsidRPr="69C2E404" w:rsidR="3A5618BC">
        <w:rPr>
          <w:rFonts w:ascii="Calibri" w:hAnsi="Calibri" w:eastAsia="Calibri" w:cs="Calibri"/>
          <w:noProof w:val="0"/>
          <w:color w:val="000000" w:themeColor="text1" w:themeTint="FF" w:themeShade="FF"/>
          <w:sz w:val="22"/>
          <w:szCs w:val="22"/>
          <w:lang w:val="fr-FR"/>
        </w:rPr>
        <w:t xml:space="preserve">Optionnelle : développer une interface d'administration pour gérer les encadrants et les étudiants responsables du magasin. </w:t>
      </w:r>
    </w:p>
    <w:p w:rsidR="3A5618BC" w:rsidP="69C2E404" w:rsidRDefault="3A5618BC" w14:paraId="7502C790" w14:textId="7362D2AB">
      <w:pPr>
        <w:spacing w:before="0" w:beforeAutospacing="off" w:after="160" w:afterAutospacing="off" w:line="257" w:lineRule="auto"/>
      </w:pPr>
      <w:r w:rsidRPr="69C2E404" w:rsidR="3A5618BC">
        <w:rPr>
          <w:rFonts w:ascii="Calibri" w:hAnsi="Calibri" w:eastAsia="Calibri" w:cs="Calibri"/>
          <w:noProof w:val="0"/>
          <w:sz w:val="22"/>
          <w:szCs w:val="22"/>
          <w:lang w:val="fr-FR"/>
        </w:rPr>
        <w:t xml:space="preserve"> </w:t>
      </w:r>
    </w:p>
    <w:p w:rsidR="3A5618BC" w:rsidP="69C2E404" w:rsidRDefault="3A5618BC" w14:paraId="45606204" w14:textId="2D56BE8E">
      <w:pPr>
        <w:spacing w:before="0" w:beforeAutospacing="off" w:after="160" w:afterAutospacing="off" w:line="257" w:lineRule="auto"/>
      </w:pPr>
      <w:r w:rsidRPr="69C2E404" w:rsidR="3A5618BC">
        <w:rPr>
          <w:rFonts w:ascii="Calibri" w:hAnsi="Calibri" w:eastAsia="Calibri" w:cs="Calibri"/>
          <w:noProof w:val="0"/>
          <w:sz w:val="22"/>
          <w:szCs w:val="22"/>
          <w:lang w:val="fr-FR"/>
        </w:rPr>
        <w:t xml:space="preserve"> </w:t>
      </w:r>
    </w:p>
    <w:p w:rsidR="3A5618BC" w:rsidP="69C2E404" w:rsidRDefault="3A5618BC" w14:paraId="67B0A7E1" w14:textId="4424B17F">
      <w:pPr>
        <w:spacing w:before="0" w:beforeAutospacing="off" w:after="160" w:afterAutospacing="off" w:line="257" w:lineRule="auto"/>
      </w:pPr>
      <w:r w:rsidRPr="69C2E404" w:rsidR="3A5618BC">
        <w:rPr>
          <w:rFonts w:ascii="Calibri Light" w:hAnsi="Calibri Light" w:eastAsia="Calibri Light" w:cs="Calibri Light"/>
          <w:noProof w:val="0"/>
          <w:color w:val="2F5496" w:themeColor="accent1" w:themeTint="FF" w:themeShade="BF"/>
          <w:sz w:val="31"/>
          <w:szCs w:val="31"/>
          <w:lang w:val="fr-FR"/>
        </w:rPr>
        <w:t>Périmètre et contraintes du projet</w:t>
      </w:r>
      <w:r w:rsidRPr="69C2E404" w:rsidR="3A5618BC">
        <w:rPr>
          <w:rFonts w:ascii="Calibri" w:hAnsi="Calibri" w:eastAsia="Calibri" w:cs="Calibri"/>
          <w:noProof w:val="0"/>
          <w:sz w:val="22"/>
          <w:szCs w:val="22"/>
          <w:lang w:val="fr-FR"/>
        </w:rPr>
        <w:t xml:space="preserve"> </w:t>
      </w:r>
    </w:p>
    <w:p w:rsidR="3A5618BC" w:rsidP="69C2E404" w:rsidRDefault="3A5618BC" w14:paraId="592CCBA5" w14:textId="2DAC88B5">
      <w:pPr>
        <w:pStyle w:val="Paragraphedeliste"/>
        <w:numPr>
          <w:ilvl w:val="0"/>
          <w:numId w:val="37"/>
        </w:numPr>
        <w:spacing w:before="0" w:beforeAutospacing="off" w:after="0" w:afterAutospacing="off"/>
        <w:rPr>
          <w:noProof w:val="0"/>
          <w:lang w:val="fr-FR"/>
        </w:rPr>
      </w:pPr>
      <w:r w:rsidRPr="69C2E404" w:rsidR="3A5618BC">
        <w:rPr>
          <w:noProof w:val="0"/>
          <w:lang w:val="fr-FR"/>
        </w:rPr>
        <w:t>Csharp</w:t>
      </w:r>
    </w:p>
    <w:p w:rsidR="3A5618BC" w:rsidP="69C2E404" w:rsidRDefault="3A5618BC" w14:paraId="31B0B89E" w14:textId="59D3D317">
      <w:pPr>
        <w:pStyle w:val="Paragraphedeliste"/>
        <w:numPr>
          <w:ilvl w:val="0"/>
          <w:numId w:val="37"/>
        </w:numPr>
        <w:spacing w:before="0" w:beforeAutospacing="off" w:after="0" w:afterAutospacing="off"/>
        <w:rPr>
          <w:noProof w:val="0"/>
          <w:lang w:val="fr-FR"/>
        </w:rPr>
      </w:pPr>
      <w:r w:rsidRPr="69C2E404" w:rsidR="3A5618BC">
        <w:rPr>
          <w:noProof w:val="0"/>
          <w:lang w:val="fr-FR"/>
        </w:rPr>
        <w:t>Wpf</w:t>
      </w:r>
    </w:p>
    <w:p w:rsidR="3A5618BC" w:rsidP="69C2E404" w:rsidRDefault="3A5618BC" w14:paraId="6769B0C9" w14:textId="62C39CDB">
      <w:pPr>
        <w:pStyle w:val="Paragraphedeliste"/>
        <w:numPr>
          <w:ilvl w:val="0"/>
          <w:numId w:val="37"/>
        </w:numPr>
        <w:spacing w:before="0" w:beforeAutospacing="off" w:after="0" w:afterAutospacing="off"/>
        <w:rPr>
          <w:noProof w:val="0"/>
          <w:lang w:val="fr-FR"/>
        </w:rPr>
      </w:pPr>
      <w:r w:rsidRPr="69C2E404" w:rsidR="3A5618BC">
        <w:rPr>
          <w:noProof w:val="0"/>
          <w:lang w:val="fr-FR"/>
        </w:rPr>
        <w:t>Développement sous Windows</w:t>
      </w:r>
    </w:p>
    <w:p w:rsidR="3A5618BC" w:rsidP="69C2E404" w:rsidRDefault="3A5618BC" w14:paraId="7B982FAE" w14:textId="066FDF5D">
      <w:pPr>
        <w:spacing w:before="0" w:beforeAutospacing="off" w:after="160" w:afterAutospacing="off" w:line="257" w:lineRule="auto"/>
      </w:pPr>
      <w:r w:rsidRPr="69C2E404" w:rsidR="3A5618BC">
        <w:rPr>
          <w:rFonts w:ascii="Calibri" w:hAnsi="Calibri" w:eastAsia="Calibri" w:cs="Calibri"/>
          <w:noProof w:val="0"/>
          <w:sz w:val="22"/>
          <w:szCs w:val="22"/>
          <w:lang w:val="fr-FR"/>
        </w:rPr>
        <w:t xml:space="preserve"> </w:t>
      </w:r>
    </w:p>
    <w:p w:rsidR="3A5618BC" w:rsidP="69C2E404" w:rsidRDefault="3A5618BC" w14:paraId="682B1F5B" w14:textId="0F5033CE">
      <w:pPr>
        <w:spacing w:before="0" w:beforeAutospacing="off" w:after="160" w:afterAutospacing="off" w:line="257" w:lineRule="auto"/>
      </w:pPr>
      <w:r w:rsidRPr="69C2E404" w:rsidR="3A5618BC">
        <w:rPr>
          <w:rFonts w:ascii="Calibri Light" w:hAnsi="Calibri Light" w:eastAsia="Calibri Light" w:cs="Calibri Light"/>
          <w:noProof w:val="0"/>
          <w:color w:val="2F5496" w:themeColor="accent1" w:themeTint="FF" w:themeShade="BF"/>
          <w:sz w:val="31"/>
          <w:szCs w:val="31"/>
          <w:lang w:val="fr-FR"/>
        </w:rPr>
        <w:t>Exigences fonctionnelles</w:t>
      </w:r>
      <w:r w:rsidRPr="69C2E404" w:rsidR="3A5618BC">
        <w:rPr>
          <w:rFonts w:ascii="Calibri" w:hAnsi="Calibri" w:eastAsia="Calibri" w:cs="Calibri"/>
          <w:noProof w:val="0"/>
          <w:sz w:val="22"/>
          <w:szCs w:val="22"/>
          <w:lang w:val="fr-FR"/>
        </w:rPr>
        <w:t xml:space="preserve"> </w:t>
      </w:r>
    </w:p>
    <w:tbl>
      <w:tblPr>
        <w:tblStyle w:val="TableauNormal"/>
        <w:tblW w:w="0" w:type="auto"/>
        <w:tblBorders>
          <w:top w:val="single" w:sz="6"/>
          <w:left w:val="single" w:sz="6"/>
          <w:bottom w:val="single" w:sz="6"/>
          <w:right w:val="single" w:sz="6"/>
        </w:tblBorders>
        <w:tblLayout w:type="fixed"/>
        <w:tblLook w:val="04A0" w:firstRow="1" w:lastRow="0" w:firstColumn="1" w:lastColumn="0" w:noHBand="0" w:noVBand="1"/>
      </w:tblPr>
      <w:tblGrid>
        <w:gridCol w:w="4530"/>
        <w:gridCol w:w="4530"/>
      </w:tblGrid>
      <w:tr w:rsidR="69C2E404" w:rsidTr="69C2E404" w14:paraId="010563D4">
        <w:trPr>
          <w:trHeight w:val="300"/>
        </w:trPr>
        <w:tc>
          <w:tcPr>
            <w:tcW w:w="9060" w:type="dxa"/>
            <w:gridSpan w:val="2"/>
            <w:tcBorders>
              <w:top w:val="nil"/>
              <w:left w:val="nil"/>
              <w:bottom w:val="nil"/>
              <w:right w:val="nil"/>
            </w:tcBorders>
            <w:shd w:val="clear" w:color="auto" w:fill="EEEEEE"/>
            <w:tcMar/>
            <w:vAlign w:val="center"/>
          </w:tcPr>
          <w:p w:rsidR="69C2E404" w:rsidP="69C2E404" w:rsidRDefault="69C2E404" w14:paraId="7577F02C" w14:textId="78900CBF">
            <w:pPr>
              <w:spacing w:before="0" w:beforeAutospacing="off" w:after="0" w:afterAutospacing="off"/>
            </w:pPr>
            <w:r w:rsidRPr="69C2E404" w:rsidR="69C2E404">
              <w:rPr>
                <w:rFonts w:ascii="Calibri" w:hAnsi="Calibri" w:eastAsia="Calibri" w:cs="Calibri"/>
                <w:b w:val="1"/>
                <w:bCs w:val="1"/>
                <w:color w:val="000000" w:themeColor="text1" w:themeTint="FF" w:themeShade="FF"/>
                <w:sz w:val="22"/>
                <w:szCs w:val="22"/>
              </w:rPr>
              <w:t xml:space="preserve">Fonction : </w:t>
            </w:r>
            <w:r w:rsidRPr="69C2E404" w:rsidR="69C2E404">
              <w:rPr>
                <w:rFonts w:ascii="Calibri" w:hAnsi="Calibri" w:eastAsia="Calibri" w:cs="Calibri"/>
                <w:color w:val="000000" w:themeColor="text1" w:themeTint="FF" w:themeShade="FF"/>
                <w:sz w:val="22"/>
                <w:szCs w:val="22"/>
              </w:rPr>
              <w:t xml:space="preserve">                  Gestion des Produits et des Stocks</w:t>
            </w:r>
          </w:p>
        </w:tc>
      </w:tr>
      <w:tr w:rsidR="69C2E404" w:rsidTr="69C2E404" w14:paraId="2F728542">
        <w:trPr>
          <w:trHeight w:val="300"/>
        </w:trPr>
        <w:tc>
          <w:tcPr>
            <w:tcW w:w="9060" w:type="dxa"/>
            <w:gridSpan w:val="2"/>
            <w:tcBorders>
              <w:top w:val="nil"/>
              <w:left w:val="nil"/>
              <w:bottom w:val="nil"/>
              <w:right w:val="nil"/>
            </w:tcBorders>
            <w:shd w:val="clear" w:color="auto" w:fill="EEEEEE"/>
            <w:tcMar/>
            <w:vAlign w:val="center"/>
          </w:tcPr>
          <w:p w:rsidR="69C2E404" w:rsidP="69C2E404" w:rsidRDefault="69C2E404" w14:paraId="5DE68893" w14:textId="08CB6FD5">
            <w:pPr>
              <w:spacing w:before="0" w:beforeAutospacing="off" w:after="0" w:afterAutospacing="off"/>
            </w:pPr>
            <w:r w:rsidRPr="69C2E404" w:rsidR="69C2E404">
              <w:rPr>
                <w:rFonts w:ascii="Calibri" w:hAnsi="Calibri" w:eastAsia="Calibri" w:cs="Calibri"/>
                <w:b w:val="1"/>
                <w:bCs w:val="1"/>
                <w:sz w:val="22"/>
                <w:szCs w:val="22"/>
              </w:rPr>
              <w:t xml:space="preserve"> </w:t>
            </w:r>
          </w:p>
        </w:tc>
      </w:tr>
      <w:tr w:rsidR="69C2E404" w:rsidTr="69C2E404" w14:paraId="3634F231">
        <w:trPr>
          <w:trHeight w:val="300"/>
        </w:trPr>
        <w:tc>
          <w:tcPr>
            <w:tcW w:w="4530" w:type="dxa"/>
            <w:tcBorders>
              <w:top w:val="nil"/>
              <w:left w:val="nil"/>
              <w:bottom w:val="nil"/>
              <w:right w:val="nil"/>
            </w:tcBorders>
            <w:shd w:val="clear" w:color="auto" w:fill="EEEEEE"/>
            <w:tcMar/>
            <w:vAlign w:val="center"/>
          </w:tcPr>
          <w:p w:rsidR="69C2E404" w:rsidP="69C2E404" w:rsidRDefault="69C2E404" w14:paraId="7D3589FB" w14:textId="53762CC0">
            <w:pPr>
              <w:spacing w:before="0" w:beforeAutospacing="off" w:after="0" w:afterAutospacing="off"/>
            </w:pPr>
            <w:r w:rsidRPr="69C2E404" w:rsidR="69C2E404">
              <w:rPr>
                <w:rFonts w:ascii="Calibri" w:hAnsi="Calibri" w:eastAsia="Calibri" w:cs="Calibri"/>
                <w:b w:val="1"/>
                <w:bCs w:val="1"/>
                <w:color w:val="000000" w:themeColor="text1" w:themeTint="FF" w:themeShade="FF"/>
                <w:sz w:val="22"/>
                <w:szCs w:val="22"/>
              </w:rPr>
              <w:t xml:space="preserve">Objectif </w:t>
            </w:r>
            <w:r w:rsidRPr="69C2E404" w:rsidR="69C2E404">
              <w:rPr>
                <w:rFonts w:ascii="Calibri" w:hAnsi="Calibri" w:eastAsia="Calibri" w:cs="Calibri"/>
                <w:color w:val="000000" w:themeColor="text1" w:themeTint="FF" w:themeShade="FF"/>
                <w:sz w:val="22"/>
                <w:szCs w:val="22"/>
              </w:rPr>
              <w:t xml:space="preserve"> </w:t>
            </w:r>
          </w:p>
        </w:tc>
        <w:tc>
          <w:tcPr>
            <w:tcW w:w="4530" w:type="dxa"/>
            <w:tcBorders>
              <w:top w:val="nil"/>
              <w:left w:val="nil"/>
              <w:bottom w:val="nil"/>
              <w:right w:val="nil"/>
            </w:tcBorders>
            <w:shd w:val="clear" w:color="auto" w:fill="EEEEEE"/>
            <w:tcMar/>
            <w:vAlign w:val="center"/>
          </w:tcPr>
          <w:p w:rsidR="69C2E404" w:rsidP="69C2E404" w:rsidRDefault="69C2E404" w14:paraId="371E3CF8" w14:textId="7D9B68A6">
            <w:pPr>
              <w:spacing w:before="0" w:beforeAutospacing="off" w:after="0" w:afterAutospacing="off"/>
            </w:pPr>
            <w:r w:rsidRPr="69C2E404" w:rsidR="69C2E404">
              <w:rPr>
                <w:rFonts w:ascii="Calibri" w:hAnsi="Calibri" w:eastAsia="Calibri" w:cs="Calibri"/>
                <w:color w:val="000000" w:themeColor="text1" w:themeTint="FF" w:themeShade="FF"/>
                <w:sz w:val="22"/>
                <w:szCs w:val="22"/>
              </w:rPr>
              <w:t>Assurer une gestion efficace des produits et des niveaux de stock.</w:t>
            </w:r>
          </w:p>
        </w:tc>
      </w:tr>
      <w:tr w:rsidR="69C2E404" w:rsidTr="69C2E404" w14:paraId="28B02364">
        <w:trPr>
          <w:trHeight w:val="300"/>
        </w:trPr>
        <w:tc>
          <w:tcPr>
            <w:tcW w:w="4530" w:type="dxa"/>
            <w:tcBorders>
              <w:top w:val="nil"/>
              <w:left w:val="nil"/>
              <w:bottom w:val="nil"/>
              <w:right w:val="nil"/>
            </w:tcBorders>
            <w:shd w:val="clear" w:color="auto" w:fill="EEEEEE"/>
            <w:tcMar/>
            <w:vAlign w:val="center"/>
          </w:tcPr>
          <w:p w:rsidR="69C2E404" w:rsidP="69C2E404" w:rsidRDefault="69C2E404" w14:paraId="4C95FCE7" w14:textId="1F22EA18">
            <w:pPr>
              <w:spacing w:before="0" w:beforeAutospacing="off" w:after="0" w:afterAutospacing="off"/>
            </w:pPr>
            <w:r w:rsidRPr="69C2E404" w:rsidR="69C2E404">
              <w:rPr>
                <w:rFonts w:ascii="Calibri" w:hAnsi="Calibri" w:eastAsia="Calibri" w:cs="Calibri"/>
                <w:b w:val="1"/>
                <w:bCs w:val="1"/>
                <w:sz w:val="22"/>
                <w:szCs w:val="22"/>
              </w:rPr>
              <w:t xml:space="preserve"> </w:t>
            </w:r>
          </w:p>
        </w:tc>
        <w:tc>
          <w:tcPr>
            <w:tcW w:w="4530" w:type="dxa"/>
            <w:tcBorders>
              <w:top w:val="nil"/>
              <w:left w:val="nil"/>
              <w:bottom w:val="nil"/>
              <w:right w:val="nil"/>
            </w:tcBorders>
            <w:shd w:val="clear" w:color="auto" w:fill="EEEEEE"/>
            <w:tcMar/>
            <w:vAlign w:val="center"/>
          </w:tcPr>
          <w:p w:rsidR="69C2E404" w:rsidP="69C2E404" w:rsidRDefault="69C2E404" w14:paraId="25A23D12" w14:textId="515552EC">
            <w:pPr>
              <w:spacing w:before="0" w:beforeAutospacing="off" w:after="0" w:afterAutospacing="off"/>
            </w:pPr>
            <w:r w:rsidRPr="69C2E404" w:rsidR="69C2E404">
              <w:rPr>
                <w:rFonts w:ascii="Calibri" w:hAnsi="Calibri" w:eastAsia="Calibri" w:cs="Calibri"/>
                <w:sz w:val="22"/>
                <w:szCs w:val="22"/>
              </w:rPr>
              <w:t xml:space="preserve"> </w:t>
            </w:r>
          </w:p>
        </w:tc>
      </w:tr>
      <w:tr w:rsidR="69C2E404" w:rsidTr="69C2E404" w14:paraId="575B8794">
        <w:trPr>
          <w:trHeight w:val="300"/>
        </w:trPr>
        <w:tc>
          <w:tcPr>
            <w:tcW w:w="4530" w:type="dxa"/>
            <w:tcBorders>
              <w:top w:val="nil"/>
              <w:left w:val="nil"/>
              <w:bottom w:val="nil"/>
              <w:right w:val="nil"/>
            </w:tcBorders>
            <w:shd w:val="clear" w:color="auto" w:fill="EEEEEE"/>
            <w:tcMar/>
            <w:vAlign w:val="center"/>
          </w:tcPr>
          <w:p w:rsidR="69C2E404" w:rsidP="69C2E404" w:rsidRDefault="69C2E404" w14:paraId="43DC01C3" w14:textId="79D4E03B">
            <w:pPr>
              <w:spacing w:before="0" w:beforeAutospacing="off" w:after="0" w:afterAutospacing="off"/>
            </w:pPr>
            <w:r w:rsidRPr="69C2E404" w:rsidR="69C2E404">
              <w:rPr>
                <w:rFonts w:ascii="Calibri" w:hAnsi="Calibri" w:eastAsia="Calibri" w:cs="Calibri"/>
                <w:b w:val="1"/>
                <w:bCs w:val="1"/>
                <w:color w:val="000000" w:themeColor="text1" w:themeTint="FF" w:themeShade="FF"/>
                <w:sz w:val="22"/>
                <w:szCs w:val="22"/>
              </w:rPr>
              <w:t>Description</w:t>
            </w:r>
            <w:r w:rsidRPr="69C2E404" w:rsidR="69C2E404">
              <w:rPr>
                <w:rFonts w:ascii="Calibri" w:hAnsi="Calibri" w:eastAsia="Calibri" w:cs="Calibri"/>
                <w:color w:val="000000" w:themeColor="text1" w:themeTint="FF" w:themeShade="FF"/>
                <w:sz w:val="22"/>
                <w:szCs w:val="22"/>
              </w:rPr>
              <w:t xml:space="preserve"> </w:t>
            </w:r>
          </w:p>
        </w:tc>
        <w:tc>
          <w:tcPr>
            <w:tcW w:w="4530" w:type="dxa"/>
            <w:tcBorders>
              <w:top w:val="nil"/>
              <w:left w:val="nil"/>
              <w:bottom w:val="nil"/>
              <w:right w:val="nil"/>
            </w:tcBorders>
            <w:shd w:val="clear" w:color="auto" w:fill="EEEEEE"/>
            <w:tcMar/>
            <w:vAlign w:val="center"/>
          </w:tcPr>
          <w:p w:rsidR="69C2E404" w:rsidP="69C2E404" w:rsidRDefault="69C2E404" w14:paraId="77F9662D" w14:textId="36B5ADAC">
            <w:pPr>
              <w:spacing w:before="0" w:beforeAutospacing="off" w:after="160" w:afterAutospacing="off" w:line="257" w:lineRule="auto"/>
            </w:pPr>
            <w:r w:rsidRPr="69C2E404" w:rsidR="69C2E404">
              <w:rPr>
                <w:rFonts w:ascii="Calibri" w:hAnsi="Calibri" w:eastAsia="Calibri" w:cs="Calibri"/>
                <w:color w:val="000000" w:themeColor="text1" w:themeTint="FF" w:themeShade="FF"/>
                <w:sz w:val="22"/>
                <w:szCs w:val="22"/>
              </w:rPr>
              <w:t>Cette fonction permet aux utilisateurs d'afficher les niveaux de stock actuels des produits, de les modifier en cas de besoin, et d'effectuer des inventaires pour vérifier la concordance entre les marchandises stockées et la liste des produits.</w:t>
            </w:r>
          </w:p>
        </w:tc>
      </w:tr>
      <w:tr w:rsidR="69C2E404" w:rsidTr="69C2E404" w14:paraId="1C58CEC8">
        <w:trPr>
          <w:trHeight w:val="300"/>
        </w:trPr>
        <w:tc>
          <w:tcPr>
            <w:tcW w:w="4530" w:type="dxa"/>
            <w:tcBorders>
              <w:top w:val="nil"/>
              <w:left w:val="nil"/>
              <w:bottom w:val="nil"/>
              <w:right w:val="nil"/>
            </w:tcBorders>
            <w:shd w:val="clear" w:color="auto" w:fill="EEEEEE"/>
            <w:tcMar/>
            <w:vAlign w:val="center"/>
          </w:tcPr>
          <w:p w:rsidR="69C2E404" w:rsidP="69C2E404" w:rsidRDefault="69C2E404" w14:paraId="566E8472" w14:textId="64D2DBF4">
            <w:pPr>
              <w:spacing w:before="0" w:beforeAutospacing="off" w:after="0" w:afterAutospacing="off"/>
            </w:pPr>
            <w:r w:rsidRPr="69C2E404" w:rsidR="69C2E404">
              <w:rPr>
                <w:rFonts w:ascii="Calibri" w:hAnsi="Calibri" w:eastAsia="Calibri" w:cs="Calibri"/>
                <w:color w:val="000000" w:themeColor="text1" w:themeTint="FF" w:themeShade="FF"/>
                <w:sz w:val="22"/>
                <w:szCs w:val="22"/>
              </w:rPr>
              <w:t xml:space="preserve">Niveau de priorité </w:t>
            </w:r>
          </w:p>
        </w:tc>
        <w:tc>
          <w:tcPr>
            <w:tcW w:w="4530" w:type="dxa"/>
            <w:tcBorders>
              <w:top w:val="nil"/>
              <w:left w:val="nil"/>
              <w:bottom w:val="nil"/>
              <w:right w:val="nil"/>
            </w:tcBorders>
            <w:shd w:val="clear" w:color="auto" w:fill="EEEEEE"/>
            <w:tcMar/>
            <w:vAlign w:val="center"/>
          </w:tcPr>
          <w:p w:rsidR="69C2E404" w:rsidP="69C2E404" w:rsidRDefault="69C2E404" w14:paraId="270BE53D" w14:textId="3EC7D81A">
            <w:pPr>
              <w:spacing w:before="0" w:beforeAutospacing="off" w:after="0" w:afterAutospacing="off"/>
            </w:pPr>
            <w:r w:rsidRPr="69C2E404" w:rsidR="69C2E404">
              <w:rPr>
                <w:rFonts w:ascii="Calibri" w:hAnsi="Calibri" w:eastAsia="Calibri" w:cs="Calibri"/>
                <w:color w:val="000000" w:themeColor="text1" w:themeTint="FF" w:themeShade="FF"/>
                <w:sz w:val="22"/>
                <w:szCs w:val="22"/>
              </w:rPr>
              <w:t>Élevé</w:t>
            </w:r>
          </w:p>
        </w:tc>
      </w:tr>
    </w:tbl>
    <w:p w:rsidR="3A5618BC" w:rsidP="69C2E404" w:rsidRDefault="3A5618BC" w14:paraId="342876B6" w14:textId="67683A40">
      <w:pPr>
        <w:spacing w:before="0" w:beforeAutospacing="off" w:after="160" w:afterAutospacing="off" w:line="257" w:lineRule="auto"/>
      </w:pPr>
      <w:r w:rsidRPr="69C2E404" w:rsidR="3A5618BC">
        <w:rPr>
          <w:rFonts w:ascii="Calibri" w:hAnsi="Calibri" w:eastAsia="Calibri" w:cs="Calibri"/>
          <w:noProof w:val="0"/>
          <w:sz w:val="22"/>
          <w:szCs w:val="22"/>
          <w:lang w:val="fr-FR"/>
        </w:rPr>
        <w:t xml:space="preserve"> </w:t>
      </w:r>
    </w:p>
    <w:tbl>
      <w:tblPr>
        <w:tblStyle w:val="TableauNormal"/>
        <w:tblW w:w="0" w:type="auto"/>
        <w:tblBorders>
          <w:top w:val="single" w:sz="6"/>
          <w:left w:val="single" w:sz="6"/>
          <w:bottom w:val="single" w:sz="6"/>
          <w:right w:val="single" w:sz="6"/>
        </w:tblBorders>
        <w:tblLayout w:type="fixed"/>
        <w:tblLook w:val="04A0" w:firstRow="1" w:lastRow="0" w:firstColumn="1" w:lastColumn="0" w:noHBand="0" w:noVBand="1"/>
      </w:tblPr>
      <w:tblGrid>
        <w:gridCol w:w="4530"/>
        <w:gridCol w:w="4530"/>
      </w:tblGrid>
      <w:tr w:rsidR="69C2E404" w:rsidTr="69C2E404" w14:paraId="641363B4">
        <w:trPr>
          <w:trHeight w:val="300"/>
        </w:trPr>
        <w:tc>
          <w:tcPr>
            <w:tcW w:w="9060" w:type="dxa"/>
            <w:gridSpan w:val="2"/>
            <w:tcBorders>
              <w:top w:val="nil"/>
              <w:left w:val="nil"/>
              <w:bottom w:val="nil"/>
              <w:right w:val="nil"/>
            </w:tcBorders>
            <w:shd w:val="clear" w:color="auto" w:fill="EEEEEE"/>
            <w:tcMar/>
            <w:vAlign w:val="center"/>
          </w:tcPr>
          <w:p w:rsidR="69C2E404" w:rsidP="69C2E404" w:rsidRDefault="69C2E404" w14:paraId="40A214BB" w14:textId="03453109">
            <w:pPr>
              <w:spacing w:before="0" w:beforeAutospacing="off" w:after="160" w:afterAutospacing="off" w:line="257" w:lineRule="auto"/>
            </w:pPr>
            <w:r w:rsidRPr="69C2E404" w:rsidR="69C2E404">
              <w:rPr>
                <w:rFonts w:ascii="Calibri" w:hAnsi="Calibri" w:eastAsia="Calibri" w:cs="Calibri"/>
                <w:b w:val="1"/>
                <w:bCs w:val="1"/>
                <w:color w:val="000000" w:themeColor="text1" w:themeTint="FF" w:themeShade="FF"/>
                <w:sz w:val="22"/>
                <w:szCs w:val="22"/>
              </w:rPr>
              <w:t xml:space="preserve">Fonction : </w:t>
            </w:r>
            <w:r w:rsidRPr="69C2E404" w:rsidR="69C2E404">
              <w:rPr>
                <w:rFonts w:ascii="Calibri" w:hAnsi="Calibri" w:eastAsia="Calibri" w:cs="Calibri"/>
                <w:color w:val="000000" w:themeColor="text1" w:themeTint="FF" w:themeShade="FF"/>
                <w:sz w:val="22"/>
                <w:szCs w:val="22"/>
              </w:rPr>
              <w:t xml:space="preserve">                  Génération de Statistiques</w:t>
            </w:r>
          </w:p>
        </w:tc>
      </w:tr>
      <w:tr w:rsidR="69C2E404" w:rsidTr="69C2E404" w14:paraId="7F6B7674">
        <w:trPr>
          <w:trHeight w:val="300"/>
        </w:trPr>
        <w:tc>
          <w:tcPr>
            <w:tcW w:w="4530" w:type="dxa"/>
            <w:tcBorders>
              <w:top w:val="nil"/>
              <w:left w:val="nil"/>
              <w:bottom w:val="nil"/>
              <w:right w:val="nil"/>
            </w:tcBorders>
            <w:shd w:val="clear" w:color="auto" w:fill="EEEEEE"/>
            <w:tcMar/>
            <w:vAlign w:val="center"/>
          </w:tcPr>
          <w:p w:rsidR="69C2E404" w:rsidP="69C2E404" w:rsidRDefault="69C2E404" w14:paraId="1EC06985" w14:textId="32047BFE">
            <w:pPr>
              <w:spacing w:before="0" w:beforeAutospacing="off" w:after="0" w:afterAutospacing="off"/>
            </w:pPr>
            <w:r w:rsidRPr="69C2E404" w:rsidR="69C2E404">
              <w:rPr>
                <w:rFonts w:ascii="Calibri" w:hAnsi="Calibri" w:eastAsia="Calibri" w:cs="Calibri"/>
                <w:b w:val="1"/>
                <w:bCs w:val="1"/>
                <w:color w:val="000000" w:themeColor="text1" w:themeTint="FF" w:themeShade="FF"/>
                <w:sz w:val="22"/>
                <w:szCs w:val="22"/>
              </w:rPr>
              <w:t xml:space="preserve">Objectif </w:t>
            </w:r>
            <w:r w:rsidRPr="69C2E404" w:rsidR="69C2E404">
              <w:rPr>
                <w:rFonts w:ascii="Calibri" w:hAnsi="Calibri" w:eastAsia="Calibri" w:cs="Calibri"/>
                <w:color w:val="000000" w:themeColor="text1" w:themeTint="FF" w:themeShade="FF"/>
                <w:sz w:val="22"/>
                <w:szCs w:val="22"/>
              </w:rPr>
              <w:t xml:space="preserve"> </w:t>
            </w:r>
          </w:p>
        </w:tc>
        <w:tc>
          <w:tcPr>
            <w:tcW w:w="4530" w:type="dxa"/>
            <w:tcBorders>
              <w:top w:val="nil"/>
              <w:left w:val="nil"/>
              <w:bottom w:val="nil"/>
              <w:right w:val="nil"/>
            </w:tcBorders>
            <w:shd w:val="clear" w:color="auto" w:fill="EEEEEE"/>
            <w:tcMar/>
            <w:vAlign w:val="center"/>
          </w:tcPr>
          <w:p w:rsidR="69C2E404" w:rsidP="69C2E404" w:rsidRDefault="69C2E404" w14:paraId="2567CED7" w14:textId="12A9B9F3">
            <w:pPr>
              <w:spacing w:before="0" w:beforeAutospacing="off" w:after="0" w:afterAutospacing="off"/>
            </w:pPr>
            <w:r w:rsidRPr="69C2E404" w:rsidR="69C2E404">
              <w:rPr>
                <w:rFonts w:ascii="Calibri" w:hAnsi="Calibri" w:eastAsia="Calibri" w:cs="Calibri"/>
                <w:color w:val="000000" w:themeColor="text1" w:themeTint="FF" w:themeShade="FF"/>
                <w:sz w:val="22"/>
                <w:szCs w:val="22"/>
              </w:rPr>
              <w:t>Fournir des informations statistiques essentielles sur les ventes et les produits.</w:t>
            </w:r>
          </w:p>
        </w:tc>
      </w:tr>
      <w:tr w:rsidR="69C2E404" w:rsidTr="69C2E404" w14:paraId="65582A19">
        <w:trPr>
          <w:trHeight w:val="300"/>
        </w:trPr>
        <w:tc>
          <w:tcPr>
            <w:tcW w:w="4530" w:type="dxa"/>
            <w:tcBorders>
              <w:top w:val="nil"/>
              <w:left w:val="nil"/>
              <w:bottom w:val="nil"/>
              <w:right w:val="nil"/>
            </w:tcBorders>
            <w:shd w:val="clear" w:color="auto" w:fill="EEEEEE"/>
            <w:tcMar/>
            <w:vAlign w:val="center"/>
          </w:tcPr>
          <w:p w:rsidR="69C2E404" w:rsidP="69C2E404" w:rsidRDefault="69C2E404" w14:paraId="7D42C42E" w14:textId="075C0B7B">
            <w:pPr>
              <w:spacing w:before="0" w:beforeAutospacing="off" w:after="0" w:afterAutospacing="off"/>
            </w:pPr>
            <w:r w:rsidRPr="69C2E404" w:rsidR="69C2E404">
              <w:rPr>
                <w:rFonts w:ascii="Calibri" w:hAnsi="Calibri" w:eastAsia="Calibri" w:cs="Calibri"/>
                <w:b w:val="1"/>
                <w:bCs w:val="1"/>
                <w:sz w:val="22"/>
                <w:szCs w:val="22"/>
              </w:rPr>
              <w:t xml:space="preserve"> </w:t>
            </w:r>
          </w:p>
        </w:tc>
        <w:tc>
          <w:tcPr>
            <w:tcW w:w="4530" w:type="dxa"/>
            <w:tcBorders>
              <w:top w:val="nil"/>
              <w:left w:val="nil"/>
              <w:bottom w:val="nil"/>
              <w:right w:val="nil"/>
            </w:tcBorders>
            <w:shd w:val="clear" w:color="auto" w:fill="EEEEEE"/>
            <w:tcMar/>
            <w:vAlign w:val="center"/>
          </w:tcPr>
          <w:p w:rsidR="69C2E404" w:rsidP="69C2E404" w:rsidRDefault="69C2E404" w14:paraId="1DAD355A" w14:textId="4F5684E2">
            <w:pPr>
              <w:spacing w:before="0" w:beforeAutospacing="off" w:after="0" w:afterAutospacing="off"/>
            </w:pPr>
            <w:r w:rsidRPr="69C2E404" w:rsidR="69C2E404">
              <w:rPr>
                <w:rFonts w:ascii="Calibri" w:hAnsi="Calibri" w:eastAsia="Calibri" w:cs="Calibri"/>
                <w:sz w:val="22"/>
                <w:szCs w:val="22"/>
              </w:rPr>
              <w:t xml:space="preserve"> </w:t>
            </w:r>
          </w:p>
        </w:tc>
      </w:tr>
      <w:tr w:rsidR="69C2E404" w:rsidTr="69C2E404" w14:paraId="24115B7C">
        <w:trPr>
          <w:trHeight w:val="300"/>
        </w:trPr>
        <w:tc>
          <w:tcPr>
            <w:tcW w:w="4530" w:type="dxa"/>
            <w:tcBorders>
              <w:top w:val="nil"/>
              <w:left w:val="nil"/>
              <w:bottom w:val="nil"/>
              <w:right w:val="nil"/>
            </w:tcBorders>
            <w:shd w:val="clear" w:color="auto" w:fill="EEEEEE"/>
            <w:tcMar/>
            <w:vAlign w:val="center"/>
          </w:tcPr>
          <w:p w:rsidR="69C2E404" w:rsidP="69C2E404" w:rsidRDefault="69C2E404" w14:paraId="18915135" w14:textId="5693CFB1">
            <w:pPr>
              <w:spacing w:before="0" w:beforeAutospacing="off" w:after="0" w:afterAutospacing="off"/>
            </w:pPr>
            <w:r w:rsidRPr="69C2E404" w:rsidR="69C2E404">
              <w:rPr>
                <w:rFonts w:ascii="Calibri" w:hAnsi="Calibri" w:eastAsia="Calibri" w:cs="Calibri"/>
                <w:b w:val="1"/>
                <w:bCs w:val="1"/>
                <w:color w:val="000000" w:themeColor="text1" w:themeTint="FF" w:themeShade="FF"/>
                <w:sz w:val="22"/>
                <w:szCs w:val="22"/>
              </w:rPr>
              <w:t>Description</w:t>
            </w:r>
            <w:r w:rsidRPr="69C2E404" w:rsidR="69C2E404">
              <w:rPr>
                <w:rFonts w:ascii="Calibri" w:hAnsi="Calibri" w:eastAsia="Calibri" w:cs="Calibri"/>
                <w:color w:val="000000" w:themeColor="text1" w:themeTint="FF" w:themeShade="FF"/>
                <w:sz w:val="22"/>
                <w:szCs w:val="22"/>
              </w:rPr>
              <w:t xml:space="preserve"> </w:t>
            </w:r>
          </w:p>
        </w:tc>
        <w:tc>
          <w:tcPr>
            <w:tcW w:w="4530" w:type="dxa"/>
            <w:tcBorders>
              <w:top w:val="nil"/>
              <w:left w:val="nil"/>
              <w:bottom w:val="nil"/>
              <w:right w:val="nil"/>
            </w:tcBorders>
            <w:shd w:val="clear" w:color="auto" w:fill="EEEEEE"/>
            <w:tcMar/>
            <w:vAlign w:val="center"/>
          </w:tcPr>
          <w:p w:rsidR="69C2E404" w:rsidP="69C2E404" w:rsidRDefault="69C2E404" w14:paraId="0EE74E64" w14:textId="7F5EF019">
            <w:pPr>
              <w:spacing w:before="0" w:beforeAutospacing="off" w:after="0" w:afterAutospacing="off"/>
            </w:pPr>
            <w:r w:rsidRPr="69C2E404" w:rsidR="69C2E404">
              <w:rPr>
                <w:rFonts w:ascii="Calibri" w:hAnsi="Calibri" w:eastAsia="Calibri" w:cs="Calibri"/>
                <w:color w:val="000000" w:themeColor="text1" w:themeTint="FF" w:themeShade="FF"/>
                <w:sz w:val="22"/>
                <w:szCs w:val="22"/>
              </w:rPr>
              <w:t xml:space="preserve">Cette fonction offre aux utilisateurs la possibilité de générer des statistiques au format xls, notamment les ventes par jour, semaine, mois et année. De plus, elle permet l'affichage des prix d'achat, des prix de vente, des marges, du top 10 des produits, et des alertes de stock négatif. </w:t>
            </w:r>
          </w:p>
        </w:tc>
      </w:tr>
      <w:tr w:rsidR="69C2E404" w:rsidTr="69C2E404" w14:paraId="10C75EA3">
        <w:trPr>
          <w:trHeight w:val="300"/>
        </w:trPr>
        <w:tc>
          <w:tcPr>
            <w:tcW w:w="4530" w:type="dxa"/>
            <w:tcBorders>
              <w:top w:val="nil"/>
              <w:left w:val="nil"/>
              <w:bottom w:val="nil"/>
              <w:right w:val="nil"/>
            </w:tcBorders>
            <w:shd w:val="clear" w:color="auto" w:fill="EEEEEE"/>
            <w:tcMar/>
            <w:vAlign w:val="center"/>
          </w:tcPr>
          <w:p w:rsidR="69C2E404" w:rsidP="69C2E404" w:rsidRDefault="69C2E404" w14:paraId="16263026" w14:textId="70A9E91D">
            <w:pPr>
              <w:spacing w:before="0" w:beforeAutospacing="off" w:after="0" w:afterAutospacing="off"/>
            </w:pPr>
            <w:r w:rsidRPr="69C2E404" w:rsidR="69C2E404">
              <w:rPr>
                <w:rFonts w:ascii="Calibri" w:hAnsi="Calibri" w:eastAsia="Calibri" w:cs="Calibri"/>
                <w:b w:val="1"/>
                <w:bCs w:val="1"/>
                <w:sz w:val="22"/>
                <w:szCs w:val="22"/>
              </w:rPr>
              <w:t xml:space="preserve"> </w:t>
            </w:r>
          </w:p>
        </w:tc>
        <w:tc>
          <w:tcPr>
            <w:tcW w:w="4530" w:type="dxa"/>
            <w:tcBorders>
              <w:top w:val="nil"/>
              <w:left w:val="nil"/>
              <w:bottom w:val="nil"/>
              <w:right w:val="nil"/>
            </w:tcBorders>
            <w:shd w:val="clear" w:color="auto" w:fill="EEEEEE"/>
            <w:tcMar/>
            <w:vAlign w:val="center"/>
          </w:tcPr>
          <w:p w:rsidR="69C2E404" w:rsidP="69C2E404" w:rsidRDefault="69C2E404" w14:paraId="36910B3E" w14:textId="56B43BA4">
            <w:pPr>
              <w:spacing w:before="0" w:beforeAutospacing="off" w:after="0" w:afterAutospacing="off"/>
            </w:pPr>
            <w:r w:rsidRPr="69C2E404" w:rsidR="69C2E404">
              <w:rPr>
                <w:rFonts w:ascii="Calibri" w:hAnsi="Calibri" w:eastAsia="Calibri" w:cs="Calibri"/>
                <w:sz w:val="22"/>
                <w:szCs w:val="22"/>
              </w:rPr>
              <w:t xml:space="preserve"> </w:t>
            </w:r>
          </w:p>
        </w:tc>
      </w:tr>
      <w:tr w:rsidR="69C2E404" w:rsidTr="69C2E404" w14:paraId="3724FD08">
        <w:trPr>
          <w:trHeight w:val="300"/>
        </w:trPr>
        <w:tc>
          <w:tcPr>
            <w:tcW w:w="4530" w:type="dxa"/>
            <w:tcBorders>
              <w:top w:val="nil"/>
              <w:left w:val="nil"/>
              <w:bottom w:val="nil"/>
              <w:right w:val="nil"/>
            </w:tcBorders>
            <w:shd w:val="clear" w:color="auto" w:fill="EEEEEE"/>
            <w:tcMar/>
            <w:vAlign w:val="center"/>
          </w:tcPr>
          <w:p w:rsidR="69C2E404" w:rsidP="69C2E404" w:rsidRDefault="69C2E404" w14:paraId="00ADCFBB" w14:textId="077D96A6">
            <w:pPr>
              <w:spacing w:before="0" w:beforeAutospacing="off" w:after="0" w:afterAutospacing="off"/>
            </w:pPr>
            <w:r w:rsidRPr="69C2E404" w:rsidR="69C2E404">
              <w:rPr>
                <w:rFonts w:ascii="Calibri" w:hAnsi="Calibri" w:eastAsia="Calibri" w:cs="Calibri"/>
                <w:color w:val="000000" w:themeColor="text1" w:themeTint="FF" w:themeShade="FF"/>
                <w:sz w:val="22"/>
                <w:szCs w:val="22"/>
              </w:rPr>
              <w:t xml:space="preserve">Niveau de priorité </w:t>
            </w:r>
          </w:p>
        </w:tc>
        <w:tc>
          <w:tcPr>
            <w:tcW w:w="4530" w:type="dxa"/>
            <w:tcBorders>
              <w:top w:val="nil"/>
              <w:left w:val="nil"/>
              <w:bottom w:val="nil"/>
              <w:right w:val="nil"/>
            </w:tcBorders>
            <w:shd w:val="clear" w:color="auto" w:fill="EEEEEE"/>
            <w:tcMar/>
            <w:vAlign w:val="center"/>
          </w:tcPr>
          <w:p w:rsidR="69C2E404" w:rsidP="69C2E404" w:rsidRDefault="69C2E404" w14:paraId="6BAB6B3B" w14:textId="387F66F5">
            <w:pPr>
              <w:spacing w:before="0" w:beforeAutospacing="off" w:after="0" w:afterAutospacing="off"/>
            </w:pPr>
            <w:r w:rsidRPr="69C2E404" w:rsidR="69C2E404">
              <w:rPr>
                <w:rFonts w:ascii="Calibri" w:hAnsi="Calibri" w:eastAsia="Calibri" w:cs="Calibri"/>
                <w:color w:val="000000" w:themeColor="text1" w:themeTint="FF" w:themeShade="FF"/>
                <w:sz w:val="22"/>
                <w:szCs w:val="22"/>
              </w:rPr>
              <w:t>Élevé</w:t>
            </w:r>
          </w:p>
        </w:tc>
      </w:tr>
    </w:tbl>
    <w:p w:rsidR="3A5618BC" w:rsidP="69C2E404" w:rsidRDefault="3A5618BC" w14:paraId="4A259BFB" w14:textId="1476F9CE">
      <w:pPr>
        <w:spacing w:before="0" w:beforeAutospacing="off" w:after="160" w:afterAutospacing="off" w:line="257" w:lineRule="auto"/>
      </w:pPr>
      <w:r w:rsidRPr="69C2E404" w:rsidR="3A5618BC">
        <w:rPr>
          <w:rFonts w:ascii="Calibri" w:hAnsi="Calibri" w:eastAsia="Calibri" w:cs="Calibri"/>
          <w:noProof w:val="0"/>
          <w:sz w:val="22"/>
          <w:szCs w:val="22"/>
          <w:lang w:val="fr-FR"/>
        </w:rPr>
        <w:t xml:space="preserve"> </w:t>
      </w:r>
    </w:p>
    <w:tbl>
      <w:tblPr>
        <w:tblStyle w:val="TableauNormal"/>
        <w:tblW w:w="0" w:type="auto"/>
        <w:tblBorders>
          <w:top w:val="single" w:sz="6"/>
          <w:left w:val="single" w:sz="6"/>
          <w:bottom w:val="single" w:sz="6"/>
          <w:right w:val="single" w:sz="6"/>
        </w:tblBorders>
        <w:tblLayout w:type="fixed"/>
        <w:tblLook w:val="04A0" w:firstRow="1" w:lastRow="0" w:firstColumn="1" w:lastColumn="0" w:noHBand="0" w:noVBand="1"/>
      </w:tblPr>
      <w:tblGrid>
        <w:gridCol w:w="4530"/>
        <w:gridCol w:w="4530"/>
      </w:tblGrid>
      <w:tr w:rsidR="69C2E404" w:rsidTr="09255F46" w14:paraId="0037FE05">
        <w:trPr>
          <w:trHeight w:val="300"/>
        </w:trPr>
        <w:tc>
          <w:tcPr>
            <w:tcW w:w="9060" w:type="dxa"/>
            <w:gridSpan w:val="2"/>
            <w:tcBorders>
              <w:top w:val="nil"/>
              <w:left w:val="nil"/>
              <w:bottom w:val="nil"/>
              <w:right w:val="nil"/>
            </w:tcBorders>
            <w:shd w:val="clear" w:color="auto" w:fill="EEEEEE"/>
            <w:tcMar/>
            <w:vAlign w:val="center"/>
          </w:tcPr>
          <w:p w:rsidR="69C2E404" w:rsidP="69C2E404" w:rsidRDefault="69C2E404" w14:paraId="64844B14" w14:textId="22676A75">
            <w:pPr>
              <w:spacing w:before="0" w:beforeAutospacing="off" w:after="0" w:afterAutospacing="off"/>
            </w:pPr>
            <w:r w:rsidRPr="69C2E404" w:rsidR="69C2E404">
              <w:rPr>
                <w:rFonts w:ascii="Calibri" w:hAnsi="Calibri" w:eastAsia="Calibri" w:cs="Calibri"/>
                <w:b w:val="1"/>
                <w:bCs w:val="1"/>
                <w:color w:val="000000" w:themeColor="text1" w:themeTint="FF" w:themeShade="FF"/>
                <w:sz w:val="22"/>
                <w:szCs w:val="22"/>
              </w:rPr>
              <w:t xml:space="preserve">Fonction : </w:t>
            </w:r>
            <w:r w:rsidRPr="69C2E404" w:rsidR="69C2E404">
              <w:rPr>
                <w:rFonts w:ascii="Calibri" w:hAnsi="Calibri" w:eastAsia="Calibri" w:cs="Calibri"/>
                <w:color w:val="000000" w:themeColor="text1" w:themeTint="FF" w:themeShade="FF"/>
                <w:sz w:val="22"/>
                <w:szCs w:val="22"/>
              </w:rPr>
              <w:t xml:space="preserve">                  Gestion des Utilisateurs et des Rôles</w:t>
            </w:r>
          </w:p>
        </w:tc>
      </w:tr>
      <w:tr w:rsidR="69C2E404" w:rsidTr="09255F46" w14:paraId="156F5C03">
        <w:trPr>
          <w:trHeight w:val="300"/>
        </w:trPr>
        <w:tc>
          <w:tcPr>
            <w:tcW w:w="9060" w:type="dxa"/>
            <w:gridSpan w:val="2"/>
            <w:tcBorders>
              <w:top w:val="nil"/>
              <w:left w:val="nil"/>
              <w:bottom w:val="nil"/>
              <w:right w:val="nil"/>
            </w:tcBorders>
            <w:shd w:val="clear" w:color="auto" w:fill="EEEEEE"/>
            <w:tcMar/>
            <w:vAlign w:val="center"/>
          </w:tcPr>
          <w:p w:rsidR="69C2E404" w:rsidP="69C2E404" w:rsidRDefault="69C2E404" w14:paraId="5983A846" w14:textId="5C6674CF">
            <w:pPr>
              <w:spacing w:before="0" w:beforeAutospacing="off" w:after="0" w:afterAutospacing="off"/>
            </w:pPr>
            <w:r w:rsidRPr="69C2E404" w:rsidR="69C2E404">
              <w:rPr>
                <w:rFonts w:ascii="Calibri" w:hAnsi="Calibri" w:eastAsia="Calibri" w:cs="Calibri"/>
                <w:b w:val="1"/>
                <w:bCs w:val="1"/>
                <w:sz w:val="22"/>
                <w:szCs w:val="22"/>
              </w:rPr>
              <w:t xml:space="preserve"> </w:t>
            </w:r>
          </w:p>
        </w:tc>
      </w:tr>
      <w:tr w:rsidR="69C2E404" w:rsidTr="09255F46" w14:paraId="4E7586B6">
        <w:trPr>
          <w:trHeight w:val="300"/>
        </w:trPr>
        <w:tc>
          <w:tcPr>
            <w:tcW w:w="4530" w:type="dxa"/>
            <w:tcBorders>
              <w:top w:val="nil"/>
              <w:left w:val="nil"/>
              <w:bottom w:val="nil"/>
              <w:right w:val="nil"/>
            </w:tcBorders>
            <w:shd w:val="clear" w:color="auto" w:fill="EEEEEE"/>
            <w:tcMar/>
            <w:vAlign w:val="center"/>
          </w:tcPr>
          <w:p w:rsidR="69C2E404" w:rsidP="69C2E404" w:rsidRDefault="69C2E404" w14:paraId="2527F81D" w14:textId="37540C72">
            <w:pPr>
              <w:spacing w:before="0" w:beforeAutospacing="off" w:after="0" w:afterAutospacing="off"/>
            </w:pPr>
            <w:r w:rsidRPr="69C2E404" w:rsidR="69C2E404">
              <w:rPr>
                <w:rFonts w:ascii="Calibri" w:hAnsi="Calibri" w:eastAsia="Calibri" w:cs="Calibri"/>
                <w:b w:val="1"/>
                <w:bCs w:val="1"/>
                <w:color w:val="000000" w:themeColor="text1" w:themeTint="FF" w:themeShade="FF"/>
                <w:sz w:val="22"/>
                <w:szCs w:val="22"/>
              </w:rPr>
              <w:t xml:space="preserve">Objectif </w:t>
            </w:r>
            <w:r w:rsidRPr="69C2E404" w:rsidR="69C2E404">
              <w:rPr>
                <w:rFonts w:ascii="Calibri" w:hAnsi="Calibri" w:eastAsia="Calibri" w:cs="Calibri"/>
                <w:color w:val="000000" w:themeColor="text1" w:themeTint="FF" w:themeShade="FF"/>
                <w:sz w:val="22"/>
                <w:szCs w:val="22"/>
              </w:rPr>
              <w:t xml:space="preserve"> </w:t>
            </w:r>
          </w:p>
        </w:tc>
        <w:tc>
          <w:tcPr>
            <w:tcW w:w="4530" w:type="dxa"/>
            <w:tcBorders>
              <w:top w:val="nil"/>
              <w:left w:val="nil"/>
              <w:bottom w:val="nil"/>
              <w:right w:val="nil"/>
            </w:tcBorders>
            <w:shd w:val="clear" w:color="auto" w:fill="EEEEEE"/>
            <w:tcMar/>
            <w:vAlign w:val="center"/>
          </w:tcPr>
          <w:p w:rsidR="69C2E404" w:rsidP="69C2E404" w:rsidRDefault="69C2E404" w14:paraId="2E6CDE3E" w14:textId="46ACBF1B">
            <w:pPr>
              <w:spacing w:before="0" w:beforeAutospacing="off" w:after="160" w:afterAutospacing="off" w:line="257" w:lineRule="auto"/>
            </w:pPr>
            <w:r w:rsidRPr="69C2E404" w:rsidR="69C2E404">
              <w:rPr>
                <w:rFonts w:ascii="Calibri" w:hAnsi="Calibri" w:eastAsia="Calibri" w:cs="Calibri"/>
                <w:color w:val="000000" w:themeColor="text1" w:themeTint="FF" w:themeShade="FF"/>
                <w:sz w:val="22"/>
                <w:szCs w:val="22"/>
              </w:rPr>
              <w:t>Définir des rôles et des autorisations pour les utilisateurs.</w:t>
            </w:r>
          </w:p>
        </w:tc>
      </w:tr>
      <w:tr w:rsidR="69C2E404" w:rsidTr="09255F46" w14:paraId="004D32B7">
        <w:trPr>
          <w:trHeight w:val="300"/>
        </w:trPr>
        <w:tc>
          <w:tcPr>
            <w:tcW w:w="4530" w:type="dxa"/>
            <w:tcBorders>
              <w:top w:val="nil"/>
              <w:left w:val="nil"/>
              <w:bottom w:val="nil"/>
              <w:right w:val="nil"/>
            </w:tcBorders>
            <w:shd w:val="clear" w:color="auto" w:fill="EEEEEE"/>
            <w:tcMar/>
            <w:vAlign w:val="center"/>
          </w:tcPr>
          <w:p w:rsidR="69C2E404" w:rsidP="69C2E404" w:rsidRDefault="69C2E404" w14:paraId="1A44993D" w14:textId="64AD1238">
            <w:pPr>
              <w:spacing w:before="0" w:beforeAutospacing="off" w:after="0" w:afterAutospacing="off"/>
            </w:pPr>
            <w:r w:rsidRPr="69C2E404" w:rsidR="69C2E404">
              <w:rPr>
                <w:rFonts w:ascii="Calibri" w:hAnsi="Calibri" w:eastAsia="Calibri" w:cs="Calibri"/>
                <w:b w:val="1"/>
                <w:bCs w:val="1"/>
                <w:sz w:val="22"/>
                <w:szCs w:val="22"/>
              </w:rPr>
              <w:t xml:space="preserve"> </w:t>
            </w:r>
          </w:p>
        </w:tc>
        <w:tc>
          <w:tcPr>
            <w:tcW w:w="4530" w:type="dxa"/>
            <w:tcBorders>
              <w:top w:val="nil"/>
              <w:left w:val="nil"/>
              <w:bottom w:val="nil"/>
              <w:right w:val="nil"/>
            </w:tcBorders>
            <w:shd w:val="clear" w:color="auto" w:fill="EEEEEE"/>
            <w:tcMar/>
            <w:vAlign w:val="center"/>
          </w:tcPr>
          <w:p w:rsidR="69C2E404" w:rsidP="69C2E404" w:rsidRDefault="69C2E404" w14:paraId="602473F2" w14:textId="4F331E00">
            <w:pPr>
              <w:spacing w:before="0" w:beforeAutospacing="off" w:after="0" w:afterAutospacing="off"/>
            </w:pPr>
            <w:r w:rsidRPr="69C2E404" w:rsidR="69C2E404">
              <w:rPr>
                <w:rFonts w:ascii="Segoe UI" w:hAnsi="Segoe UI" w:eastAsia="Segoe UI" w:cs="Segoe UI"/>
                <w:sz w:val="22"/>
                <w:szCs w:val="22"/>
              </w:rPr>
              <w:t xml:space="preserve"> </w:t>
            </w:r>
          </w:p>
        </w:tc>
      </w:tr>
      <w:tr w:rsidR="69C2E404" w:rsidTr="09255F46" w14:paraId="3C6499E5">
        <w:trPr>
          <w:trHeight w:val="300"/>
        </w:trPr>
        <w:tc>
          <w:tcPr>
            <w:tcW w:w="4530" w:type="dxa"/>
            <w:tcBorders>
              <w:top w:val="nil"/>
              <w:left w:val="nil"/>
              <w:bottom w:val="nil"/>
              <w:right w:val="nil"/>
            </w:tcBorders>
            <w:shd w:val="clear" w:color="auto" w:fill="EEEEEE"/>
            <w:tcMar/>
            <w:vAlign w:val="center"/>
          </w:tcPr>
          <w:p w:rsidR="69C2E404" w:rsidP="69C2E404" w:rsidRDefault="69C2E404" w14:paraId="1D0541F6" w14:textId="7E19F308">
            <w:pPr>
              <w:spacing w:before="0" w:beforeAutospacing="off" w:after="0" w:afterAutospacing="off"/>
            </w:pPr>
            <w:r w:rsidRPr="69C2E404" w:rsidR="69C2E404">
              <w:rPr>
                <w:rFonts w:ascii="Calibri" w:hAnsi="Calibri" w:eastAsia="Calibri" w:cs="Calibri"/>
                <w:b w:val="1"/>
                <w:bCs w:val="1"/>
                <w:color w:val="000000" w:themeColor="text1" w:themeTint="FF" w:themeShade="FF"/>
                <w:sz w:val="22"/>
                <w:szCs w:val="22"/>
              </w:rPr>
              <w:t>Description</w:t>
            </w:r>
            <w:r w:rsidRPr="69C2E404" w:rsidR="69C2E404">
              <w:rPr>
                <w:rFonts w:ascii="Calibri" w:hAnsi="Calibri" w:eastAsia="Calibri" w:cs="Calibri"/>
                <w:color w:val="000000" w:themeColor="text1" w:themeTint="FF" w:themeShade="FF"/>
                <w:sz w:val="22"/>
                <w:szCs w:val="22"/>
              </w:rPr>
              <w:t xml:space="preserve"> </w:t>
            </w:r>
          </w:p>
        </w:tc>
        <w:tc>
          <w:tcPr>
            <w:tcW w:w="4530" w:type="dxa"/>
            <w:tcBorders>
              <w:top w:val="nil"/>
              <w:left w:val="nil"/>
              <w:bottom w:val="nil"/>
              <w:right w:val="nil"/>
            </w:tcBorders>
            <w:shd w:val="clear" w:color="auto" w:fill="EEEEEE"/>
            <w:tcMar/>
            <w:vAlign w:val="center"/>
          </w:tcPr>
          <w:p w:rsidR="69C2E404" w:rsidP="69C2E404" w:rsidRDefault="69C2E404" w14:paraId="72C550F4" w14:textId="52FF89F8">
            <w:pPr>
              <w:spacing w:before="0" w:beforeAutospacing="off" w:after="0" w:afterAutospacing="off"/>
            </w:pPr>
            <w:r w:rsidRPr="69C2E404" w:rsidR="69C2E404">
              <w:rPr>
                <w:rFonts w:ascii="Calibri" w:hAnsi="Calibri" w:eastAsia="Calibri" w:cs="Calibri"/>
                <w:color w:val="000000" w:themeColor="text1" w:themeTint="FF" w:themeShade="FF"/>
                <w:sz w:val="22"/>
                <w:szCs w:val="22"/>
              </w:rPr>
              <w:t>Cette fonction permet aux administrateurs d'ajouter et de supprimer des articles et des codes d'articles, tandis que les caissiers sont autorisés à mettre à jour les stocks et à gérer les ventes.</w:t>
            </w:r>
          </w:p>
        </w:tc>
      </w:tr>
      <w:tr w:rsidR="69C2E404" w:rsidTr="09255F46" w14:paraId="0E27FB65">
        <w:trPr>
          <w:trHeight w:val="300"/>
        </w:trPr>
        <w:tc>
          <w:tcPr>
            <w:tcW w:w="4530" w:type="dxa"/>
            <w:tcBorders>
              <w:top w:val="nil"/>
              <w:left w:val="nil"/>
              <w:bottom w:val="nil"/>
              <w:right w:val="nil"/>
            </w:tcBorders>
            <w:shd w:val="clear" w:color="auto" w:fill="EEEEEE"/>
            <w:tcMar/>
            <w:vAlign w:val="center"/>
          </w:tcPr>
          <w:p w:rsidR="69C2E404" w:rsidP="69C2E404" w:rsidRDefault="69C2E404" w14:paraId="3082FB49" w14:textId="1AD706B9">
            <w:pPr>
              <w:spacing w:before="0" w:beforeAutospacing="off" w:after="0" w:afterAutospacing="off"/>
            </w:pPr>
            <w:r w:rsidRPr="69C2E404" w:rsidR="69C2E404">
              <w:rPr>
                <w:rFonts w:ascii="Calibri" w:hAnsi="Calibri" w:eastAsia="Calibri" w:cs="Calibri"/>
                <w:b w:val="1"/>
                <w:bCs w:val="1"/>
                <w:sz w:val="22"/>
                <w:szCs w:val="22"/>
              </w:rPr>
              <w:t xml:space="preserve"> </w:t>
            </w:r>
          </w:p>
        </w:tc>
        <w:tc>
          <w:tcPr>
            <w:tcW w:w="4530" w:type="dxa"/>
            <w:tcBorders>
              <w:top w:val="nil"/>
              <w:left w:val="nil"/>
              <w:bottom w:val="nil"/>
              <w:right w:val="nil"/>
            </w:tcBorders>
            <w:shd w:val="clear" w:color="auto" w:fill="EEEEEE"/>
            <w:tcMar/>
            <w:vAlign w:val="center"/>
          </w:tcPr>
          <w:p w:rsidR="69C2E404" w:rsidP="69C2E404" w:rsidRDefault="69C2E404" w14:paraId="5EA01931" w14:textId="02B7D09E">
            <w:pPr>
              <w:spacing w:before="0" w:beforeAutospacing="off" w:after="0" w:afterAutospacing="off"/>
            </w:pPr>
            <w:r w:rsidRPr="69C2E404" w:rsidR="69C2E404">
              <w:rPr>
                <w:rFonts w:ascii="Calibri" w:hAnsi="Calibri" w:eastAsia="Calibri" w:cs="Calibri"/>
                <w:sz w:val="22"/>
                <w:szCs w:val="22"/>
              </w:rPr>
              <w:t xml:space="preserve"> </w:t>
            </w:r>
          </w:p>
        </w:tc>
      </w:tr>
      <w:tr w:rsidR="69C2E404" w:rsidTr="09255F46" w14:paraId="6DB1E8C0">
        <w:trPr>
          <w:trHeight w:val="300"/>
        </w:trPr>
        <w:tc>
          <w:tcPr>
            <w:tcW w:w="4530" w:type="dxa"/>
            <w:tcBorders>
              <w:top w:val="nil"/>
              <w:left w:val="nil"/>
              <w:bottom w:val="nil"/>
              <w:right w:val="nil"/>
            </w:tcBorders>
            <w:shd w:val="clear" w:color="auto" w:fill="EEEEEE"/>
            <w:tcMar/>
            <w:vAlign w:val="center"/>
          </w:tcPr>
          <w:p w:rsidR="69C2E404" w:rsidP="69C2E404" w:rsidRDefault="69C2E404" w14:paraId="256EE93A" w14:textId="7B09EAE6">
            <w:pPr>
              <w:spacing w:before="0" w:beforeAutospacing="off" w:after="0" w:afterAutospacing="off"/>
            </w:pPr>
            <w:r w:rsidRPr="69C2E404" w:rsidR="69C2E404">
              <w:rPr>
                <w:rFonts w:ascii="Calibri" w:hAnsi="Calibri" w:eastAsia="Calibri" w:cs="Calibri"/>
                <w:color w:val="000000" w:themeColor="text1" w:themeTint="FF" w:themeShade="FF"/>
                <w:sz w:val="22"/>
                <w:szCs w:val="22"/>
              </w:rPr>
              <w:t xml:space="preserve">Niveau de priorité </w:t>
            </w:r>
          </w:p>
        </w:tc>
        <w:tc>
          <w:tcPr>
            <w:tcW w:w="4530" w:type="dxa"/>
            <w:tcBorders>
              <w:top w:val="nil"/>
              <w:left w:val="nil"/>
              <w:bottom w:val="nil"/>
              <w:right w:val="nil"/>
            </w:tcBorders>
            <w:shd w:val="clear" w:color="auto" w:fill="EEEEEE"/>
            <w:tcMar/>
            <w:vAlign w:val="center"/>
          </w:tcPr>
          <w:p w:rsidR="69C2E404" w:rsidP="69C2E404" w:rsidRDefault="69C2E404" w14:paraId="0E75DBEC" w14:textId="3A27E8C3">
            <w:pPr>
              <w:spacing w:before="0" w:beforeAutospacing="off" w:after="0" w:afterAutospacing="off"/>
            </w:pPr>
            <w:r w:rsidRPr="09255F46" w:rsidR="1149DF6A">
              <w:rPr>
                <w:rFonts w:ascii="Calibri" w:hAnsi="Calibri" w:eastAsia="Calibri" w:cs="Calibri"/>
                <w:color w:val="000000" w:themeColor="text1" w:themeTint="FF" w:themeShade="FF"/>
                <w:sz w:val="22"/>
                <w:szCs w:val="22"/>
              </w:rPr>
              <w:t>Élevé</w:t>
            </w:r>
          </w:p>
        </w:tc>
      </w:tr>
    </w:tbl>
    <w:p w:rsidR="3A5618BC" w:rsidP="69C2E404" w:rsidRDefault="3A5618BC" w14:paraId="4810C6FE" w14:textId="197DFEDF">
      <w:pPr>
        <w:spacing w:before="0" w:beforeAutospacing="off" w:after="160" w:afterAutospacing="off" w:line="257" w:lineRule="auto"/>
      </w:pPr>
      <w:r w:rsidRPr="69C2E404" w:rsidR="3A5618BC">
        <w:rPr>
          <w:rFonts w:ascii="Calibri" w:hAnsi="Calibri" w:eastAsia="Calibri" w:cs="Calibri"/>
          <w:noProof w:val="0"/>
          <w:sz w:val="22"/>
          <w:szCs w:val="22"/>
          <w:lang w:val="fr-FR"/>
        </w:rPr>
        <w:t xml:space="preserve"> </w:t>
      </w:r>
    </w:p>
    <w:tbl>
      <w:tblPr>
        <w:tblStyle w:val="TableauNormal"/>
        <w:tblW w:w="0" w:type="auto"/>
        <w:tblBorders>
          <w:top w:val="single" w:sz="6"/>
          <w:left w:val="single" w:sz="6"/>
          <w:bottom w:val="single" w:sz="6"/>
          <w:right w:val="single" w:sz="6"/>
        </w:tblBorders>
        <w:tblLayout w:type="fixed"/>
        <w:tblLook w:val="04A0" w:firstRow="1" w:lastRow="0" w:firstColumn="1" w:lastColumn="0" w:noHBand="0" w:noVBand="1"/>
      </w:tblPr>
      <w:tblGrid>
        <w:gridCol w:w="4530"/>
        <w:gridCol w:w="4530"/>
      </w:tblGrid>
      <w:tr w:rsidR="69C2E404" w:rsidTr="69C2E404" w14:paraId="3BEA510F">
        <w:trPr>
          <w:trHeight w:val="300"/>
        </w:trPr>
        <w:tc>
          <w:tcPr>
            <w:tcW w:w="9060" w:type="dxa"/>
            <w:gridSpan w:val="2"/>
            <w:tcBorders>
              <w:top w:val="nil"/>
              <w:left w:val="nil"/>
              <w:bottom w:val="nil"/>
              <w:right w:val="nil"/>
            </w:tcBorders>
            <w:shd w:val="clear" w:color="auto" w:fill="EEEEEE"/>
            <w:tcMar/>
            <w:vAlign w:val="center"/>
          </w:tcPr>
          <w:p w:rsidR="69C2E404" w:rsidP="69C2E404" w:rsidRDefault="69C2E404" w14:paraId="3C71E91B" w14:textId="63414278">
            <w:pPr>
              <w:spacing w:before="0" w:beforeAutospacing="off" w:after="0" w:afterAutospacing="off"/>
            </w:pPr>
            <w:r w:rsidRPr="69C2E404" w:rsidR="69C2E404">
              <w:rPr>
                <w:rFonts w:ascii="Calibri" w:hAnsi="Calibri" w:eastAsia="Calibri" w:cs="Calibri"/>
                <w:b w:val="1"/>
                <w:bCs w:val="1"/>
                <w:color w:val="000000" w:themeColor="text1" w:themeTint="FF" w:themeShade="FF"/>
                <w:sz w:val="22"/>
                <w:szCs w:val="22"/>
              </w:rPr>
              <w:t xml:space="preserve">Fonction : </w:t>
            </w:r>
            <w:r w:rsidRPr="69C2E404" w:rsidR="69C2E404">
              <w:rPr>
                <w:rFonts w:ascii="Calibri" w:hAnsi="Calibri" w:eastAsia="Calibri" w:cs="Calibri"/>
                <w:color w:val="000000" w:themeColor="text1" w:themeTint="FF" w:themeShade="FF"/>
                <w:sz w:val="22"/>
                <w:szCs w:val="22"/>
              </w:rPr>
              <w:t xml:space="preserve">                  Persistance des Données</w:t>
            </w:r>
          </w:p>
        </w:tc>
      </w:tr>
      <w:tr w:rsidR="69C2E404" w:rsidTr="69C2E404" w14:paraId="510A7DE7">
        <w:trPr>
          <w:trHeight w:val="300"/>
        </w:trPr>
        <w:tc>
          <w:tcPr>
            <w:tcW w:w="9060" w:type="dxa"/>
            <w:gridSpan w:val="2"/>
            <w:tcBorders>
              <w:top w:val="nil"/>
              <w:left w:val="nil"/>
              <w:bottom w:val="nil"/>
              <w:right w:val="nil"/>
            </w:tcBorders>
            <w:shd w:val="clear" w:color="auto" w:fill="EEEEEE"/>
            <w:tcMar/>
            <w:vAlign w:val="center"/>
          </w:tcPr>
          <w:p w:rsidR="69C2E404" w:rsidP="69C2E404" w:rsidRDefault="69C2E404" w14:paraId="4A570416" w14:textId="3CF90023">
            <w:pPr>
              <w:spacing w:before="0" w:beforeAutospacing="off" w:after="0" w:afterAutospacing="off"/>
            </w:pPr>
            <w:r w:rsidRPr="69C2E404" w:rsidR="69C2E404">
              <w:rPr>
                <w:rFonts w:ascii="Calibri" w:hAnsi="Calibri" w:eastAsia="Calibri" w:cs="Calibri"/>
                <w:b w:val="1"/>
                <w:bCs w:val="1"/>
                <w:sz w:val="22"/>
                <w:szCs w:val="22"/>
              </w:rPr>
              <w:t xml:space="preserve"> </w:t>
            </w:r>
          </w:p>
        </w:tc>
      </w:tr>
      <w:tr w:rsidR="69C2E404" w:rsidTr="69C2E404" w14:paraId="0AE674C0">
        <w:trPr>
          <w:trHeight w:val="300"/>
        </w:trPr>
        <w:tc>
          <w:tcPr>
            <w:tcW w:w="4530" w:type="dxa"/>
            <w:tcBorders>
              <w:top w:val="nil"/>
              <w:left w:val="nil"/>
              <w:bottom w:val="nil"/>
              <w:right w:val="nil"/>
            </w:tcBorders>
            <w:shd w:val="clear" w:color="auto" w:fill="EEEEEE"/>
            <w:tcMar/>
            <w:vAlign w:val="center"/>
          </w:tcPr>
          <w:p w:rsidR="69C2E404" w:rsidP="69C2E404" w:rsidRDefault="69C2E404" w14:paraId="0809A136" w14:textId="6538C0EF">
            <w:pPr>
              <w:spacing w:before="0" w:beforeAutospacing="off" w:after="0" w:afterAutospacing="off"/>
            </w:pPr>
            <w:r w:rsidRPr="69C2E404" w:rsidR="69C2E404">
              <w:rPr>
                <w:rFonts w:ascii="Calibri" w:hAnsi="Calibri" w:eastAsia="Calibri" w:cs="Calibri"/>
                <w:b w:val="1"/>
                <w:bCs w:val="1"/>
                <w:color w:val="000000" w:themeColor="text1" w:themeTint="FF" w:themeShade="FF"/>
                <w:sz w:val="22"/>
                <w:szCs w:val="22"/>
              </w:rPr>
              <w:t xml:space="preserve">Objectif </w:t>
            </w:r>
            <w:r w:rsidRPr="69C2E404" w:rsidR="69C2E404">
              <w:rPr>
                <w:rFonts w:ascii="Calibri" w:hAnsi="Calibri" w:eastAsia="Calibri" w:cs="Calibri"/>
                <w:color w:val="000000" w:themeColor="text1" w:themeTint="FF" w:themeShade="FF"/>
                <w:sz w:val="22"/>
                <w:szCs w:val="22"/>
              </w:rPr>
              <w:t xml:space="preserve"> </w:t>
            </w:r>
          </w:p>
        </w:tc>
        <w:tc>
          <w:tcPr>
            <w:tcW w:w="4530" w:type="dxa"/>
            <w:tcBorders>
              <w:top w:val="nil"/>
              <w:left w:val="nil"/>
              <w:bottom w:val="nil"/>
              <w:right w:val="nil"/>
            </w:tcBorders>
            <w:shd w:val="clear" w:color="auto" w:fill="EEEEEE"/>
            <w:tcMar/>
            <w:vAlign w:val="center"/>
          </w:tcPr>
          <w:p w:rsidR="69C2E404" w:rsidP="69C2E404" w:rsidRDefault="69C2E404" w14:paraId="5F13C523" w14:textId="45652960">
            <w:pPr>
              <w:spacing w:before="0" w:beforeAutospacing="off" w:after="160" w:afterAutospacing="off" w:line="257" w:lineRule="auto"/>
            </w:pPr>
            <w:r w:rsidRPr="69C2E404" w:rsidR="69C2E404">
              <w:rPr>
                <w:rFonts w:ascii="Calibri" w:hAnsi="Calibri" w:eastAsia="Calibri" w:cs="Calibri"/>
                <w:color w:val="000000" w:themeColor="text1" w:themeTint="FF" w:themeShade="FF"/>
                <w:sz w:val="22"/>
                <w:szCs w:val="22"/>
              </w:rPr>
              <w:t>Sauvegarder et restaurer l'état des stocks de manière fiable.</w:t>
            </w:r>
          </w:p>
        </w:tc>
      </w:tr>
      <w:tr w:rsidR="69C2E404" w:rsidTr="69C2E404" w14:paraId="12959093">
        <w:trPr>
          <w:trHeight w:val="300"/>
        </w:trPr>
        <w:tc>
          <w:tcPr>
            <w:tcW w:w="4530" w:type="dxa"/>
            <w:tcBorders>
              <w:top w:val="nil"/>
              <w:left w:val="nil"/>
              <w:bottom w:val="nil"/>
              <w:right w:val="nil"/>
            </w:tcBorders>
            <w:shd w:val="clear" w:color="auto" w:fill="EEEEEE"/>
            <w:tcMar/>
            <w:vAlign w:val="center"/>
          </w:tcPr>
          <w:p w:rsidR="69C2E404" w:rsidP="69C2E404" w:rsidRDefault="69C2E404" w14:paraId="55DDCFAA" w14:textId="6A73F386">
            <w:pPr>
              <w:spacing w:before="0" w:beforeAutospacing="off" w:after="0" w:afterAutospacing="off"/>
            </w:pPr>
            <w:r w:rsidRPr="69C2E404" w:rsidR="69C2E404">
              <w:rPr>
                <w:rFonts w:ascii="Calibri" w:hAnsi="Calibri" w:eastAsia="Calibri" w:cs="Calibri"/>
                <w:b w:val="1"/>
                <w:bCs w:val="1"/>
                <w:sz w:val="22"/>
                <w:szCs w:val="22"/>
              </w:rPr>
              <w:t xml:space="preserve"> </w:t>
            </w:r>
          </w:p>
        </w:tc>
        <w:tc>
          <w:tcPr>
            <w:tcW w:w="4530" w:type="dxa"/>
            <w:tcBorders>
              <w:top w:val="nil"/>
              <w:left w:val="nil"/>
              <w:bottom w:val="nil"/>
              <w:right w:val="nil"/>
            </w:tcBorders>
            <w:shd w:val="clear" w:color="auto" w:fill="EEEEEE"/>
            <w:tcMar/>
            <w:vAlign w:val="center"/>
          </w:tcPr>
          <w:p w:rsidR="69C2E404" w:rsidP="69C2E404" w:rsidRDefault="69C2E404" w14:paraId="50B00ED4" w14:textId="14BBA009">
            <w:pPr>
              <w:spacing w:before="0" w:beforeAutospacing="off" w:after="0" w:afterAutospacing="off"/>
            </w:pPr>
            <w:r w:rsidRPr="69C2E404" w:rsidR="69C2E404">
              <w:rPr>
                <w:rFonts w:ascii="Segoe UI" w:hAnsi="Segoe UI" w:eastAsia="Segoe UI" w:cs="Segoe UI"/>
                <w:sz w:val="22"/>
                <w:szCs w:val="22"/>
              </w:rPr>
              <w:t xml:space="preserve"> </w:t>
            </w:r>
          </w:p>
        </w:tc>
      </w:tr>
      <w:tr w:rsidR="69C2E404" w:rsidTr="69C2E404" w14:paraId="5560789A">
        <w:trPr>
          <w:trHeight w:val="300"/>
        </w:trPr>
        <w:tc>
          <w:tcPr>
            <w:tcW w:w="4530" w:type="dxa"/>
            <w:tcBorders>
              <w:top w:val="nil"/>
              <w:left w:val="nil"/>
              <w:bottom w:val="nil"/>
              <w:right w:val="nil"/>
            </w:tcBorders>
            <w:shd w:val="clear" w:color="auto" w:fill="EEEEEE"/>
            <w:tcMar/>
            <w:vAlign w:val="center"/>
          </w:tcPr>
          <w:p w:rsidR="69C2E404" w:rsidP="69C2E404" w:rsidRDefault="69C2E404" w14:paraId="6F5E7F47" w14:textId="6854666F">
            <w:pPr>
              <w:spacing w:before="0" w:beforeAutospacing="off" w:after="0" w:afterAutospacing="off"/>
            </w:pPr>
            <w:r w:rsidRPr="69C2E404" w:rsidR="69C2E404">
              <w:rPr>
                <w:rFonts w:ascii="Calibri" w:hAnsi="Calibri" w:eastAsia="Calibri" w:cs="Calibri"/>
                <w:b w:val="1"/>
                <w:bCs w:val="1"/>
                <w:color w:val="000000" w:themeColor="text1" w:themeTint="FF" w:themeShade="FF"/>
                <w:sz w:val="22"/>
                <w:szCs w:val="22"/>
              </w:rPr>
              <w:t>Description</w:t>
            </w:r>
            <w:r w:rsidRPr="69C2E404" w:rsidR="69C2E404">
              <w:rPr>
                <w:rFonts w:ascii="Calibri" w:hAnsi="Calibri" w:eastAsia="Calibri" w:cs="Calibri"/>
                <w:color w:val="000000" w:themeColor="text1" w:themeTint="FF" w:themeShade="FF"/>
                <w:sz w:val="22"/>
                <w:szCs w:val="22"/>
              </w:rPr>
              <w:t xml:space="preserve"> </w:t>
            </w:r>
          </w:p>
        </w:tc>
        <w:tc>
          <w:tcPr>
            <w:tcW w:w="4530" w:type="dxa"/>
            <w:tcBorders>
              <w:top w:val="nil"/>
              <w:left w:val="nil"/>
              <w:bottom w:val="nil"/>
              <w:right w:val="nil"/>
            </w:tcBorders>
            <w:shd w:val="clear" w:color="auto" w:fill="EEEEEE"/>
            <w:tcMar/>
            <w:vAlign w:val="center"/>
          </w:tcPr>
          <w:p w:rsidR="69C2E404" w:rsidP="69C2E404" w:rsidRDefault="69C2E404" w14:paraId="58D3B06F" w14:textId="4ED8C6CF">
            <w:pPr>
              <w:spacing w:before="0" w:beforeAutospacing="off" w:after="160" w:afterAutospacing="off" w:line="257" w:lineRule="auto"/>
            </w:pPr>
            <w:r w:rsidRPr="69C2E404" w:rsidR="69C2E404">
              <w:rPr>
                <w:rFonts w:ascii="Calibri" w:hAnsi="Calibri" w:eastAsia="Calibri" w:cs="Calibri"/>
                <w:color w:val="000000" w:themeColor="text1" w:themeTint="FF" w:themeShade="FF"/>
                <w:sz w:val="22"/>
                <w:szCs w:val="22"/>
              </w:rPr>
              <w:t>Cette fonction garantit que les données sur l'état des stocks sont stockées de manière persistante dans une base de données ou un autre support, et offre la possibilité de réinitialiser les stocks au démarrage de l'application ou de l'ordinateur.</w:t>
            </w:r>
          </w:p>
        </w:tc>
      </w:tr>
      <w:tr w:rsidR="69C2E404" w:rsidTr="69C2E404" w14:paraId="0AA4F99B">
        <w:trPr>
          <w:trHeight w:val="300"/>
        </w:trPr>
        <w:tc>
          <w:tcPr>
            <w:tcW w:w="4530" w:type="dxa"/>
            <w:tcBorders>
              <w:top w:val="nil"/>
              <w:left w:val="nil"/>
              <w:bottom w:val="nil"/>
              <w:right w:val="nil"/>
            </w:tcBorders>
            <w:shd w:val="clear" w:color="auto" w:fill="EEEEEE"/>
            <w:tcMar/>
            <w:vAlign w:val="center"/>
          </w:tcPr>
          <w:p w:rsidR="69C2E404" w:rsidP="69C2E404" w:rsidRDefault="69C2E404" w14:paraId="6AFD1BBD" w14:textId="49D8B3C2">
            <w:pPr>
              <w:spacing w:before="0" w:beforeAutospacing="off" w:after="0" w:afterAutospacing="off"/>
            </w:pPr>
            <w:r w:rsidRPr="69C2E404" w:rsidR="69C2E404">
              <w:rPr>
                <w:rFonts w:ascii="Calibri" w:hAnsi="Calibri" w:eastAsia="Calibri" w:cs="Calibri"/>
                <w:b w:val="1"/>
                <w:bCs w:val="1"/>
                <w:sz w:val="22"/>
                <w:szCs w:val="22"/>
              </w:rPr>
              <w:t xml:space="preserve"> </w:t>
            </w:r>
          </w:p>
        </w:tc>
        <w:tc>
          <w:tcPr>
            <w:tcW w:w="4530" w:type="dxa"/>
            <w:tcBorders>
              <w:top w:val="nil"/>
              <w:left w:val="nil"/>
              <w:bottom w:val="nil"/>
              <w:right w:val="nil"/>
            </w:tcBorders>
            <w:shd w:val="clear" w:color="auto" w:fill="EEEEEE"/>
            <w:tcMar/>
            <w:vAlign w:val="center"/>
          </w:tcPr>
          <w:p w:rsidR="69C2E404" w:rsidP="69C2E404" w:rsidRDefault="69C2E404" w14:paraId="6E074B2A" w14:textId="349027D2">
            <w:pPr>
              <w:spacing w:before="0" w:beforeAutospacing="off" w:after="0" w:afterAutospacing="off"/>
            </w:pPr>
            <w:r w:rsidRPr="69C2E404" w:rsidR="69C2E404">
              <w:rPr>
                <w:rFonts w:ascii="Calibri" w:hAnsi="Calibri" w:eastAsia="Calibri" w:cs="Calibri"/>
                <w:sz w:val="22"/>
                <w:szCs w:val="22"/>
              </w:rPr>
              <w:t xml:space="preserve"> </w:t>
            </w:r>
          </w:p>
        </w:tc>
      </w:tr>
      <w:tr w:rsidR="69C2E404" w:rsidTr="69C2E404" w14:paraId="7D136B45">
        <w:trPr>
          <w:trHeight w:val="300"/>
        </w:trPr>
        <w:tc>
          <w:tcPr>
            <w:tcW w:w="4530" w:type="dxa"/>
            <w:tcBorders>
              <w:top w:val="nil"/>
              <w:left w:val="nil"/>
              <w:bottom w:val="nil"/>
              <w:right w:val="nil"/>
            </w:tcBorders>
            <w:shd w:val="clear" w:color="auto" w:fill="EEEEEE"/>
            <w:tcMar/>
            <w:vAlign w:val="center"/>
          </w:tcPr>
          <w:p w:rsidR="69C2E404" w:rsidP="69C2E404" w:rsidRDefault="69C2E404" w14:paraId="2800C10F" w14:textId="4A45F57A">
            <w:pPr>
              <w:spacing w:before="0" w:beforeAutospacing="off" w:after="0" w:afterAutospacing="off"/>
            </w:pPr>
            <w:r w:rsidRPr="69C2E404" w:rsidR="69C2E404">
              <w:rPr>
                <w:rFonts w:ascii="Calibri" w:hAnsi="Calibri" w:eastAsia="Calibri" w:cs="Calibri"/>
                <w:color w:val="000000" w:themeColor="text1" w:themeTint="FF" w:themeShade="FF"/>
                <w:sz w:val="22"/>
                <w:szCs w:val="22"/>
              </w:rPr>
              <w:t xml:space="preserve">Niveau de priorité </w:t>
            </w:r>
          </w:p>
        </w:tc>
        <w:tc>
          <w:tcPr>
            <w:tcW w:w="4530" w:type="dxa"/>
            <w:tcBorders>
              <w:top w:val="nil"/>
              <w:left w:val="nil"/>
              <w:bottom w:val="nil"/>
              <w:right w:val="nil"/>
            </w:tcBorders>
            <w:shd w:val="clear" w:color="auto" w:fill="EEEEEE"/>
            <w:tcMar/>
            <w:vAlign w:val="center"/>
          </w:tcPr>
          <w:p w:rsidR="69C2E404" w:rsidP="69C2E404" w:rsidRDefault="69C2E404" w14:paraId="5E467853" w14:textId="02820B17">
            <w:pPr>
              <w:spacing w:before="0" w:beforeAutospacing="off" w:after="0" w:afterAutospacing="off"/>
            </w:pPr>
            <w:r w:rsidRPr="69C2E404" w:rsidR="69C2E404">
              <w:rPr>
                <w:rFonts w:ascii="Calibri" w:hAnsi="Calibri" w:eastAsia="Calibri" w:cs="Calibri"/>
                <w:color w:val="000000" w:themeColor="text1" w:themeTint="FF" w:themeShade="FF"/>
                <w:sz w:val="22"/>
                <w:szCs w:val="22"/>
              </w:rPr>
              <w:t>Élevé</w:t>
            </w:r>
          </w:p>
        </w:tc>
      </w:tr>
    </w:tbl>
    <w:p w:rsidR="3A5618BC" w:rsidP="69C2E404" w:rsidRDefault="3A5618BC" w14:paraId="085E4A6D" w14:textId="21E7D771">
      <w:pPr>
        <w:spacing w:before="0" w:beforeAutospacing="off" w:after="160" w:afterAutospacing="off" w:line="257" w:lineRule="auto"/>
      </w:pPr>
      <w:r w:rsidRPr="69C2E404" w:rsidR="3A5618BC">
        <w:rPr>
          <w:rFonts w:ascii="Calibri" w:hAnsi="Calibri" w:eastAsia="Calibri" w:cs="Calibri"/>
          <w:noProof w:val="0"/>
          <w:sz w:val="22"/>
          <w:szCs w:val="22"/>
          <w:lang w:val="fr-FR"/>
        </w:rPr>
        <w:t xml:space="preserve"> </w:t>
      </w:r>
    </w:p>
    <w:tbl>
      <w:tblPr>
        <w:tblStyle w:val="TableauNormal"/>
        <w:tblW w:w="0" w:type="auto"/>
        <w:tblBorders>
          <w:top w:val="single" w:sz="6"/>
          <w:left w:val="single" w:sz="6"/>
          <w:bottom w:val="single" w:sz="6"/>
          <w:right w:val="single" w:sz="6"/>
        </w:tblBorders>
        <w:tblLayout w:type="fixed"/>
        <w:tblLook w:val="04A0" w:firstRow="1" w:lastRow="0" w:firstColumn="1" w:lastColumn="0" w:noHBand="0" w:noVBand="1"/>
      </w:tblPr>
      <w:tblGrid>
        <w:gridCol w:w="4530"/>
        <w:gridCol w:w="4530"/>
      </w:tblGrid>
      <w:tr w:rsidR="69C2E404" w:rsidTr="69C2E404" w14:paraId="5D07E4C6">
        <w:trPr>
          <w:trHeight w:val="300"/>
        </w:trPr>
        <w:tc>
          <w:tcPr>
            <w:tcW w:w="9060" w:type="dxa"/>
            <w:gridSpan w:val="2"/>
            <w:tcBorders>
              <w:top w:val="nil"/>
              <w:left w:val="nil"/>
              <w:bottom w:val="nil"/>
              <w:right w:val="nil"/>
            </w:tcBorders>
            <w:shd w:val="clear" w:color="auto" w:fill="EEEEEE"/>
            <w:tcMar/>
            <w:vAlign w:val="center"/>
          </w:tcPr>
          <w:p w:rsidR="69C2E404" w:rsidP="69C2E404" w:rsidRDefault="69C2E404" w14:paraId="06CD1730" w14:textId="341CF342">
            <w:pPr>
              <w:spacing w:before="0" w:beforeAutospacing="off" w:after="0" w:afterAutospacing="off"/>
            </w:pPr>
            <w:r w:rsidRPr="69C2E404" w:rsidR="69C2E404">
              <w:rPr>
                <w:rFonts w:ascii="Calibri" w:hAnsi="Calibri" w:eastAsia="Calibri" w:cs="Calibri"/>
                <w:b w:val="1"/>
                <w:bCs w:val="1"/>
                <w:color w:val="000000" w:themeColor="text1" w:themeTint="FF" w:themeShade="FF"/>
                <w:sz w:val="22"/>
                <w:szCs w:val="22"/>
              </w:rPr>
              <w:t xml:space="preserve">Fonction : </w:t>
            </w:r>
            <w:r w:rsidRPr="69C2E404" w:rsidR="69C2E404">
              <w:rPr>
                <w:rFonts w:ascii="Calibri" w:hAnsi="Calibri" w:eastAsia="Calibri" w:cs="Calibri"/>
                <w:color w:val="000000" w:themeColor="text1" w:themeTint="FF" w:themeShade="FF"/>
                <w:sz w:val="22"/>
                <w:szCs w:val="22"/>
              </w:rPr>
              <w:t xml:space="preserve">                  Fonctionnalités Avancées</w:t>
            </w:r>
          </w:p>
        </w:tc>
      </w:tr>
      <w:tr w:rsidR="69C2E404" w:rsidTr="69C2E404" w14:paraId="60FA5338">
        <w:trPr>
          <w:trHeight w:val="300"/>
        </w:trPr>
        <w:tc>
          <w:tcPr>
            <w:tcW w:w="9060" w:type="dxa"/>
            <w:gridSpan w:val="2"/>
            <w:tcBorders>
              <w:top w:val="nil"/>
              <w:left w:val="nil"/>
              <w:bottom w:val="nil"/>
              <w:right w:val="nil"/>
            </w:tcBorders>
            <w:shd w:val="clear" w:color="auto" w:fill="EEEEEE"/>
            <w:tcMar/>
            <w:vAlign w:val="center"/>
          </w:tcPr>
          <w:p w:rsidR="69C2E404" w:rsidP="69C2E404" w:rsidRDefault="69C2E404" w14:paraId="71E6C0AC" w14:textId="0142566C">
            <w:pPr>
              <w:spacing w:before="0" w:beforeAutospacing="off" w:after="0" w:afterAutospacing="off"/>
            </w:pPr>
            <w:r w:rsidRPr="69C2E404" w:rsidR="69C2E404">
              <w:rPr>
                <w:rFonts w:ascii="Calibri" w:hAnsi="Calibri" w:eastAsia="Calibri" w:cs="Calibri"/>
                <w:b w:val="1"/>
                <w:bCs w:val="1"/>
                <w:sz w:val="22"/>
                <w:szCs w:val="22"/>
              </w:rPr>
              <w:t xml:space="preserve"> </w:t>
            </w:r>
          </w:p>
        </w:tc>
      </w:tr>
      <w:tr w:rsidR="69C2E404" w:rsidTr="69C2E404" w14:paraId="225C043F">
        <w:trPr>
          <w:trHeight w:val="300"/>
        </w:trPr>
        <w:tc>
          <w:tcPr>
            <w:tcW w:w="4530" w:type="dxa"/>
            <w:tcBorders>
              <w:top w:val="nil"/>
              <w:left w:val="nil"/>
              <w:bottom w:val="nil"/>
              <w:right w:val="nil"/>
            </w:tcBorders>
            <w:shd w:val="clear" w:color="auto" w:fill="EEEEEE"/>
            <w:tcMar/>
            <w:vAlign w:val="center"/>
          </w:tcPr>
          <w:p w:rsidR="69C2E404" w:rsidP="69C2E404" w:rsidRDefault="69C2E404" w14:paraId="0D4A6A12" w14:textId="191FB017">
            <w:pPr>
              <w:spacing w:before="0" w:beforeAutospacing="off" w:after="0" w:afterAutospacing="off"/>
            </w:pPr>
            <w:r w:rsidRPr="69C2E404" w:rsidR="69C2E404">
              <w:rPr>
                <w:rFonts w:ascii="Calibri" w:hAnsi="Calibri" w:eastAsia="Calibri" w:cs="Calibri"/>
                <w:b w:val="1"/>
                <w:bCs w:val="1"/>
                <w:color w:val="000000" w:themeColor="text1" w:themeTint="FF" w:themeShade="FF"/>
                <w:sz w:val="22"/>
                <w:szCs w:val="22"/>
              </w:rPr>
              <w:t xml:space="preserve">Objectif </w:t>
            </w:r>
            <w:r w:rsidRPr="69C2E404" w:rsidR="69C2E404">
              <w:rPr>
                <w:rFonts w:ascii="Calibri" w:hAnsi="Calibri" w:eastAsia="Calibri" w:cs="Calibri"/>
                <w:color w:val="000000" w:themeColor="text1" w:themeTint="FF" w:themeShade="FF"/>
                <w:sz w:val="22"/>
                <w:szCs w:val="22"/>
              </w:rPr>
              <w:t xml:space="preserve"> </w:t>
            </w:r>
          </w:p>
        </w:tc>
        <w:tc>
          <w:tcPr>
            <w:tcW w:w="4530" w:type="dxa"/>
            <w:tcBorders>
              <w:top w:val="nil"/>
              <w:left w:val="nil"/>
              <w:bottom w:val="nil"/>
              <w:right w:val="nil"/>
            </w:tcBorders>
            <w:shd w:val="clear" w:color="auto" w:fill="EEEEEE"/>
            <w:tcMar/>
            <w:vAlign w:val="center"/>
          </w:tcPr>
          <w:p w:rsidR="69C2E404" w:rsidP="69C2E404" w:rsidRDefault="69C2E404" w14:paraId="77B464C5" w14:textId="0FB1E4B0">
            <w:pPr>
              <w:spacing w:before="0" w:beforeAutospacing="off" w:after="0" w:afterAutospacing="off"/>
            </w:pPr>
            <w:r w:rsidRPr="69C2E404" w:rsidR="69C2E404">
              <w:rPr>
                <w:rFonts w:ascii="Calibri" w:hAnsi="Calibri" w:eastAsia="Calibri" w:cs="Calibri"/>
                <w:color w:val="000000" w:themeColor="text1" w:themeTint="FF" w:themeShade="FF"/>
                <w:sz w:val="22"/>
                <w:szCs w:val="22"/>
              </w:rPr>
              <w:t>Offrir des fonctionnalités avancées pour une expérience utilisateur optimale.</w:t>
            </w:r>
          </w:p>
        </w:tc>
      </w:tr>
      <w:tr w:rsidR="69C2E404" w:rsidTr="69C2E404" w14:paraId="53415224">
        <w:trPr>
          <w:trHeight w:val="300"/>
        </w:trPr>
        <w:tc>
          <w:tcPr>
            <w:tcW w:w="4530" w:type="dxa"/>
            <w:tcBorders>
              <w:top w:val="nil"/>
              <w:left w:val="nil"/>
              <w:bottom w:val="nil"/>
              <w:right w:val="nil"/>
            </w:tcBorders>
            <w:shd w:val="clear" w:color="auto" w:fill="EEEEEE"/>
            <w:tcMar/>
            <w:vAlign w:val="center"/>
          </w:tcPr>
          <w:p w:rsidR="69C2E404" w:rsidP="69C2E404" w:rsidRDefault="69C2E404" w14:paraId="54D0F067" w14:textId="4F1A5812">
            <w:pPr>
              <w:spacing w:before="0" w:beforeAutospacing="off" w:after="0" w:afterAutospacing="off"/>
            </w:pPr>
            <w:r w:rsidRPr="69C2E404" w:rsidR="69C2E404">
              <w:rPr>
                <w:rFonts w:ascii="Calibri" w:hAnsi="Calibri" w:eastAsia="Calibri" w:cs="Calibri"/>
                <w:b w:val="1"/>
                <w:bCs w:val="1"/>
                <w:sz w:val="22"/>
                <w:szCs w:val="22"/>
              </w:rPr>
              <w:t xml:space="preserve"> </w:t>
            </w:r>
          </w:p>
        </w:tc>
        <w:tc>
          <w:tcPr>
            <w:tcW w:w="4530" w:type="dxa"/>
            <w:tcBorders>
              <w:top w:val="nil"/>
              <w:left w:val="nil"/>
              <w:bottom w:val="nil"/>
              <w:right w:val="nil"/>
            </w:tcBorders>
            <w:shd w:val="clear" w:color="auto" w:fill="EEEEEE"/>
            <w:tcMar/>
            <w:vAlign w:val="center"/>
          </w:tcPr>
          <w:p w:rsidR="69C2E404" w:rsidP="69C2E404" w:rsidRDefault="69C2E404" w14:paraId="61B2EE1E" w14:textId="223D6C47">
            <w:pPr>
              <w:spacing w:before="0" w:beforeAutospacing="off" w:after="0" w:afterAutospacing="off"/>
            </w:pPr>
            <w:r w:rsidRPr="69C2E404" w:rsidR="69C2E404">
              <w:rPr>
                <w:rFonts w:ascii="Segoe UI" w:hAnsi="Segoe UI" w:eastAsia="Segoe UI" w:cs="Segoe UI"/>
                <w:sz w:val="22"/>
                <w:szCs w:val="22"/>
              </w:rPr>
              <w:t xml:space="preserve"> </w:t>
            </w:r>
          </w:p>
        </w:tc>
      </w:tr>
      <w:tr w:rsidR="69C2E404" w:rsidTr="69C2E404" w14:paraId="617C4C20">
        <w:trPr>
          <w:trHeight w:val="300"/>
        </w:trPr>
        <w:tc>
          <w:tcPr>
            <w:tcW w:w="4530" w:type="dxa"/>
            <w:tcBorders>
              <w:top w:val="nil"/>
              <w:left w:val="nil"/>
              <w:bottom w:val="nil"/>
              <w:right w:val="nil"/>
            </w:tcBorders>
            <w:shd w:val="clear" w:color="auto" w:fill="EEEEEE"/>
            <w:tcMar/>
            <w:vAlign w:val="center"/>
          </w:tcPr>
          <w:p w:rsidR="69C2E404" w:rsidP="69C2E404" w:rsidRDefault="69C2E404" w14:paraId="19EE8057" w14:textId="76B817E1">
            <w:pPr>
              <w:spacing w:before="0" w:beforeAutospacing="off" w:after="0" w:afterAutospacing="off"/>
            </w:pPr>
            <w:r w:rsidRPr="69C2E404" w:rsidR="69C2E404">
              <w:rPr>
                <w:rFonts w:ascii="Calibri" w:hAnsi="Calibri" w:eastAsia="Calibri" w:cs="Calibri"/>
                <w:b w:val="1"/>
                <w:bCs w:val="1"/>
                <w:color w:val="000000" w:themeColor="text1" w:themeTint="FF" w:themeShade="FF"/>
                <w:sz w:val="22"/>
                <w:szCs w:val="22"/>
              </w:rPr>
              <w:t>Description</w:t>
            </w:r>
            <w:r w:rsidRPr="69C2E404" w:rsidR="69C2E404">
              <w:rPr>
                <w:rFonts w:ascii="Calibri" w:hAnsi="Calibri" w:eastAsia="Calibri" w:cs="Calibri"/>
                <w:color w:val="000000" w:themeColor="text1" w:themeTint="FF" w:themeShade="FF"/>
                <w:sz w:val="22"/>
                <w:szCs w:val="22"/>
              </w:rPr>
              <w:t xml:space="preserve"> </w:t>
            </w:r>
          </w:p>
        </w:tc>
        <w:tc>
          <w:tcPr>
            <w:tcW w:w="4530" w:type="dxa"/>
            <w:tcBorders>
              <w:top w:val="nil"/>
              <w:left w:val="nil"/>
              <w:bottom w:val="nil"/>
              <w:right w:val="nil"/>
            </w:tcBorders>
            <w:shd w:val="clear" w:color="auto" w:fill="EEEEEE"/>
            <w:tcMar/>
            <w:vAlign w:val="center"/>
          </w:tcPr>
          <w:p w:rsidR="69C2E404" w:rsidP="69C2E404" w:rsidRDefault="69C2E404" w14:paraId="74EFB30A" w14:textId="41A31A05">
            <w:pPr>
              <w:spacing w:before="0" w:beforeAutospacing="off" w:after="0" w:afterAutospacing="off"/>
            </w:pPr>
            <w:r w:rsidRPr="69C2E404" w:rsidR="69C2E404">
              <w:rPr>
                <w:rFonts w:ascii="Calibri" w:hAnsi="Calibri" w:eastAsia="Calibri" w:cs="Calibri"/>
                <w:color w:val="000000" w:themeColor="text1" w:themeTint="FF" w:themeShade="FF"/>
                <w:sz w:val="22"/>
                <w:szCs w:val="22"/>
              </w:rPr>
              <w:t>Cette fonction comprend l'impression de tickets de caisse et la génération d'états ainsi que la création de fichiers PDF pour une expérience utilisateur avancée.</w:t>
            </w:r>
          </w:p>
        </w:tc>
      </w:tr>
      <w:tr w:rsidR="69C2E404" w:rsidTr="69C2E404" w14:paraId="2454092D">
        <w:trPr>
          <w:trHeight w:val="300"/>
        </w:trPr>
        <w:tc>
          <w:tcPr>
            <w:tcW w:w="4530" w:type="dxa"/>
            <w:tcBorders>
              <w:top w:val="nil"/>
              <w:left w:val="nil"/>
              <w:bottom w:val="nil"/>
              <w:right w:val="nil"/>
            </w:tcBorders>
            <w:shd w:val="clear" w:color="auto" w:fill="EEEEEE"/>
            <w:tcMar/>
            <w:vAlign w:val="center"/>
          </w:tcPr>
          <w:p w:rsidR="69C2E404" w:rsidP="69C2E404" w:rsidRDefault="69C2E404" w14:paraId="1D1AC012" w14:textId="1037C5BC">
            <w:pPr>
              <w:spacing w:before="0" w:beforeAutospacing="off" w:after="0" w:afterAutospacing="off"/>
            </w:pPr>
            <w:r w:rsidRPr="69C2E404" w:rsidR="69C2E404">
              <w:rPr>
                <w:rFonts w:ascii="Calibri" w:hAnsi="Calibri" w:eastAsia="Calibri" w:cs="Calibri"/>
                <w:b w:val="1"/>
                <w:bCs w:val="1"/>
                <w:sz w:val="22"/>
                <w:szCs w:val="22"/>
              </w:rPr>
              <w:t xml:space="preserve"> </w:t>
            </w:r>
          </w:p>
        </w:tc>
        <w:tc>
          <w:tcPr>
            <w:tcW w:w="4530" w:type="dxa"/>
            <w:tcBorders>
              <w:top w:val="nil"/>
              <w:left w:val="nil"/>
              <w:bottom w:val="nil"/>
              <w:right w:val="nil"/>
            </w:tcBorders>
            <w:shd w:val="clear" w:color="auto" w:fill="EEEEEE"/>
            <w:tcMar/>
            <w:vAlign w:val="center"/>
          </w:tcPr>
          <w:p w:rsidR="69C2E404" w:rsidP="69C2E404" w:rsidRDefault="69C2E404" w14:paraId="34DAA8AC" w14:textId="1CC2ED0A">
            <w:pPr>
              <w:spacing w:before="0" w:beforeAutospacing="off" w:after="0" w:afterAutospacing="off"/>
            </w:pPr>
            <w:r w:rsidRPr="69C2E404" w:rsidR="69C2E404">
              <w:rPr>
                <w:rFonts w:ascii="Calibri" w:hAnsi="Calibri" w:eastAsia="Calibri" w:cs="Calibri"/>
                <w:sz w:val="22"/>
                <w:szCs w:val="22"/>
              </w:rPr>
              <w:t xml:space="preserve"> </w:t>
            </w:r>
          </w:p>
        </w:tc>
      </w:tr>
      <w:tr w:rsidR="69C2E404" w:rsidTr="69C2E404" w14:paraId="7E390E76">
        <w:trPr>
          <w:trHeight w:val="300"/>
        </w:trPr>
        <w:tc>
          <w:tcPr>
            <w:tcW w:w="4530" w:type="dxa"/>
            <w:tcBorders>
              <w:top w:val="nil"/>
              <w:left w:val="nil"/>
              <w:bottom w:val="nil"/>
              <w:right w:val="nil"/>
            </w:tcBorders>
            <w:shd w:val="clear" w:color="auto" w:fill="EEEEEE"/>
            <w:tcMar/>
            <w:vAlign w:val="center"/>
          </w:tcPr>
          <w:p w:rsidR="69C2E404" w:rsidP="69C2E404" w:rsidRDefault="69C2E404" w14:paraId="14F4B2F4" w14:textId="775F6350">
            <w:pPr>
              <w:spacing w:before="0" w:beforeAutospacing="off" w:after="0" w:afterAutospacing="off"/>
            </w:pPr>
            <w:r w:rsidRPr="69C2E404" w:rsidR="69C2E404">
              <w:rPr>
                <w:rFonts w:ascii="Calibri" w:hAnsi="Calibri" w:eastAsia="Calibri" w:cs="Calibri"/>
                <w:color w:val="000000" w:themeColor="text1" w:themeTint="FF" w:themeShade="FF"/>
                <w:sz w:val="22"/>
                <w:szCs w:val="22"/>
              </w:rPr>
              <w:t xml:space="preserve">Niveau de priorité </w:t>
            </w:r>
          </w:p>
        </w:tc>
        <w:tc>
          <w:tcPr>
            <w:tcW w:w="4530" w:type="dxa"/>
            <w:tcBorders>
              <w:top w:val="nil"/>
              <w:left w:val="nil"/>
              <w:bottom w:val="nil"/>
              <w:right w:val="nil"/>
            </w:tcBorders>
            <w:shd w:val="clear" w:color="auto" w:fill="EEEEEE"/>
            <w:tcMar/>
            <w:vAlign w:val="center"/>
          </w:tcPr>
          <w:p w:rsidR="69C2E404" w:rsidP="69C2E404" w:rsidRDefault="69C2E404" w14:paraId="3D36466E" w14:textId="1F6D3584">
            <w:pPr>
              <w:spacing w:before="0" w:beforeAutospacing="off" w:after="0" w:afterAutospacing="off"/>
            </w:pPr>
            <w:r w:rsidRPr="69C2E404" w:rsidR="69C2E404">
              <w:rPr>
                <w:rFonts w:ascii="Calibri" w:hAnsi="Calibri" w:eastAsia="Calibri" w:cs="Calibri"/>
                <w:color w:val="000000" w:themeColor="text1" w:themeTint="FF" w:themeShade="FF"/>
                <w:sz w:val="22"/>
                <w:szCs w:val="22"/>
              </w:rPr>
              <w:t>Moyen</w:t>
            </w:r>
          </w:p>
        </w:tc>
      </w:tr>
    </w:tbl>
    <w:p w:rsidR="3A5618BC" w:rsidP="69C2E404" w:rsidRDefault="3A5618BC" w14:paraId="21686E62" w14:textId="34D92E59">
      <w:pPr>
        <w:spacing w:before="0" w:beforeAutospacing="off" w:after="160" w:afterAutospacing="off" w:line="257" w:lineRule="auto"/>
      </w:pPr>
      <w:r w:rsidRPr="69C2E404" w:rsidR="3A5618BC">
        <w:rPr>
          <w:rFonts w:ascii="Calibri" w:hAnsi="Calibri" w:eastAsia="Calibri" w:cs="Calibri"/>
          <w:noProof w:val="0"/>
          <w:sz w:val="22"/>
          <w:szCs w:val="22"/>
          <w:lang w:val="fr-FR"/>
        </w:rPr>
        <w:t xml:space="preserve"> </w:t>
      </w:r>
    </w:p>
    <w:tbl>
      <w:tblPr>
        <w:tblStyle w:val="TableauNormal"/>
        <w:tblW w:w="0" w:type="auto"/>
        <w:tblBorders>
          <w:top w:val="single" w:sz="6"/>
          <w:left w:val="single" w:sz="6"/>
          <w:bottom w:val="single" w:sz="6"/>
          <w:right w:val="single" w:sz="6"/>
        </w:tblBorders>
        <w:tblLayout w:type="fixed"/>
        <w:tblLook w:val="04A0" w:firstRow="1" w:lastRow="0" w:firstColumn="1" w:lastColumn="0" w:noHBand="0" w:noVBand="1"/>
      </w:tblPr>
      <w:tblGrid>
        <w:gridCol w:w="4530"/>
        <w:gridCol w:w="4530"/>
      </w:tblGrid>
      <w:tr w:rsidR="69C2E404" w:rsidTr="69C2E404" w14:paraId="093EE900">
        <w:trPr>
          <w:trHeight w:val="300"/>
        </w:trPr>
        <w:tc>
          <w:tcPr>
            <w:tcW w:w="9060" w:type="dxa"/>
            <w:gridSpan w:val="2"/>
            <w:tcBorders>
              <w:top w:val="nil"/>
              <w:left w:val="nil"/>
              <w:bottom w:val="nil"/>
              <w:right w:val="nil"/>
            </w:tcBorders>
            <w:shd w:val="clear" w:color="auto" w:fill="EEEEEE"/>
            <w:tcMar/>
            <w:vAlign w:val="center"/>
          </w:tcPr>
          <w:p w:rsidR="69C2E404" w:rsidP="69C2E404" w:rsidRDefault="69C2E404" w14:paraId="37278E9A" w14:textId="16646EB8">
            <w:pPr>
              <w:spacing w:before="0" w:beforeAutospacing="off" w:after="0" w:afterAutospacing="off"/>
            </w:pPr>
            <w:r w:rsidRPr="69C2E404" w:rsidR="69C2E404">
              <w:rPr>
                <w:rFonts w:ascii="Calibri" w:hAnsi="Calibri" w:eastAsia="Calibri" w:cs="Calibri"/>
                <w:b w:val="1"/>
                <w:bCs w:val="1"/>
                <w:color w:val="000000" w:themeColor="text1" w:themeTint="FF" w:themeShade="FF"/>
                <w:sz w:val="22"/>
                <w:szCs w:val="22"/>
              </w:rPr>
              <w:t xml:space="preserve">Fonction : </w:t>
            </w:r>
            <w:r w:rsidRPr="69C2E404" w:rsidR="69C2E404">
              <w:rPr>
                <w:rFonts w:ascii="Calibri" w:hAnsi="Calibri" w:eastAsia="Calibri" w:cs="Calibri"/>
                <w:color w:val="000000" w:themeColor="text1" w:themeTint="FF" w:themeShade="FF"/>
                <w:sz w:val="22"/>
                <w:szCs w:val="22"/>
              </w:rPr>
              <w:t xml:space="preserve">                  Gestion des Fournisseurs et des Familles d'Articles</w:t>
            </w:r>
          </w:p>
        </w:tc>
      </w:tr>
      <w:tr w:rsidR="69C2E404" w:rsidTr="69C2E404" w14:paraId="411C2EFA">
        <w:trPr>
          <w:trHeight w:val="300"/>
        </w:trPr>
        <w:tc>
          <w:tcPr>
            <w:tcW w:w="9060" w:type="dxa"/>
            <w:gridSpan w:val="2"/>
            <w:tcBorders>
              <w:top w:val="nil"/>
              <w:left w:val="nil"/>
              <w:bottom w:val="nil"/>
              <w:right w:val="nil"/>
            </w:tcBorders>
            <w:shd w:val="clear" w:color="auto" w:fill="EEEEEE"/>
            <w:tcMar/>
            <w:vAlign w:val="center"/>
          </w:tcPr>
          <w:p w:rsidR="69C2E404" w:rsidP="69C2E404" w:rsidRDefault="69C2E404" w14:paraId="08DCD8B6" w14:textId="39711D9A">
            <w:pPr>
              <w:spacing w:before="0" w:beforeAutospacing="off" w:after="0" w:afterAutospacing="off"/>
            </w:pPr>
            <w:r w:rsidRPr="69C2E404" w:rsidR="69C2E404">
              <w:rPr>
                <w:rFonts w:ascii="Calibri" w:hAnsi="Calibri" w:eastAsia="Calibri" w:cs="Calibri"/>
                <w:b w:val="1"/>
                <w:bCs w:val="1"/>
                <w:sz w:val="22"/>
                <w:szCs w:val="22"/>
              </w:rPr>
              <w:t xml:space="preserve"> </w:t>
            </w:r>
          </w:p>
        </w:tc>
      </w:tr>
      <w:tr w:rsidR="69C2E404" w:rsidTr="69C2E404" w14:paraId="48D7FC02">
        <w:trPr>
          <w:trHeight w:val="300"/>
        </w:trPr>
        <w:tc>
          <w:tcPr>
            <w:tcW w:w="4530" w:type="dxa"/>
            <w:tcBorders>
              <w:top w:val="nil"/>
              <w:left w:val="nil"/>
              <w:bottom w:val="nil"/>
              <w:right w:val="nil"/>
            </w:tcBorders>
            <w:shd w:val="clear" w:color="auto" w:fill="EEEEEE"/>
            <w:tcMar/>
            <w:vAlign w:val="center"/>
          </w:tcPr>
          <w:p w:rsidR="69C2E404" w:rsidP="69C2E404" w:rsidRDefault="69C2E404" w14:paraId="4F02CDFB" w14:textId="2C265740">
            <w:pPr>
              <w:spacing w:before="0" w:beforeAutospacing="off" w:after="0" w:afterAutospacing="off"/>
            </w:pPr>
            <w:r w:rsidRPr="69C2E404" w:rsidR="69C2E404">
              <w:rPr>
                <w:rFonts w:ascii="Calibri" w:hAnsi="Calibri" w:eastAsia="Calibri" w:cs="Calibri"/>
                <w:b w:val="1"/>
                <w:bCs w:val="1"/>
                <w:color w:val="000000" w:themeColor="text1" w:themeTint="FF" w:themeShade="FF"/>
                <w:sz w:val="22"/>
                <w:szCs w:val="22"/>
              </w:rPr>
              <w:t xml:space="preserve">Objectif </w:t>
            </w:r>
            <w:r w:rsidRPr="69C2E404" w:rsidR="69C2E404">
              <w:rPr>
                <w:rFonts w:ascii="Calibri" w:hAnsi="Calibri" w:eastAsia="Calibri" w:cs="Calibri"/>
                <w:color w:val="000000" w:themeColor="text1" w:themeTint="FF" w:themeShade="FF"/>
                <w:sz w:val="22"/>
                <w:szCs w:val="22"/>
              </w:rPr>
              <w:t xml:space="preserve"> </w:t>
            </w:r>
          </w:p>
        </w:tc>
        <w:tc>
          <w:tcPr>
            <w:tcW w:w="4530" w:type="dxa"/>
            <w:tcBorders>
              <w:top w:val="nil"/>
              <w:left w:val="nil"/>
              <w:bottom w:val="nil"/>
              <w:right w:val="nil"/>
            </w:tcBorders>
            <w:shd w:val="clear" w:color="auto" w:fill="EEEEEE"/>
            <w:tcMar/>
            <w:vAlign w:val="center"/>
          </w:tcPr>
          <w:p w:rsidR="69C2E404" w:rsidP="69C2E404" w:rsidRDefault="69C2E404" w14:paraId="0302C89B" w14:textId="4030766B">
            <w:pPr>
              <w:spacing w:before="0" w:beforeAutospacing="off" w:after="0" w:afterAutospacing="off"/>
            </w:pPr>
            <w:r w:rsidRPr="69C2E404" w:rsidR="69C2E404">
              <w:rPr>
                <w:rFonts w:ascii="Calibri" w:hAnsi="Calibri" w:eastAsia="Calibri" w:cs="Calibri"/>
                <w:color w:val="000000" w:themeColor="text1" w:themeTint="FF" w:themeShade="FF"/>
                <w:sz w:val="22"/>
                <w:szCs w:val="22"/>
              </w:rPr>
              <w:t>Faciliter la gestion des relations avec les fournisseurs et l'organisation des produits.</w:t>
            </w:r>
          </w:p>
        </w:tc>
      </w:tr>
      <w:tr w:rsidR="69C2E404" w:rsidTr="69C2E404" w14:paraId="62D782D6">
        <w:trPr>
          <w:trHeight w:val="300"/>
        </w:trPr>
        <w:tc>
          <w:tcPr>
            <w:tcW w:w="4530" w:type="dxa"/>
            <w:tcBorders>
              <w:top w:val="nil"/>
              <w:left w:val="nil"/>
              <w:bottom w:val="nil"/>
              <w:right w:val="nil"/>
            </w:tcBorders>
            <w:shd w:val="clear" w:color="auto" w:fill="EEEEEE"/>
            <w:tcMar/>
            <w:vAlign w:val="center"/>
          </w:tcPr>
          <w:p w:rsidR="69C2E404" w:rsidP="69C2E404" w:rsidRDefault="69C2E404" w14:paraId="4B16609A" w14:textId="1F0414A0">
            <w:pPr>
              <w:spacing w:before="0" w:beforeAutospacing="off" w:after="0" w:afterAutospacing="off"/>
            </w:pPr>
            <w:r w:rsidRPr="69C2E404" w:rsidR="69C2E404">
              <w:rPr>
                <w:rFonts w:ascii="Calibri" w:hAnsi="Calibri" w:eastAsia="Calibri" w:cs="Calibri"/>
                <w:b w:val="1"/>
                <w:bCs w:val="1"/>
                <w:sz w:val="22"/>
                <w:szCs w:val="22"/>
              </w:rPr>
              <w:t xml:space="preserve"> </w:t>
            </w:r>
          </w:p>
        </w:tc>
        <w:tc>
          <w:tcPr>
            <w:tcW w:w="4530" w:type="dxa"/>
            <w:tcBorders>
              <w:top w:val="nil"/>
              <w:left w:val="nil"/>
              <w:bottom w:val="nil"/>
              <w:right w:val="nil"/>
            </w:tcBorders>
            <w:shd w:val="clear" w:color="auto" w:fill="EEEEEE"/>
            <w:tcMar/>
            <w:vAlign w:val="center"/>
          </w:tcPr>
          <w:p w:rsidR="69C2E404" w:rsidP="69C2E404" w:rsidRDefault="69C2E404" w14:paraId="4DB28A10" w14:textId="1989C67E">
            <w:pPr>
              <w:spacing w:before="0" w:beforeAutospacing="off" w:after="0" w:afterAutospacing="off"/>
            </w:pPr>
            <w:r w:rsidRPr="69C2E404" w:rsidR="69C2E404">
              <w:rPr>
                <w:rFonts w:ascii="Segoe UI" w:hAnsi="Segoe UI" w:eastAsia="Segoe UI" w:cs="Segoe UI"/>
                <w:sz w:val="22"/>
                <w:szCs w:val="22"/>
              </w:rPr>
              <w:t xml:space="preserve"> </w:t>
            </w:r>
          </w:p>
        </w:tc>
      </w:tr>
      <w:tr w:rsidR="69C2E404" w:rsidTr="69C2E404" w14:paraId="6545229E">
        <w:trPr>
          <w:trHeight w:val="300"/>
        </w:trPr>
        <w:tc>
          <w:tcPr>
            <w:tcW w:w="4530" w:type="dxa"/>
            <w:tcBorders>
              <w:top w:val="nil"/>
              <w:left w:val="nil"/>
              <w:bottom w:val="nil"/>
              <w:right w:val="nil"/>
            </w:tcBorders>
            <w:shd w:val="clear" w:color="auto" w:fill="EEEEEE"/>
            <w:tcMar/>
            <w:vAlign w:val="center"/>
          </w:tcPr>
          <w:p w:rsidR="69C2E404" w:rsidP="69C2E404" w:rsidRDefault="69C2E404" w14:paraId="4673C19B" w14:textId="7870EFCE">
            <w:pPr>
              <w:spacing w:before="0" w:beforeAutospacing="off" w:after="0" w:afterAutospacing="off"/>
            </w:pPr>
            <w:r w:rsidRPr="69C2E404" w:rsidR="69C2E404">
              <w:rPr>
                <w:rFonts w:ascii="Calibri" w:hAnsi="Calibri" w:eastAsia="Calibri" w:cs="Calibri"/>
                <w:b w:val="1"/>
                <w:bCs w:val="1"/>
                <w:color w:val="000000" w:themeColor="text1" w:themeTint="FF" w:themeShade="FF"/>
                <w:sz w:val="22"/>
                <w:szCs w:val="22"/>
              </w:rPr>
              <w:t>Description</w:t>
            </w:r>
            <w:r w:rsidRPr="69C2E404" w:rsidR="69C2E404">
              <w:rPr>
                <w:rFonts w:ascii="Calibri" w:hAnsi="Calibri" w:eastAsia="Calibri" w:cs="Calibri"/>
                <w:color w:val="000000" w:themeColor="text1" w:themeTint="FF" w:themeShade="FF"/>
                <w:sz w:val="22"/>
                <w:szCs w:val="22"/>
              </w:rPr>
              <w:t xml:space="preserve"> </w:t>
            </w:r>
          </w:p>
        </w:tc>
        <w:tc>
          <w:tcPr>
            <w:tcW w:w="4530" w:type="dxa"/>
            <w:tcBorders>
              <w:top w:val="nil"/>
              <w:left w:val="nil"/>
              <w:bottom w:val="nil"/>
              <w:right w:val="nil"/>
            </w:tcBorders>
            <w:shd w:val="clear" w:color="auto" w:fill="EEEEEE"/>
            <w:tcMar/>
            <w:vAlign w:val="center"/>
          </w:tcPr>
          <w:p w:rsidR="69C2E404" w:rsidP="69C2E404" w:rsidRDefault="69C2E404" w14:paraId="368FF8CB" w14:textId="2947A61E">
            <w:pPr>
              <w:spacing w:before="0" w:beforeAutospacing="off" w:after="160" w:afterAutospacing="off" w:line="257" w:lineRule="auto"/>
            </w:pPr>
            <w:r w:rsidRPr="69C2E404" w:rsidR="69C2E404">
              <w:rPr>
                <w:rFonts w:ascii="Calibri" w:hAnsi="Calibri" w:eastAsia="Calibri" w:cs="Calibri"/>
                <w:color w:val="000000" w:themeColor="text1" w:themeTint="FF" w:themeShade="FF"/>
                <w:sz w:val="22"/>
                <w:szCs w:val="22"/>
              </w:rPr>
              <w:t>Cette fonction permet la consultation de la liste des fournisseurs et la visualisation des familles d'articles pour les produits.</w:t>
            </w:r>
          </w:p>
        </w:tc>
      </w:tr>
      <w:tr w:rsidR="69C2E404" w:rsidTr="69C2E404" w14:paraId="30657C70">
        <w:trPr>
          <w:trHeight w:val="300"/>
        </w:trPr>
        <w:tc>
          <w:tcPr>
            <w:tcW w:w="4530" w:type="dxa"/>
            <w:tcBorders>
              <w:top w:val="nil"/>
              <w:left w:val="nil"/>
              <w:bottom w:val="nil"/>
              <w:right w:val="nil"/>
            </w:tcBorders>
            <w:shd w:val="clear" w:color="auto" w:fill="EEEEEE"/>
            <w:tcMar/>
            <w:vAlign w:val="center"/>
          </w:tcPr>
          <w:p w:rsidR="69C2E404" w:rsidP="69C2E404" w:rsidRDefault="69C2E404" w14:paraId="33FDC64E" w14:textId="6B034071">
            <w:pPr>
              <w:spacing w:before="0" w:beforeAutospacing="off" w:after="0" w:afterAutospacing="off"/>
            </w:pPr>
            <w:r w:rsidRPr="69C2E404" w:rsidR="69C2E404">
              <w:rPr>
                <w:rFonts w:ascii="Calibri" w:hAnsi="Calibri" w:eastAsia="Calibri" w:cs="Calibri"/>
                <w:b w:val="1"/>
                <w:bCs w:val="1"/>
                <w:sz w:val="22"/>
                <w:szCs w:val="22"/>
              </w:rPr>
              <w:t xml:space="preserve"> </w:t>
            </w:r>
          </w:p>
        </w:tc>
        <w:tc>
          <w:tcPr>
            <w:tcW w:w="4530" w:type="dxa"/>
            <w:tcBorders>
              <w:top w:val="nil"/>
              <w:left w:val="nil"/>
              <w:bottom w:val="nil"/>
              <w:right w:val="nil"/>
            </w:tcBorders>
            <w:shd w:val="clear" w:color="auto" w:fill="EEEEEE"/>
            <w:tcMar/>
            <w:vAlign w:val="center"/>
          </w:tcPr>
          <w:p w:rsidR="69C2E404" w:rsidP="69C2E404" w:rsidRDefault="69C2E404" w14:paraId="0BFA1657" w14:textId="4F6C7D88">
            <w:pPr>
              <w:spacing w:before="0" w:beforeAutospacing="off" w:after="0" w:afterAutospacing="off"/>
            </w:pPr>
            <w:r w:rsidRPr="69C2E404" w:rsidR="69C2E404">
              <w:rPr>
                <w:rFonts w:ascii="Calibri" w:hAnsi="Calibri" w:eastAsia="Calibri" w:cs="Calibri"/>
                <w:sz w:val="22"/>
                <w:szCs w:val="22"/>
              </w:rPr>
              <w:t xml:space="preserve"> </w:t>
            </w:r>
          </w:p>
        </w:tc>
      </w:tr>
      <w:tr w:rsidR="69C2E404" w:rsidTr="69C2E404" w14:paraId="5EF7B617">
        <w:trPr>
          <w:trHeight w:val="300"/>
        </w:trPr>
        <w:tc>
          <w:tcPr>
            <w:tcW w:w="4530" w:type="dxa"/>
            <w:tcBorders>
              <w:top w:val="nil"/>
              <w:left w:val="nil"/>
              <w:bottom w:val="nil"/>
              <w:right w:val="nil"/>
            </w:tcBorders>
            <w:shd w:val="clear" w:color="auto" w:fill="EEEEEE"/>
            <w:tcMar/>
            <w:vAlign w:val="center"/>
          </w:tcPr>
          <w:p w:rsidR="69C2E404" w:rsidP="69C2E404" w:rsidRDefault="69C2E404" w14:paraId="13CF4E47" w14:textId="3E18D83B">
            <w:pPr>
              <w:spacing w:before="0" w:beforeAutospacing="off" w:after="0" w:afterAutospacing="off"/>
            </w:pPr>
            <w:r w:rsidRPr="69C2E404" w:rsidR="69C2E404">
              <w:rPr>
                <w:rFonts w:ascii="Calibri" w:hAnsi="Calibri" w:eastAsia="Calibri" w:cs="Calibri"/>
                <w:color w:val="000000" w:themeColor="text1" w:themeTint="FF" w:themeShade="FF"/>
                <w:sz w:val="22"/>
                <w:szCs w:val="22"/>
              </w:rPr>
              <w:t xml:space="preserve">Niveau de priorité </w:t>
            </w:r>
          </w:p>
        </w:tc>
        <w:tc>
          <w:tcPr>
            <w:tcW w:w="4530" w:type="dxa"/>
            <w:tcBorders>
              <w:top w:val="nil"/>
              <w:left w:val="nil"/>
              <w:bottom w:val="nil"/>
              <w:right w:val="nil"/>
            </w:tcBorders>
            <w:shd w:val="clear" w:color="auto" w:fill="EEEEEE"/>
            <w:tcMar/>
            <w:vAlign w:val="center"/>
          </w:tcPr>
          <w:p w:rsidR="69C2E404" w:rsidP="69C2E404" w:rsidRDefault="69C2E404" w14:paraId="0CA400A5" w14:textId="16753152">
            <w:pPr>
              <w:spacing w:before="0" w:beforeAutospacing="off" w:after="0" w:afterAutospacing="off"/>
            </w:pPr>
            <w:r w:rsidRPr="69C2E404" w:rsidR="69C2E404">
              <w:rPr>
                <w:rFonts w:ascii="Calibri" w:hAnsi="Calibri" w:eastAsia="Calibri" w:cs="Calibri"/>
                <w:color w:val="000000" w:themeColor="text1" w:themeTint="FF" w:themeShade="FF"/>
                <w:sz w:val="22"/>
                <w:szCs w:val="22"/>
              </w:rPr>
              <w:t>Faible</w:t>
            </w:r>
          </w:p>
        </w:tc>
      </w:tr>
    </w:tbl>
    <w:p w:rsidR="3A5618BC" w:rsidP="69C2E404" w:rsidRDefault="3A5618BC" w14:paraId="6AF4A165" w14:textId="1B40C25F">
      <w:pPr>
        <w:spacing w:before="0" w:beforeAutospacing="off" w:after="160" w:afterAutospacing="off" w:line="257" w:lineRule="auto"/>
      </w:pPr>
      <w:r w:rsidRPr="69C2E404" w:rsidR="3A5618BC">
        <w:rPr>
          <w:rFonts w:ascii="Calibri" w:hAnsi="Calibri" w:eastAsia="Calibri" w:cs="Calibri"/>
          <w:noProof w:val="0"/>
          <w:sz w:val="22"/>
          <w:szCs w:val="22"/>
          <w:lang w:val="fr-FR"/>
        </w:rPr>
        <w:t xml:space="preserve"> </w:t>
      </w:r>
    </w:p>
    <w:tbl>
      <w:tblPr>
        <w:tblStyle w:val="TableauNormal"/>
        <w:tblW w:w="0" w:type="auto"/>
        <w:tblBorders>
          <w:top w:val="single" w:sz="6"/>
          <w:left w:val="single" w:sz="6"/>
          <w:bottom w:val="single" w:sz="6"/>
          <w:right w:val="single" w:sz="6"/>
        </w:tblBorders>
        <w:tblLayout w:type="fixed"/>
        <w:tblLook w:val="04A0" w:firstRow="1" w:lastRow="0" w:firstColumn="1" w:lastColumn="0" w:noHBand="0" w:noVBand="1"/>
      </w:tblPr>
      <w:tblGrid>
        <w:gridCol w:w="4530"/>
        <w:gridCol w:w="4530"/>
      </w:tblGrid>
      <w:tr w:rsidR="69C2E404" w:rsidTr="69C2E404" w14:paraId="2F63F069">
        <w:trPr>
          <w:trHeight w:val="300"/>
        </w:trPr>
        <w:tc>
          <w:tcPr>
            <w:tcW w:w="9060" w:type="dxa"/>
            <w:gridSpan w:val="2"/>
            <w:tcBorders>
              <w:top w:val="nil"/>
              <w:left w:val="nil"/>
              <w:bottom w:val="nil"/>
              <w:right w:val="nil"/>
            </w:tcBorders>
            <w:shd w:val="clear" w:color="auto" w:fill="EEEEEE"/>
            <w:tcMar/>
            <w:vAlign w:val="center"/>
          </w:tcPr>
          <w:p w:rsidR="69C2E404" w:rsidP="69C2E404" w:rsidRDefault="69C2E404" w14:paraId="7AA4A9C4" w14:textId="6548FB61">
            <w:pPr>
              <w:spacing w:before="0" w:beforeAutospacing="off" w:after="0" w:afterAutospacing="off"/>
            </w:pPr>
            <w:r w:rsidRPr="69C2E404" w:rsidR="69C2E404">
              <w:rPr>
                <w:rFonts w:ascii="Calibri" w:hAnsi="Calibri" w:eastAsia="Calibri" w:cs="Calibri"/>
                <w:b w:val="1"/>
                <w:bCs w:val="1"/>
                <w:color w:val="000000" w:themeColor="text1" w:themeTint="FF" w:themeShade="FF"/>
                <w:sz w:val="22"/>
                <w:szCs w:val="22"/>
              </w:rPr>
              <w:t xml:space="preserve">Fonction : </w:t>
            </w:r>
            <w:r w:rsidRPr="69C2E404" w:rsidR="69C2E404">
              <w:rPr>
                <w:rFonts w:ascii="Calibri" w:hAnsi="Calibri" w:eastAsia="Calibri" w:cs="Calibri"/>
                <w:color w:val="000000" w:themeColor="text1" w:themeTint="FF" w:themeShade="FF"/>
                <w:sz w:val="22"/>
                <w:szCs w:val="22"/>
              </w:rPr>
              <w:t xml:space="preserve">                  Optionnelle : Génération de Codes-Barres     </w:t>
            </w:r>
          </w:p>
        </w:tc>
      </w:tr>
      <w:tr w:rsidR="69C2E404" w:rsidTr="69C2E404" w14:paraId="1A23765C">
        <w:trPr>
          <w:trHeight w:val="300"/>
        </w:trPr>
        <w:tc>
          <w:tcPr>
            <w:tcW w:w="9060" w:type="dxa"/>
            <w:gridSpan w:val="2"/>
            <w:tcBorders>
              <w:top w:val="nil"/>
              <w:left w:val="nil"/>
              <w:bottom w:val="nil"/>
              <w:right w:val="nil"/>
            </w:tcBorders>
            <w:shd w:val="clear" w:color="auto" w:fill="EEEEEE"/>
            <w:tcMar/>
            <w:vAlign w:val="center"/>
          </w:tcPr>
          <w:p w:rsidR="69C2E404" w:rsidP="69C2E404" w:rsidRDefault="69C2E404" w14:paraId="5E185ED8" w14:textId="30295664">
            <w:pPr>
              <w:spacing w:before="0" w:beforeAutospacing="off" w:after="0" w:afterAutospacing="off"/>
            </w:pPr>
            <w:r w:rsidRPr="69C2E404" w:rsidR="69C2E404">
              <w:rPr>
                <w:rFonts w:ascii="Calibri" w:hAnsi="Calibri" w:eastAsia="Calibri" w:cs="Calibri"/>
                <w:b w:val="1"/>
                <w:bCs w:val="1"/>
                <w:sz w:val="22"/>
                <w:szCs w:val="22"/>
              </w:rPr>
              <w:t xml:space="preserve"> </w:t>
            </w:r>
          </w:p>
        </w:tc>
      </w:tr>
      <w:tr w:rsidR="69C2E404" w:rsidTr="69C2E404" w14:paraId="670E3CA4">
        <w:trPr>
          <w:trHeight w:val="300"/>
        </w:trPr>
        <w:tc>
          <w:tcPr>
            <w:tcW w:w="4530" w:type="dxa"/>
            <w:tcBorders>
              <w:top w:val="nil"/>
              <w:left w:val="nil"/>
              <w:bottom w:val="nil"/>
              <w:right w:val="nil"/>
            </w:tcBorders>
            <w:shd w:val="clear" w:color="auto" w:fill="EEEEEE"/>
            <w:tcMar/>
            <w:vAlign w:val="center"/>
          </w:tcPr>
          <w:p w:rsidR="69C2E404" w:rsidP="69C2E404" w:rsidRDefault="69C2E404" w14:paraId="76C12CAB" w14:textId="2CC96F3C">
            <w:pPr>
              <w:spacing w:before="0" w:beforeAutospacing="off" w:after="0" w:afterAutospacing="off"/>
            </w:pPr>
            <w:r w:rsidRPr="69C2E404" w:rsidR="69C2E404">
              <w:rPr>
                <w:rFonts w:ascii="Calibri" w:hAnsi="Calibri" w:eastAsia="Calibri" w:cs="Calibri"/>
                <w:b w:val="1"/>
                <w:bCs w:val="1"/>
                <w:color w:val="000000" w:themeColor="text1" w:themeTint="FF" w:themeShade="FF"/>
                <w:sz w:val="22"/>
                <w:szCs w:val="22"/>
              </w:rPr>
              <w:t xml:space="preserve">Objectif </w:t>
            </w:r>
            <w:r w:rsidRPr="69C2E404" w:rsidR="69C2E404">
              <w:rPr>
                <w:rFonts w:ascii="Calibri" w:hAnsi="Calibri" w:eastAsia="Calibri" w:cs="Calibri"/>
                <w:color w:val="000000" w:themeColor="text1" w:themeTint="FF" w:themeShade="FF"/>
                <w:sz w:val="22"/>
                <w:szCs w:val="22"/>
              </w:rPr>
              <w:t xml:space="preserve"> </w:t>
            </w:r>
          </w:p>
        </w:tc>
        <w:tc>
          <w:tcPr>
            <w:tcW w:w="4530" w:type="dxa"/>
            <w:tcBorders>
              <w:top w:val="nil"/>
              <w:left w:val="nil"/>
              <w:bottom w:val="nil"/>
              <w:right w:val="nil"/>
            </w:tcBorders>
            <w:shd w:val="clear" w:color="auto" w:fill="EEEEEE"/>
            <w:tcMar/>
            <w:vAlign w:val="center"/>
          </w:tcPr>
          <w:p w:rsidR="69C2E404" w:rsidP="69C2E404" w:rsidRDefault="69C2E404" w14:paraId="0BE9D23B" w14:textId="64E74633">
            <w:pPr>
              <w:spacing w:before="0" w:beforeAutospacing="off" w:after="0" w:afterAutospacing="off"/>
            </w:pPr>
            <w:r w:rsidRPr="69C2E404" w:rsidR="69C2E404">
              <w:rPr>
                <w:rFonts w:ascii="Calibri" w:hAnsi="Calibri" w:eastAsia="Calibri" w:cs="Calibri"/>
                <w:color w:val="000000" w:themeColor="text1" w:themeTint="FF" w:themeShade="FF"/>
                <w:sz w:val="22"/>
                <w:szCs w:val="22"/>
              </w:rPr>
              <w:t>Faciliter l'identification des produits et de leur provenance.</w:t>
            </w:r>
          </w:p>
        </w:tc>
      </w:tr>
      <w:tr w:rsidR="69C2E404" w:rsidTr="69C2E404" w14:paraId="5343105D">
        <w:trPr>
          <w:trHeight w:val="300"/>
        </w:trPr>
        <w:tc>
          <w:tcPr>
            <w:tcW w:w="4530" w:type="dxa"/>
            <w:tcBorders>
              <w:top w:val="nil"/>
              <w:left w:val="nil"/>
              <w:bottom w:val="nil"/>
              <w:right w:val="nil"/>
            </w:tcBorders>
            <w:shd w:val="clear" w:color="auto" w:fill="EEEEEE"/>
            <w:tcMar/>
            <w:vAlign w:val="center"/>
          </w:tcPr>
          <w:p w:rsidR="69C2E404" w:rsidP="69C2E404" w:rsidRDefault="69C2E404" w14:paraId="30B87E6E" w14:textId="1D93AF1A">
            <w:pPr>
              <w:spacing w:before="0" w:beforeAutospacing="off" w:after="0" w:afterAutospacing="off"/>
            </w:pPr>
            <w:r w:rsidRPr="69C2E404" w:rsidR="69C2E404">
              <w:rPr>
                <w:rFonts w:ascii="Calibri" w:hAnsi="Calibri" w:eastAsia="Calibri" w:cs="Calibri"/>
                <w:b w:val="1"/>
                <w:bCs w:val="1"/>
                <w:sz w:val="22"/>
                <w:szCs w:val="22"/>
              </w:rPr>
              <w:t xml:space="preserve"> </w:t>
            </w:r>
          </w:p>
        </w:tc>
        <w:tc>
          <w:tcPr>
            <w:tcW w:w="4530" w:type="dxa"/>
            <w:tcBorders>
              <w:top w:val="nil"/>
              <w:left w:val="nil"/>
              <w:bottom w:val="nil"/>
              <w:right w:val="nil"/>
            </w:tcBorders>
            <w:shd w:val="clear" w:color="auto" w:fill="EEEEEE"/>
            <w:tcMar/>
            <w:vAlign w:val="center"/>
          </w:tcPr>
          <w:p w:rsidR="69C2E404" w:rsidP="69C2E404" w:rsidRDefault="69C2E404" w14:paraId="3FC3D7A7" w14:textId="1E02738D">
            <w:pPr>
              <w:spacing w:before="0" w:beforeAutospacing="off" w:after="0" w:afterAutospacing="off"/>
            </w:pPr>
            <w:r w:rsidRPr="69C2E404" w:rsidR="69C2E404">
              <w:rPr>
                <w:rFonts w:ascii="Segoe UI" w:hAnsi="Segoe UI" w:eastAsia="Segoe UI" w:cs="Segoe UI"/>
                <w:sz w:val="22"/>
                <w:szCs w:val="22"/>
              </w:rPr>
              <w:t xml:space="preserve"> </w:t>
            </w:r>
          </w:p>
        </w:tc>
      </w:tr>
      <w:tr w:rsidR="69C2E404" w:rsidTr="69C2E404" w14:paraId="1B08E25F">
        <w:trPr>
          <w:trHeight w:val="300"/>
        </w:trPr>
        <w:tc>
          <w:tcPr>
            <w:tcW w:w="4530" w:type="dxa"/>
            <w:tcBorders>
              <w:top w:val="nil"/>
              <w:left w:val="nil"/>
              <w:bottom w:val="nil"/>
              <w:right w:val="nil"/>
            </w:tcBorders>
            <w:shd w:val="clear" w:color="auto" w:fill="EEEEEE"/>
            <w:tcMar/>
            <w:vAlign w:val="center"/>
          </w:tcPr>
          <w:p w:rsidR="69C2E404" w:rsidP="69C2E404" w:rsidRDefault="69C2E404" w14:paraId="10271A8A" w14:textId="5BDFC5EC">
            <w:pPr>
              <w:spacing w:before="0" w:beforeAutospacing="off" w:after="0" w:afterAutospacing="off"/>
            </w:pPr>
            <w:r w:rsidRPr="69C2E404" w:rsidR="69C2E404">
              <w:rPr>
                <w:rFonts w:ascii="Calibri" w:hAnsi="Calibri" w:eastAsia="Calibri" w:cs="Calibri"/>
                <w:b w:val="1"/>
                <w:bCs w:val="1"/>
                <w:color w:val="000000" w:themeColor="text1" w:themeTint="FF" w:themeShade="FF"/>
                <w:sz w:val="22"/>
                <w:szCs w:val="22"/>
              </w:rPr>
              <w:t>Description</w:t>
            </w:r>
            <w:r w:rsidRPr="69C2E404" w:rsidR="69C2E404">
              <w:rPr>
                <w:rFonts w:ascii="Calibri" w:hAnsi="Calibri" w:eastAsia="Calibri" w:cs="Calibri"/>
                <w:color w:val="000000" w:themeColor="text1" w:themeTint="FF" w:themeShade="FF"/>
                <w:sz w:val="22"/>
                <w:szCs w:val="22"/>
              </w:rPr>
              <w:t xml:space="preserve"> </w:t>
            </w:r>
          </w:p>
        </w:tc>
        <w:tc>
          <w:tcPr>
            <w:tcW w:w="4530" w:type="dxa"/>
            <w:tcBorders>
              <w:top w:val="nil"/>
              <w:left w:val="nil"/>
              <w:bottom w:val="nil"/>
              <w:right w:val="nil"/>
            </w:tcBorders>
            <w:shd w:val="clear" w:color="auto" w:fill="EEEEEE"/>
            <w:tcMar/>
            <w:vAlign w:val="center"/>
          </w:tcPr>
          <w:p w:rsidR="69C2E404" w:rsidP="69C2E404" w:rsidRDefault="69C2E404" w14:paraId="0276F7A8" w14:textId="7F4B1FE1">
            <w:pPr>
              <w:spacing w:before="0" w:beforeAutospacing="off" w:after="0" w:afterAutospacing="off"/>
            </w:pPr>
            <w:r w:rsidRPr="69C2E404" w:rsidR="69C2E404">
              <w:rPr>
                <w:rFonts w:ascii="Calibri" w:hAnsi="Calibri" w:eastAsia="Calibri" w:cs="Calibri"/>
                <w:color w:val="000000" w:themeColor="text1" w:themeTint="FF" w:themeShade="FF"/>
                <w:sz w:val="22"/>
                <w:szCs w:val="22"/>
              </w:rPr>
              <w:t>Cette fonction optionnelle permet aux utilisateurs de générer des codes-barres (Gencod) pour identifier les produits.</w:t>
            </w:r>
          </w:p>
        </w:tc>
      </w:tr>
      <w:tr w:rsidR="69C2E404" w:rsidTr="69C2E404" w14:paraId="0D09F28B">
        <w:trPr>
          <w:trHeight w:val="300"/>
        </w:trPr>
        <w:tc>
          <w:tcPr>
            <w:tcW w:w="4530" w:type="dxa"/>
            <w:tcBorders>
              <w:top w:val="nil"/>
              <w:left w:val="nil"/>
              <w:bottom w:val="nil"/>
              <w:right w:val="nil"/>
            </w:tcBorders>
            <w:shd w:val="clear" w:color="auto" w:fill="EEEEEE"/>
            <w:tcMar/>
            <w:vAlign w:val="center"/>
          </w:tcPr>
          <w:p w:rsidR="69C2E404" w:rsidP="69C2E404" w:rsidRDefault="69C2E404" w14:paraId="767484C7" w14:textId="5B97CB70">
            <w:pPr>
              <w:spacing w:before="0" w:beforeAutospacing="off" w:after="0" w:afterAutospacing="off"/>
            </w:pPr>
            <w:r w:rsidRPr="69C2E404" w:rsidR="69C2E404">
              <w:rPr>
                <w:rFonts w:ascii="Calibri" w:hAnsi="Calibri" w:eastAsia="Calibri" w:cs="Calibri"/>
                <w:b w:val="1"/>
                <w:bCs w:val="1"/>
                <w:sz w:val="22"/>
                <w:szCs w:val="22"/>
              </w:rPr>
              <w:t xml:space="preserve"> </w:t>
            </w:r>
          </w:p>
        </w:tc>
        <w:tc>
          <w:tcPr>
            <w:tcW w:w="4530" w:type="dxa"/>
            <w:tcBorders>
              <w:top w:val="nil"/>
              <w:left w:val="nil"/>
              <w:bottom w:val="nil"/>
              <w:right w:val="nil"/>
            </w:tcBorders>
            <w:shd w:val="clear" w:color="auto" w:fill="EEEEEE"/>
            <w:tcMar/>
            <w:vAlign w:val="center"/>
          </w:tcPr>
          <w:p w:rsidR="69C2E404" w:rsidP="69C2E404" w:rsidRDefault="69C2E404" w14:paraId="03B0E7EA" w14:textId="3292A9FD">
            <w:pPr>
              <w:spacing w:before="0" w:beforeAutospacing="off" w:after="0" w:afterAutospacing="off"/>
            </w:pPr>
            <w:r w:rsidRPr="69C2E404" w:rsidR="69C2E404">
              <w:rPr>
                <w:rFonts w:ascii="Calibri" w:hAnsi="Calibri" w:eastAsia="Calibri" w:cs="Calibri"/>
                <w:sz w:val="22"/>
                <w:szCs w:val="22"/>
              </w:rPr>
              <w:t xml:space="preserve"> </w:t>
            </w:r>
          </w:p>
        </w:tc>
      </w:tr>
      <w:tr w:rsidR="69C2E404" w:rsidTr="69C2E404" w14:paraId="32FA404A">
        <w:trPr>
          <w:trHeight w:val="300"/>
        </w:trPr>
        <w:tc>
          <w:tcPr>
            <w:tcW w:w="4530" w:type="dxa"/>
            <w:tcBorders>
              <w:top w:val="nil"/>
              <w:left w:val="nil"/>
              <w:bottom w:val="nil"/>
              <w:right w:val="nil"/>
            </w:tcBorders>
            <w:shd w:val="clear" w:color="auto" w:fill="EEEEEE"/>
            <w:tcMar/>
            <w:vAlign w:val="center"/>
          </w:tcPr>
          <w:p w:rsidR="69C2E404" w:rsidP="69C2E404" w:rsidRDefault="69C2E404" w14:paraId="7239436F" w14:textId="5B465F32">
            <w:pPr>
              <w:spacing w:before="0" w:beforeAutospacing="off" w:after="0" w:afterAutospacing="off"/>
            </w:pPr>
            <w:r w:rsidRPr="69C2E404" w:rsidR="69C2E404">
              <w:rPr>
                <w:rFonts w:ascii="Calibri" w:hAnsi="Calibri" w:eastAsia="Calibri" w:cs="Calibri"/>
                <w:color w:val="000000" w:themeColor="text1" w:themeTint="FF" w:themeShade="FF"/>
                <w:sz w:val="22"/>
                <w:szCs w:val="22"/>
              </w:rPr>
              <w:t xml:space="preserve">Niveau de priorité </w:t>
            </w:r>
          </w:p>
        </w:tc>
        <w:tc>
          <w:tcPr>
            <w:tcW w:w="4530" w:type="dxa"/>
            <w:tcBorders>
              <w:top w:val="nil"/>
              <w:left w:val="nil"/>
              <w:bottom w:val="nil"/>
              <w:right w:val="nil"/>
            </w:tcBorders>
            <w:shd w:val="clear" w:color="auto" w:fill="EEEEEE"/>
            <w:tcMar/>
            <w:vAlign w:val="center"/>
          </w:tcPr>
          <w:p w:rsidR="69C2E404" w:rsidP="69C2E404" w:rsidRDefault="69C2E404" w14:paraId="6892D763" w14:textId="36CAC2F8">
            <w:pPr>
              <w:spacing w:before="0" w:beforeAutospacing="off" w:after="0" w:afterAutospacing="off"/>
            </w:pPr>
            <w:r w:rsidRPr="69C2E404" w:rsidR="69C2E404">
              <w:rPr>
                <w:rFonts w:ascii="Calibri" w:hAnsi="Calibri" w:eastAsia="Calibri" w:cs="Calibri"/>
                <w:color w:val="000000" w:themeColor="text1" w:themeTint="FF" w:themeShade="FF"/>
                <w:sz w:val="22"/>
                <w:szCs w:val="22"/>
              </w:rPr>
              <w:t>Faible</w:t>
            </w:r>
          </w:p>
        </w:tc>
      </w:tr>
    </w:tbl>
    <w:p w:rsidR="3A5618BC" w:rsidP="69C2E404" w:rsidRDefault="3A5618BC" w14:paraId="77C4EEB7" w14:textId="03EFDBF5">
      <w:pPr>
        <w:spacing w:before="0" w:beforeAutospacing="off" w:after="160" w:afterAutospacing="off" w:line="257" w:lineRule="auto"/>
      </w:pPr>
      <w:r w:rsidRPr="69C2E404" w:rsidR="3A5618BC">
        <w:rPr>
          <w:rFonts w:ascii="Calibri" w:hAnsi="Calibri" w:eastAsia="Calibri" w:cs="Calibri"/>
          <w:noProof w:val="0"/>
          <w:sz w:val="22"/>
          <w:szCs w:val="22"/>
          <w:lang w:val="fr-FR"/>
        </w:rPr>
        <w:t xml:space="preserve"> </w:t>
      </w:r>
    </w:p>
    <w:tbl>
      <w:tblPr>
        <w:tblStyle w:val="TableauNormal"/>
        <w:tblW w:w="0" w:type="auto"/>
        <w:tblBorders>
          <w:top w:val="single" w:sz="6"/>
          <w:left w:val="single" w:sz="6"/>
          <w:bottom w:val="single" w:sz="6"/>
          <w:right w:val="single" w:sz="6"/>
        </w:tblBorders>
        <w:tblLayout w:type="fixed"/>
        <w:tblLook w:val="04A0" w:firstRow="1" w:lastRow="0" w:firstColumn="1" w:lastColumn="0" w:noHBand="0" w:noVBand="1"/>
      </w:tblPr>
      <w:tblGrid>
        <w:gridCol w:w="4530"/>
        <w:gridCol w:w="4530"/>
      </w:tblGrid>
      <w:tr w:rsidR="69C2E404" w:rsidTr="0999C05A" w14:paraId="6D04D8EE">
        <w:trPr>
          <w:trHeight w:val="300"/>
        </w:trPr>
        <w:tc>
          <w:tcPr>
            <w:tcW w:w="9060" w:type="dxa"/>
            <w:gridSpan w:val="2"/>
            <w:tcBorders>
              <w:top w:val="nil"/>
              <w:left w:val="nil"/>
              <w:bottom w:val="nil"/>
              <w:right w:val="nil"/>
            </w:tcBorders>
            <w:shd w:val="clear" w:color="auto" w:fill="EEEEEE"/>
            <w:tcMar/>
            <w:vAlign w:val="center"/>
          </w:tcPr>
          <w:p w:rsidR="69C2E404" w:rsidP="69C2E404" w:rsidRDefault="69C2E404" w14:paraId="2145F874" w14:textId="5BE2C049">
            <w:pPr>
              <w:spacing w:before="0" w:beforeAutospacing="off" w:after="0" w:afterAutospacing="off"/>
            </w:pPr>
            <w:r w:rsidRPr="69C2E404" w:rsidR="69C2E404">
              <w:rPr>
                <w:rFonts w:ascii="Calibri" w:hAnsi="Calibri" w:eastAsia="Calibri" w:cs="Calibri"/>
                <w:b w:val="1"/>
                <w:bCs w:val="1"/>
                <w:color w:val="000000" w:themeColor="text1" w:themeTint="FF" w:themeShade="FF"/>
                <w:sz w:val="22"/>
                <w:szCs w:val="22"/>
              </w:rPr>
              <w:t xml:space="preserve">Fonction : </w:t>
            </w:r>
            <w:r w:rsidRPr="69C2E404" w:rsidR="69C2E404">
              <w:rPr>
                <w:rFonts w:ascii="Calibri" w:hAnsi="Calibri" w:eastAsia="Calibri" w:cs="Calibri"/>
                <w:color w:val="000000" w:themeColor="text1" w:themeTint="FF" w:themeShade="FF"/>
                <w:sz w:val="22"/>
                <w:szCs w:val="22"/>
              </w:rPr>
              <w:t xml:space="preserve">                  Optionnelle : Interface d'Administration</w:t>
            </w:r>
          </w:p>
        </w:tc>
      </w:tr>
      <w:tr w:rsidR="69C2E404" w:rsidTr="0999C05A" w14:paraId="6E819500">
        <w:trPr>
          <w:trHeight w:val="300"/>
        </w:trPr>
        <w:tc>
          <w:tcPr>
            <w:tcW w:w="9060" w:type="dxa"/>
            <w:gridSpan w:val="2"/>
            <w:tcBorders>
              <w:top w:val="nil"/>
              <w:left w:val="nil"/>
              <w:bottom w:val="nil"/>
              <w:right w:val="nil"/>
            </w:tcBorders>
            <w:shd w:val="clear" w:color="auto" w:fill="EEEEEE"/>
            <w:tcMar/>
            <w:vAlign w:val="center"/>
          </w:tcPr>
          <w:p w:rsidR="69C2E404" w:rsidP="69C2E404" w:rsidRDefault="69C2E404" w14:paraId="2F85060F" w14:textId="5646D5B3">
            <w:pPr>
              <w:spacing w:before="0" w:beforeAutospacing="off" w:after="0" w:afterAutospacing="off"/>
            </w:pPr>
            <w:r w:rsidRPr="69C2E404" w:rsidR="69C2E404">
              <w:rPr>
                <w:rFonts w:ascii="Calibri" w:hAnsi="Calibri" w:eastAsia="Calibri" w:cs="Calibri"/>
                <w:b w:val="1"/>
                <w:bCs w:val="1"/>
                <w:sz w:val="22"/>
                <w:szCs w:val="22"/>
              </w:rPr>
              <w:t xml:space="preserve"> </w:t>
            </w:r>
          </w:p>
        </w:tc>
      </w:tr>
      <w:tr w:rsidR="69C2E404" w:rsidTr="0999C05A" w14:paraId="0A38D014">
        <w:trPr>
          <w:trHeight w:val="300"/>
        </w:trPr>
        <w:tc>
          <w:tcPr>
            <w:tcW w:w="4530" w:type="dxa"/>
            <w:tcBorders>
              <w:top w:val="nil"/>
              <w:left w:val="nil"/>
              <w:bottom w:val="nil"/>
              <w:right w:val="nil"/>
            </w:tcBorders>
            <w:shd w:val="clear" w:color="auto" w:fill="EEEEEE"/>
            <w:tcMar/>
            <w:vAlign w:val="center"/>
          </w:tcPr>
          <w:p w:rsidR="69C2E404" w:rsidP="69C2E404" w:rsidRDefault="69C2E404" w14:paraId="057DF3A1" w14:textId="47B712FA">
            <w:pPr>
              <w:spacing w:before="0" w:beforeAutospacing="off" w:after="0" w:afterAutospacing="off"/>
            </w:pPr>
            <w:r w:rsidRPr="69C2E404" w:rsidR="69C2E404">
              <w:rPr>
                <w:rFonts w:ascii="Calibri" w:hAnsi="Calibri" w:eastAsia="Calibri" w:cs="Calibri"/>
                <w:b w:val="1"/>
                <w:bCs w:val="1"/>
                <w:color w:val="000000" w:themeColor="text1" w:themeTint="FF" w:themeShade="FF"/>
                <w:sz w:val="22"/>
                <w:szCs w:val="22"/>
              </w:rPr>
              <w:t xml:space="preserve">Objectif </w:t>
            </w:r>
            <w:r w:rsidRPr="69C2E404" w:rsidR="69C2E404">
              <w:rPr>
                <w:rFonts w:ascii="Calibri" w:hAnsi="Calibri" w:eastAsia="Calibri" w:cs="Calibri"/>
                <w:color w:val="000000" w:themeColor="text1" w:themeTint="FF" w:themeShade="FF"/>
                <w:sz w:val="22"/>
                <w:szCs w:val="22"/>
              </w:rPr>
              <w:t xml:space="preserve"> </w:t>
            </w:r>
          </w:p>
        </w:tc>
        <w:tc>
          <w:tcPr>
            <w:tcW w:w="4530" w:type="dxa"/>
            <w:tcBorders>
              <w:top w:val="nil"/>
              <w:left w:val="nil"/>
              <w:bottom w:val="nil"/>
              <w:right w:val="nil"/>
            </w:tcBorders>
            <w:shd w:val="clear" w:color="auto" w:fill="EEEEEE"/>
            <w:tcMar/>
            <w:vAlign w:val="center"/>
          </w:tcPr>
          <w:p w:rsidR="69C2E404" w:rsidP="69C2E404" w:rsidRDefault="69C2E404" w14:paraId="0B581ACB" w14:textId="48997A8E">
            <w:pPr>
              <w:spacing w:before="0" w:beforeAutospacing="off" w:after="0" w:afterAutospacing="off"/>
            </w:pPr>
            <w:r w:rsidRPr="69C2E404" w:rsidR="69C2E404">
              <w:rPr>
                <w:rFonts w:ascii="Calibri" w:hAnsi="Calibri" w:eastAsia="Calibri" w:cs="Calibri"/>
                <w:color w:val="000000" w:themeColor="text1" w:themeTint="FF" w:themeShade="FF"/>
                <w:sz w:val="22"/>
                <w:szCs w:val="22"/>
              </w:rPr>
              <w:t>Fournir un outil de gestion pour les encadrants et les étudiants responsables du magasin.</w:t>
            </w:r>
          </w:p>
        </w:tc>
      </w:tr>
      <w:tr w:rsidR="69C2E404" w:rsidTr="0999C05A" w14:paraId="58382379">
        <w:trPr>
          <w:trHeight w:val="300"/>
        </w:trPr>
        <w:tc>
          <w:tcPr>
            <w:tcW w:w="4530" w:type="dxa"/>
            <w:tcBorders>
              <w:top w:val="nil"/>
              <w:left w:val="nil"/>
              <w:bottom w:val="nil"/>
              <w:right w:val="nil"/>
            </w:tcBorders>
            <w:shd w:val="clear" w:color="auto" w:fill="EEEEEE"/>
            <w:tcMar/>
            <w:vAlign w:val="center"/>
          </w:tcPr>
          <w:p w:rsidR="69C2E404" w:rsidP="69C2E404" w:rsidRDefault="69C2E404" w14:paraId="3E3D0420" w14:textId="5231C1B7">
            <w:pPr>
              <w:spacing w:before="0" w:beforeAutospacing="off" w:after="0" w:afterAutospacing="off"/>
            </w:pPr>
            <w:r w:rsidRPr="69C2E404" w:rsidR="69C2E404">
              <w:rPr>
                <w:rFonts w:ascii="Calibri" w:hAnsi="Calibri" w:eastAsia="Calibri" w:cs="Calibri"/>
                <w:b w:val="1"/>
                <w:bCs w:val="1"/>
                <w:sz w:val="22"/>
                <w:szCs w:val="22"/>
              </w:rPr>
              <w:t xml:space="preserve"> </w:t>
            </w:r>
          </w:p>
        </w:tc>
        <w:tc>
          <w:tcPr>
            <w:tcW w:w="4530" w:type="dxa"/>
            <w:tcBorders>
              <w:top w:val="nil"/>
              <w:left w:val="nil"/>
              <w:bottom w:val="nil"/>
              <w:right w:val="nil"/>
            </w:tcBorders>
            <w:shd w:val="clear" w:color="auto" w:fill="EEEEEE"/>
            <w:tcMar/>
            <w:vAlign w:val="center"/>
          </w:tcPr>
          <w:p w:rsidR="69C2E404" w:rsidP="69C2E404" w:rsidRDefault="69C2E404" w14:paraId="1458D364" w14:textId="575EBA83">
            <w:pPr>
              <w:spacing w:before="0" w:beforeAutospacing="off" w:after="0" w:afterAutospacing="off"/>
            </w:pPr>
            <w:r w:rsidRPr="69C2E404" w:rsidR="69C2E404">
              <w:rPr>
                <w:rFonts w:ascii="Segoe UI" w:hAnsi="Segoe UI" w:eastAsia="Segoe UI" w:cs="Segoe UI"/>
                <w:sz w:val="22"/>
                <w:szCs w:val="22"/>
              </w:rPr>
              <w:t xml:space="preserve"> </w:t>
            </w:r>
          </w:p>
        </w:tc>
      </w:tr>
      <w:tr w:rsidR="69C2E404" w:rsidTr="0999C05A" w14:paraId="50DDC906">
        <w:trPr>
          <w:trHeight w:val="300"/>
        </w:trPr>
        <w:tc>
          <w:tcPr>
            <w:tcW w:w="4530" w:type="dxa"/>
            <w:tcBorders>
              <w:top w:val="nil"/>
              <w:left w:val="nil"/>
              <w:bottom w:val="nil"/>
              <w:right w:val="nil"/>
            </w:tcBorders>
            <w:shd w:val="clear" w:color="auto" w:fill="EEEEEE"/>
            <w:tcMar/>
            <w:vAlign w:val="center"/>
          </w:tcPr>
          <w:p w:rsidR="69C2E404" w:rsidP="69C2E404" w:rsidRDefault="69C2E404" w14:paraId="6680571A" w14:textId="4A3B1B3B">
            <w:pPr>
              <w:spacing w:before="0" w:beforeAutospacing="off" w:after="0" w:afterAutospacing="off"/>
            </w:pPr>
            <w:r w:rsidRPr="69C2E404" w:rsidR="69C2E404">
              <w:rPr>
                <w:rFonts w:ascii="Calibri" w:hAnsi="Calibri" w:eastAsia="Calibri" w:cs="Calibri"/>
                <w:b w:val="1"/>
                <w:bCs w:val="1"/>
                <w:color w:val="000000" w:themeColor="text1" w:themeTint="FF" w:themeShade="FF"/>
                <w:sz w:val="22"/>
                <w:szCs w:val="22"/>
              </w:rPr>
              <w:t>Description</w:t>
            </w:r>
            <w:r w:rsidRPr="69C2E404" w:rsidR="69C2E404">
              <w:rPr>
                <w:rFonts w:ascii="Calibri" w:hAnsi="Calibri" w:eastAsia="Calibri" w:cs="Calibri"/>
                <w:color w:val="000000" w:themeColor="text1" w:themeTint="FF" w:themeShade="FF"/>
                <w:sz w:val="22"/>
                <w:szCs w:val="22"/>
              </w:rPr>
              <w:t xml:space="preserve"> </w:t>
            </w:r>
          </w:p>
        </w:tc>
        <w:tc>
          <w:tcPr>
            <w:tcW w:w="4530" w:type="dxa"/>
            <w:tcBorders>
              <w:top w:val="nil"/>
              <w:left w:val="nil"/>
              <w:bottom w:val="nil"/>
              <w:right w:val="nil"/>
            </w:tcBorders>
            <w:shd w:val="clear" w:color="auto" w:fill="EEEEEE"/>
            <w:tcMar/>
            <w:vAlign w:val="center"/>
          </w:tcPr>
          <w:p w:rsidR="69C2E404" w:rsidP="0999C05A" w:rsidRDefault="69C2E404" w14:paraId="0C68F0AD" w14:textId="25BEAC1E">
            <w:pPr>
              <w:pStyle w:val="Normal"/>
              <w:spacing w:before="0" w:beforeAutospacing="off" w:after="160" w:afterAutospacing="off" w:line="257" w:lineRule="auto"/>
              <w:rPr>
                <w:rFonts w:ascii="Calibri" w:hAnsi="Calibri" w:eastAsia="Calibri" w:cs="Calibri"/>
                <w:noProof w:val="0"/>
                <w:sz w:val="22"/>
                <w:szCs w:val="22"/>
                <w:lang w:val="fr-FR"/>
              </w:rPr>
            </w:pPr>
            <w:r w:rsidRPr="0999C05A" w:rsidR="52F8F1BB">
              <w:rPr>
                <w:rFonts w:ascii="Calibri" w:hAnsi="Calibri" w:eastAsia="Calibri" w:cs="Calibri"/>
                <w:noProof w:val="0"/>
                <w:color w:val="000000" w:themeColor="text1" w:themeTint="FF" w:themeShade="FF"/>
                <w:sz w:val="22"/>
                <w:szCs w:val="22"/>
                <w:lang w:val="fr-FR"/>
              </w:rPr>
              <w:t>Cette fonction optionnelle offre la possibilité aux administrateurs d</w:t>
            </w:r>
            <w:r w:rsidRPr="0999C05A" w:rsidR="52F8F1BB">
              <w:rPr>
                <w:rFonts w:ascii="Calibri" w:hAnsi="Calibri" w:eastAsia="Calibri" w:cs="Calibri"/>
                <w:noProof w:val="0"/>
                <w:sz w:val="22"/>
                <w:szCs w:val="22"/>
                <w:lang w:val="fr-FR"/>
              </w:rPr>
              <w:t xml:space="preserve">e </w:t>
            </w:r>
            <w:r w:rsidRPr="0999C05A" w:rsidR="52F8F1BB">
              <w:rPr>
                <w:rFonts w:ascii="Calibri" w:hAnsi="Calibri" w:eastAsia="Calibri" w:cs="Calibri"/>
                <w:noProof w:val="0"/>
                <w:color w:val="000000" w:themeColor="text1" w:themeTint="FF" w:themeShade="FF"/>
                <w:sz w:val="22"/>
                <w:szCs w:val="22"/>
                <w:lang w:val="fr-FR"/>
              </w:rPr>
              <w:t xml:space="preserve">superviser et gérer </w:t>
            </w:r>
            <w:r w:rsidRPr="0999C05A" w:rsidR="52F8F1BB">
              <w:rPr>
                <w:rFonts w:ascii="Calibri" w:hAnsi="Calibri" w:eastAsia="Calibri" w:cs="Calibri"/>
                <w:noProof w:val="0"/>
                <w:color w:val="000000" w:themeColor="text1" w:themeTint="FF" w:themeShade="FF"/>
                <w:sz w:val="22"/>
                <w:szCs w:val="22"/>
                <w:lang w:val="fr-FR"/>
              </w:rPr>
              <w:t>des opérations quotidiennes</w:t>
            </w:r>
            <w:r w:rsidRPr="0999C05A" w:rsidR="52F8F1BB">
              <w:rPr>
                <w:rFonts w:ascii="Calibri" w:hAnsi="Calibri" w:eastAsia="Calibri" w:cs="Calibri"/>
                <w:noProof w:val="0"/>
                <w:color w:val="000000" w:themeColor="text1" w:themeTint="FF" w:themeShade="FF"/>
                <w:sz w:val="22"/>
                <w:szCs w:val="22"/>
                <w:lang w:val="fr-FR"/>
              </w:rPr>
              <w:t xml:space="preserve"> du magasin pédagogique</w:t>
            </w:r>
          </w:p>
        </w:tc>
      </w:tr>
      <w:tr w:rsidR="69C2E404" w:rsidTr="0999C05A" w14:paraId="7C00F6E9">
        <w:trPr>
          <w:trHeight w:val="300"/>
        </w:trPr>
        <w:tc>
          <w:tcPr>
            <w:tcW w:w="4530" w:type="dxa"/>
            <w:tcBorders>
              <w:top w:val="nil"/>
              <w:left w:val="nil"/>
              <w:bottom w:val="nil"/>
              <w:right w:val="nil"/>
            </w:tcBorders>
            <w:shd w:val="clear" w:color="auto" w:fill="EEEEEE"/>
            <w:tcMar/>
            <w:vAlign w:val="center"/>
          </w:tcPr>
          <w:p w:rsidR="69C2E404" w:rsidP="69C2E404" w:rsidRDefault="69C2E404" w14:paraId="5BE3CC95" w14:textId="37B649E5">
            <w:pPr>
              <w:spacing w:before="0" w:beforeAutospacing="off" w:after="0" w:afterAutospacing="off"/>
            </w:pPr>
            <w:r w:rsidRPr="69C2E404" w:rsidR="69C2E404">
              <w:rPr>
                <w:rFonts w:ascii="Calibri" w:hAnsi="Calibri" w:eastAsia="Calibri" w:cs="Calibri"/>
                <w:b w:val="1"/>
                <w:bCs w:val="1"/>
                <w:sz w:val="22"/>
                <w:szCs w:val="22"/>
              </w:rPr>
              <w:t xml:space="preserve"> </w:t>
            </w:r>
          </w:p>
        </w:tc>
        <w:tc>
          <w:tcPr>
            <w:tcW w:w="4530" w:type="dxa"/>
            <w:tcBorders>
              <w:top w:val="nil"/>
              <w:left w:val="nil"/>
              <w:bottom w:val="nil"/>
              <w:right w:val="nil"/>
            </w:tcBorders>
            <w:shd w:val="clear" w:color="auto" w:fill="EEEEEE"/>
            <w:tcMar/>
            <w:vAlign w:val="center"/>
          </w:tcPr>
          <w:p w:rsidR="69C2E404" w:rsidP="69C2E404" w:rsidRDefault="69C2E404" w14:paraId="690766D6" w14:textId="66F43FFF">
            <w:pPr>
              <w:spacing w:before="0" w:beforeAutospacing="off" w:after="0" w:afterAutospacing="off"/>
            </w:pPr>
            <w:r w:rsidRPr="69C2E404" w:rsidR="69C2E404">
              <w:rPr>
                <w:rFonts w:ascii="Calibri" w:hAnsi="Calibri" w:eastAsia="Calibri" w:cs="Calibri"/>
                <w:sz w:val="22"/>
                <w:szCs w:val="22"/>
              </w:rPr>
              <w:t xml:space="preserve"> </w:t>
            </w:r>
          </w:p>
        </w:tc>
      </w:tr>
      <w:tr w:rsidR="69C2E404" w:rsidTr="0999C05A" w14:paraId="75265BB4">
        <w:trPr>
          <w:trHeight w:val="300"/>
        </w:trPr>
        <w:tc>
          <w:tcPr>
            <w:tcW w:w="4530" w:type="dxa"/>
            <w:tcBorders>
              <w:top w:val="nil"/>
              <w:left w:val="nil"/>
              <w:bottom w:val="nil"/>
              <w:right w:val="nil"/>
            </w:tcBorders>
            <w:shd w:val="clear" w:color="auto" w:fill="EEEEEE"/>
            <w:tcMar/>
            <w:vAlign w:val="center"/>
          </w:tcPr>
          <w:p w:rsidR="69C2E404" w:rsidP="69C2E404" w:rsidRDefault="69C2E404" w14:paraId="5B65164E" w14:textId="09A5F4D0">
            <w:pPr>
              <w:spacing w:before="0" w:beforeAutospacing="off" w:after="0" w:afterAutospacing="off"/>
            </w:pPr>
            <w:r w:rsidRPr="69C2E404" w:rsidR="69C2E404">
              <w:rPr>
                <w:rFonts w:ascii="Calibri" w:hAnsi="Calibri" w:eastAsia="Calibri" w:cs="Calibri"/>
                <w:color w:val="000000" w:themeColor="text1" w:themeTint="FF" w:themeShade="FF"/>
                <w:sz w:val="22"/>
                <w:szCs w:val="22"/>
              </w:rPr>
              <w:t xml:space="preserve">Niveau de priorité </w:t>
            </w:r>
          </w:p>
        </w:tc>
        <w:tc>
          <w:tcPr>
            <w:tcW w:w="4530" w:type="dxa"/>
            <w:tcBorders>
              <w:top w:val="nil"/>
              <w:left w:val="nil"/>
              <w:bottom w:val="nil"/>
              <w:right w:val="nil"/>
            </w:tcBorders>
            <w:shd w:val="clear" w:color="auto" w:fill="EEEEEE"/>
            <w:tcMar/>
            <w:vAlign w:val="center"/>
          </w:tcPr>
          <w:p w:rsidR="69C2E404" w:rsidP="69C2E404" w:rsidRDefault="69C2E404" w14:paraId="108A6584" w14:textId="55FC403C">
            <w:pPr>
              <w:spacing w:before="0" w:beforeAutospacing="off" w:after="0" w:afterAutospacing="off"/>
            </w:pPr>
            <w:r w:rsidRPr="69C2E404" w:rsidR="69C2E404">
              <w:rPr>
                <w:rFonts w:ascii="Calibri" w:hAnsi="Calibri" w:eastAsia="Calibri" w:cs="Calibri"/>
                <w:color w:val="000000" w:themeColor="text1" w:themeTint="FF" w:themeShade="FF"/>
                <w:sz w:val="22"/>
                <w:szCs w:val="22"/>
              </w:rPr>
              <w:t>Faible</w:t>
            </w:r>
          </w:p>
        </w:tc>
      </w:tr>
    </w:tbl>
    <w:p w:rsidR="3A5618BC" w:rsidP="69C2E404" w:rsidRDefault="3A5618BC" w14:paraId="29CE4CDF" w14:textId="75569745">
      <w:pPr>
        <w:spacing w:before="0" w:beforeAutospacing="off" w:after="160" w:afterAutospacing="off" w:line="257" w:lineRule="auto"/>
      </w:pPr>
      <w:r w:rsidRPr="69C2E404" w:rsidR="3A5618BC">
        <w:rPr>
          <w:rFonts w:ascii="Calibri" w:hAnsi="Calibri" w:eastAsia="Calibri" w:cs="Calibri"/>
          <w:noProof w:val="0"/>
          <w:sz w:val="22"/>
          <w:szCs w:val="22"/>
          <w:lang w:val="fr-FR"/>
        </w:rPr>
        <w:t xml:space="preserve"> </w:t>
      </w:r>
    </w:p>
    <w:p w:rsidR="3A5618BC" w:rsidP="69C2E404" w:rsidRDefault="3A5618BC" w14:paraId="43D768DF" w14:textId="2162BF54">
      <w:pPr>
        <w:spacing w:before="0" w:beforeAutospacing="off" w:after="160" w:afterAutospacing="off" w:line="257" w:lineRule="auto"/>
      </w:pPr>
      <w:r w:rsidRPr="69C2E404" w:rsidR="3A5618BC">
        <w:rPr>
          <w:rFonts w:ascii="Calibri" w:hAnsi="Calibri" w:eastAsia="Calibri" w:cs="Calibri"/>
          <w:noProof w:val="0"/>
          <w:sz w:val="22"/>
          <w:szCs w:val="22"/>
          <w:lang w:val="fr-FR"/>
        </w:rPr>
        <w:t xml:space="preserve"> </w:t>
      </w:r>
    </w:p>
    <w:p w:rsidR="3A5618BC" w:rsidP="69C2E404" w:rsidRDefault="3A5618BC" w14:paraId="64471C51" w14:textId="622C3EEA">
      <w:pPr>
        <w:spacing w:before="0" w:beforeAutospacing="off" w:after="160" w:afterAutospacing="off" w:line="257" w:lineRule="auto"/>
      </w:pPr>
      <w:r w:rsidRPr="69C2E404" w:rsidR="3A5618BC">
        <w:rPr>
          <w:rFonts w:ascii="Calibri Light" w:hAnsi="Calibri Light" w:eastAsia="Calibri Light" w:cs="Calibri Light"/>
          <w:noProof w:val="0"/>
          <w:color w:val="2F5496" w:themeColor="accent1" w:themeTint="FF" w:themeShade="BF"/>
          <w:sz w:val="31"/>
          <w:szCs w:val="31"/>
          <w:lang w:val="fr-FR"/>
        </w:rPr>
        <w:t xml:space="preserve">Délais de réalisation </w:t>
      </w:r>
    </w:p>
    <w:p w:rsidR="3A5618BC" w:rsidP="69C2E404" w:rsidRDefault="3A5618BC" w14:paraId="2FAFCBBF" w14:textId="248225A0">
      <w:pPr>
        <w:spacing w:before="0" w:beforeAutospacing="off" w:after="160" w:afterAutospacing="off" w:line="257" w:lineRule="auto"/>
      </w:pPr>
      <w:r w:rsidRPr="69C2E404" w:rsidR="3A5618BC">
        <w:rPr>
          <w:rFonts w:ascii="Calibri" w:hAnsi="Calibri" w:eastAsia="Calibri" w:cs="Calibri"/>
          <w:noProof w:val="0"/>
          <w:sz w:val="22"/>
          <w:szCs w:val="22"/>
          <w:lang w:val="fr-FR"/>
        </w:rPr>
        <w:t xml:space="preserve">A terminer pour la dernière itération en janvier 2024. </w:t>
      </w:r>
    </w:p>
    <w:p w:rsidR="3A5618BC" w:rsidP="69C2E404" w:rsidRDefault="3A5618BC" w14:paraId="2B2ADCD9" w14:textId="6558C77E">
      <w:pPr>
        <w:spacing w:before="0" w:beforeAutospacing="off" w:after="160" w:afterAutospacing="off" w:line="257" w:lineRule="auto"/>
      </w:pPr>
      <w:r w:rsidRPr="69C2E404" w:rsidR="3A5618BC">
        <w:rPr>
          <w:rFonts w:ascii="Calibri" w:hAnsi="Calibri" w:eastAsia="Calibri" w:cs="Calibri"/>
          <w:noProof w:val="0"/>
          <w:sz w:val="22"/>
          <w:szCs w:val="22"/>
          <w:lang w:val="fr-FR"/>
        </w:rPr>
        <w:t xml:space="preserve"> </w:t>
      </w:r>
    </w:p>
    <w:p w:rsidR="3A5618BC" w:rsidP="69C2E404" w:rsidRDefault="3A5618BC" w14:paraId="1E937D65" w14:textId="7E7A4B0C">
      <w:pPr>
        <w:spacing w:before="0" w:beforeAutospacing="off" w:after="160" w:afterAutospacing="off" w:line="257" w:lineRule="auto"/>
      </w:pPr>
      <w:r w:rsidRPr="69C2E404" w:rsidR="3A5618BC">
        <w:rPr>
          <w:rFonts w:ascii="Calibri Light" w:hAnsi="Calibri Light" w:eastAsia="Calibri Light" w:cs="Calibri Light"/>
          <w:noProof w:val="0"/>
          <w:color w:val="2F5496" w:themeColor="accent1" w:themeTint="FF" w:themeShade="BF"/>
          <w:sz w:val="31"/>
          <w:szCs w:val="31"/>
          <w:lang w:val="fr-FR"/>
        </w:rPr>
        <w:t>Risques</w:t>
      </w:r>
      <w:r w:rsidRPr="69C2E404" w:rsidR="3A5618BC">
        <w:rPr>
          <w:rFonts w:ascii="Calibri" w:hAnsi="Calibri" w:eastAsia="Calibri" w:cs="Calibri"/>
          <w:noProof w:val="0"/>
          <w:sz w:val="22"/>
          <w:szCs w:val="22"/>
          <w:lang w:val="fr-FR"/>
        </w:rPr>
        <w:t xml:space="preserve"> </w:t>
      </w:r>
    </w:p>
    <w:p w:rsidR="3A5618BC" w:rsidP="69C2E404" w:rsidRDefault="3A5618BC" w14:paraId="62646F53" w14:textId="47EBC7D5">
      <w:pPr>
        <w:spacing w:before="0" w:beforeAutospacing="off" w:after="160" w:afterAutospacing="off" w:line="257" w:lineRule="auto"/>
      </w:pPr>
      <w:r w:rsidRPr="69C2E404" w:rsidR="3A5618BC">
        <w:rPr>
          <w:rFonts w:ascii="Calibri" w:hAnsi="Calibri" w:eastAsia="Calibri" w:cs="Calibri"/>
          <w:noProof w:val="0"/>
          <w:sz w:val="22"/>
          <w:szCs w:val="22"/>
          <w:lang w:val="fr-FR"/>
        </w:rPr>
        <w:t xml:space="preserve"> </w:t>
      </w:r>
    </w:p>
    <w:tbl>
      <w:tblPr>
        <w:tblStyle w:val="TableauNormal"/>
        <w:tblW w:w="0" w:type="auto"/>
        <w:tblBorders>
          <w:top w:val="single" w:sz="6"/>
          <w:left w:val="single" w:sz="6"/>
          <w:bottom w:val="single" w:sz="6"/>
          <w:right w:val="single" w:sz="6"/>
        </w:tblBorders>
        <w:tblLayout w:type="fixed"/>
        <w:tblLook w:val="04A0" w:firstRow="1" w:lastRow="0" w:firstColumn="1" w:lastColumn="0" w:noHBand="0" w:noVBand="1"/>
      </w:tblPr>
      <w:tblGrid>
        <w:gridCol w:w="2265"/>
        <w:gridCol w:w="2265"/>
        <w:gridCol w:w="2265"/>
        <w:gridCol w:w="2265"/>
      </w:tblGrid>
      <w:tr w:rsidR="69C2E404" w:rsidTr="69C2E404" w14:paraId="6F279913">
        <w:trPr>
          <w:trHeight w:val="960"/>
        </w:trPr>
        <w:tc>
          <w:tcPr>
            <w:tcW w:w="2265" w:type="dxa"/>
            <w:tcBorders>
              <w:top w:val="single" w:color="000000" w:themeColor="text1" w:sz="8"/>
              <w:left w:val="single" w:color="000000" w:themeColor="text1" w:sz="8"/>
              <w:bottom w:val="single" w:color="000000" w:themeColor="text1" w:sz="8"/>
              <w:right w:val="single" w:color="000000" w:themeColor="text1" w:sz="8"/>
            </w:tcBorders>
            <w:shd w:val="clear" w:color="auto" w:fill="A6A6A6" w:themeFill="background1" w:themeFillShade="A6"/>
            <w:tcMar/>
            <w:vAlign w:val="center"/>
          </w:tcPr>
          <w:p w:rsidR="69C2E404" w:rsidP="69C2E404" w:rsidRDefault="69C2E404" w14:paraId="56380A3B" w14:textId="6DEC1A14">
            <w:pPr>
              <w:spacing w:before="0" w:beforeAutospacing="off" w:after="0" w:afterAutospacing="off"/>
              <w:jc w:val="center"/>
            </w:pPr>
            <w:r w:rsidRPr="69C2E404" w:rsidR="69C2E404">
              <w:rPr>
                <w:rFonts w:ascii="Calibri" w:hAnsi="Calibri" w:eastAsia="Calibri" w:cs="Calibri"/>
                <w:b w:val="1"/>
                <w:bCs w:val="1"/>
                <w:color w:val="000000" w:themeColor="text1" w:themeTint="FF" w:themeShade="FF"/>
                <w:sz w:val="22"/>
                <w:szCs w:val="22"/>
              </w:rPr>
              <w:t>Risques</w:t>
            </w:r>
            <w:r w:rsidRPr="69C2E404" w:rsidR="69C2E404">
              <w:rPr>
                <w:rFonts w:ascii="Calibri" w:hAnsi="Calibri" w:eastAsia="Calibri" w:cs="Calibri"/>
                <w:color w:val="000000" w:themeColor="text1" w:themeTint="FF" w:themeShade="FF"/>
                <w:sz w:val="22"/>
                <w:szCs w:val="22"/>
              </w:rPr>
              <w:t xml:space="preserve"> </w:t>
            </w:r>
          </w:p>
        </w:tc>
        <w:tc>
          <w:tcPr>
            <w:tcW w:w="2265" w:type="dxa"/>
            <w:tcBorders>
              <w:top w:val="single" w:color="000000" w:themeColor="text1" w:sz="8"/>
              <w:left w:val="single" w:color="000000" w:themeColor="text1" w:sz="8"/>
              <w:bottom w:val="single" w:color="000000" w:themeColor="text1" w:sz="8"/>
              <w:right w:val="nil"/>
            </w:tcBorders>
            <w:shd w:val="clear" w:color="auto" w:fill="A6A6A6" w:themeFill="background1" w:themeFillShade="A6"/>
            <w:tcMar/>
            <w:vAlign w:val="center"/>
          </w:tcPr>
          <w:p w:rsidR="69C2E404" w:rsidP="69C2E404" w:rsidRDefault="69C2E404" w14:paraId="77126C41" w14:textId="38062DE1">
            <w:pPr>
              <w:spacing w:before="0" w:beforeAutospacing="off" w:after="0" w:afterAutospacing="off"/>
              <w:jc w:val="center"/>
            </w:pPr>
            <w:r w:rsidRPr="69C2E404" w:rsidR="69C2E404">
              <w:rPr>
                <w:rFonts w:ascii="Calibri" w:hAnsi="Calibri" w:eastAsia="Calibri" w:cs="Calibri"/>
                <w:b w:val="1"/>
                <w:bCs w:val="1"/>
                <w:color w:val="000000" w:themeColor="text1" w:themeTint="FF" w:themeShade="FF"/>
                <w:sz w:val="22"/>
                <w:szCs w:val="22"/>
              </w:rPr>
              <w:t>Désignation du risque</w:t>
            </w:r>
            <w:r w:rsidRPr="69C2E404" w:rsidR="69C2E404">
              <w:rPr>
                <w:rFonts w:ascii="Calibri" w:hAnsi="Calibri" w:eastAsia="Calibri" w:cs="Calibri"/>
                <w:color w:val="000000" w:themeColor="text1" w:themeTint="FF" w:themeShade="FF"/>
                <w:sz w:val="22"/>
                <w:szCs w:val="22"/>
              </w:rPr>
              <w:t xml:space="preserve"> </w:t>
            </w:r>
          </w:p>
        </w:tc>
        <w:tc>
          <w:tcPr>
            <w:tcW w:w="2265" w:type="dxa"/>
            <w:tcBorders>
              <w:top w:val="single" w:color="000000" w:themeColor="text1" w:sz="8"/>
              <w:left w:val="single" w:color="000000" w:themeColor="text1" w:sz="8"/>
              <w:bottom w:val="single" w:color="000000" w:themeColor="text1" w:sz="8"/>
              <w:right w:val="nil"/>
            </w:tcBorders>
            <w:shd w:val="clear" w:color="auto" w:fill="A6A6A6" w:themeFill="background1" w:themeFillShade="A6"/>
            <w:tcMar/>
            <w:vAlign w:val="center"/>
          </w:tcPr>
          <w:p w:rsidR="69C2E404" w:rsidP="69C2E404" w:rsidRDefault="69C2E404" w14:paraId="2652F77F" w14:textId="448B796F">
            <w:pPr>
              <w:spacing w:before="0" w:beforeAutospacing="off" w:after="0" w:afterAutospacing="off"/>
              <w:jc w:val="center"/>
            </w:pPr>
            <w:r w:rsidRPr="69C2E404" w:rsidR="69C2E404">
              <w:rPr>
                <w:rFonts w:ascii="Calibri" w:hAnsi="Calibri" w:eastAsia="Calibri" w:cs="Calibri"/>
                <w:b w:val="1"/>
                <w:bCs w:val="1"/>
                <w:color w:val="000000" w:themeColor="text1" w:themeTint="FF" w:themeShade="FF"/>
                <w:sz w:val="22"/>
                <w:szCs w:val="22"/>
              </w:rPr>
              <w:t>Contournement envisagé ?</w:t>
            </w:r>
            <w:r w:rsidRPr="69C2E404" w:rsidR="69C2E404">
              <w:rPr>
                <w:rFonts w:ascii="Calibri" w:hAnsi="Calibri" w:eastAsia="Calibri" w:cs="Calibri"/>
                <w:color w:val="000000" w:themeColor="text1" w:themeTint="FF" w:themeShade="FF"/>
                <w:sz w:val="22"/>
                <w:szCs w:val="22"/>
              </w:rPr>
              <w:t xml:space="preserve"> </w:t>
            </w:r>
          </w:p>
        </w:tc>
        <w:tc>
          <w:tcPr>
            <w:tcW w:w="2265" w:type="dxa"/>
            <w:tcBorders>
              <w:top w:val="single" w:color="000000" w:themeColor="text1" w:sz="8"/>
              <w:left w:val="single" w:color="000000" w:themeColor="text1" w:sz="8"/>
              <w:bottom w:val="single" w:color="000000" w:themeColor="text1" w:sz="8"/>
              <w:right w:val="single" w:color="000000" w:themeColor="text1" w:sz="8"/>
            </w:tcBorders>
            <w:shd w:val="clear" w:color="auto" w:fill="A6A6A6" w:themeFill="background1" w:themeFillShade="A6"/>
            <w:tcMar/>
            <w:vAlign w:val="center"/>
          </w:tcPr>
          <w:p w:rsidR="69C2E404" w:rsidP="69C2E404" w:rsidRDefault="69C2E404" w14:paraId="1EBD2621" w14:textId="4520788D">
            <w:pPr>
              <w:spacing w:before="0" w:beforeAutospacing="off" w:after="0" w:afterAutospacing="off"/>
              <w:jc w:val="center"/>
            </w:pPr>
            <w:r w:rsidRPr="69C2E404" w:rsidR="69C2E404">
              <w:rPr>
                <w:rFonts w:ascii="Calibri" w:hAnsi="Calibri" w:eastAsia="Calibri" w:cs="Calibri"/>
                <w:b w:val="1"/>
                <w:bCs w:val="1"/>
                <w:color w:val="000000" w:themeColor="text1" w:themeTint="FF" w:themeShade="FF"/>
                <w:sz w:val="22"/>
                <w:szCs w:val="22"/>
              </w:rPr>
              <w:t>Quand ?</w:t>
            </w:r>
            <w:r w:rsidRPr="69C2E404" w:rsidR="69C2E404">
              <w:rPr>
                <w:rFonts w:ascii="Calibri" w:hAnsi="Calibri" w:eastAsia="Calibri" w:cs="Calibri"/>
                <w:color w:val="000000" w:themeColor="text1" w:themeTint="FF" w:themeShade="FF"/>
                <w:sz w:val="22"/>
                <w:szCs w:val="22"/>
              </w:rPr>
              <w:t xml:space="preserve"> </w:t>
            </w:r>
          </w:p>
        </w:tc>
      </w:tr>
      <w:tr w:rsidR="69C2E404" w:rsidTr="69C2E404" w14:paraId="7FE22CAE">
        <w:trPr>
          <w:trHeight w:val="300"/>
        </w:trPr>
        <w:tc>
          <w:tcPr>
            <w:tcW w:w="2265"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69C2E404" w:rsidP="69C2E404" w:rsidRDefault="69C2E404" w14:paraId="212E01EF" w14:textId="2475B954">
            <w:pPr>
              <w:spacing w:before="0" w:beforeAutospacing="off" w:after="0" w:afterAutospacing="off"/>
              <w:jc w:val="center"/>
            </w:pPr>
            <w:r w:rsidRPr="69C2E404" w:rsidR="69C2E404">
              <w:rPr>
                <w:rFonts w:ascii="Calibri" w:hAnsi="Calibri" w:eastAsia="Calibri" w:cs="Calibri"/>
                <w:sz w:val="22"/>
                <w:szCs w:val="22"/>
              </w:rPr>
              <w:t>Retard dans le Développement</w:t>
            </w:r>
          </w:p>
        </w:tc>
        <w:tc>
          <w:tcPr>
            <w:tcW w:w="2265" w:type="dxa"/>
            <w:tcBorders>
              <w:top w:val="single" w:color="000000" w:themeColor="text1" w:sz="8"/>
              <w:left w:val="single" w:color="000000" w:themeColor="text1" w:sz="8"/>
              <w:bottom w:val="single" w:color="000000" w:themeColor="text1" w:sz="8"/>
              <w:right w:val="nil"/>
            </w:tcBorders>
            <w:tcMar/>
            <w:vAlign w:val="bottom"/>
          </w:tcPr>
          <w:p w:rsidR="69C2E404" w:rsidP="69C2E404" w:rsidRDefault="69C2E404" w14:paraId="772726F0" w14:textId="0E9A4456">
            <w:pPr>
              <w:spacing w:before="0" w:beforeAutospacing="off" w:after="0" w:afterAutospacing="off"/>
              <w:jc w:val="center"/>
            </w:pPr>
            <w:r w:rsidRPr="69C2E404" w:rsidR="69C2E404">
              <w:rPr>
                <w:rFonts w:ascii="Calibri" w:hAnsi="Calibri" w:eastAsia="Calibri" w:cs="Calibri"/>
                <w:sz w:val="22"/>
                <w:szCs w:val="22"/>
              </w:rPr>
              <w:t xml:space="preserve"> </w:t>
            </w:r>
          </w:p>
          <w:p w:rsidR="69C2E404" w:rsidP="69C2E404" w:rsidRDefault="69C2E404" w14:paraId="3BEF3EE6" w14:textId="30BB9D4D">
            <w:pPr>
              <w:spacing w:before="0" w:beforeAutospacing="off" w:after="0" w:afterAutospacing="off"/>
              <w:jc w:val="center"/>
            </w:pPr>
            <w:r w:rsidRPr="69C2E404" w:rsidR="69C2E404">
              <w:rPr>
                <w:rFonts w:ascii="Calibri" w:hAnsi="Calibri" w:eastAsia="Calibri" w:cs="Calibri"/>
                <w:sz w:val="22"/>
                <w:szCs w:val="22"/>
              </w:rPr>
              <w:t>Le projet pourrait prendre plus de temps que prévu</w:t>
            </w:r>
          </w:p>
        </w:tc>
        <w:tc>
          <w:tcPr>
            <w:tcW w:w="2265" w:type="dxa"/>
            <w:tcBorders>
              <w:top w:val="single" w:color="000000" w:themeColor="text1" w:sz="8"/>
              <w:left w:val="single" w:color="000000" w:themeColor="text1" w:sz="8"/>
              <w:bottom w:val="single" w:color="000000" w:themeColor="text1" w:sz="8"/>
              <w:right w:val="nil"/>
            </w:tcBorders>
            <w:tcMar/>
            <w:vAlign w:val="center"/>
          </w:tcPr>
          <w:p w:rsidR="69C2E404" w:rsidP="69C2E404" w:rsidRDefault="69C2E404" w14:paraId="072EC1CE" w14:textId="23956E13">
            <w:pPr>
              <w:spacing w:before="0" w:beforeAutospacing="off" w:after="0" w:afterAutospacing="off"/>
              <w:jc w:val="center"/>
            </w:pPr>
            <w:r w:rsidRPr="69C2E404" w:rsidR="69C2E404">
              <w:rPr>
                <w:rFonts w:ascii="Calibri" w:hAnsi="Calibri" w:eastAsia="Calibri" w:cs="Calibri"/>
                <w:sz w:val="22"/>
                <w:szCs w:val="22"/>
              </w:rPr>
              <w:t>Suivre une gestion de projet rigoureuse</w:t>
            </w:r>
          </w:p>
        </w:tc>
        <w:tc>
          <w:tcPr>
            <w:tcW w:w="2265"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69C2E404" w:rsidP="69C2E404" w:rsidRDefault="69C2E404" w14:paraId="3EC6A253" w14:textId="0F8C87F6">
            <w:pPr>
              <w:spacing w:before="0" w:beforeAutospacing="off" w:after="0" w:afterAutospacing="off"/>
              <w:jc w:val="center"/>
            </w:pPr>
            <w:r w:rsidRPr="69C2E404" w:rsidR="69C2E404">
              <w:rPr>
                <w:rFonts w:ascii="Calibri" w:hAnsi="Calibri" w:eastAsia="Calibri" w:cs="Calibri"/>
                <w:sz w:val="22"/>
                <w:szCs w:val="22"/>
              </w:rPr>
              <w:t>Tout au long du projet</w:t>
            </w:r>
          </w:p>
        </w:tc>
      </w:tr>
      <w:tr w:rsidR="69C2E404" w:rsidTr="69C2E404" w14:paraId="325A7D45">
        <w:trPr>
          <w:trHeight w:val="300"/>
        </w:trPr>
        <w:tc>
          <w:tcPr>
            <w:tcW w:w="2265"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69C2E404" w:rsidP="69C2E404" w:rsidRDefault="69C2E404" w14:paraId="1FEC4A66" w14:textId="29C2C11C">
            <w:pPr>
              <w:spacing w:before="0" w:beforeAutospacing="off" w:after="0" w:afterAutospacing="off"/>
              <w:jc w:val="center"/>
            </w:pPr>
            <w:r w:rsidRPr="69C2E404" w:rsidR="69C2E404">
              <w:rPr>
                <w:rFonts w:ascii="Calibri" w:hAnsi="Calibri" w:eastAsia="Calibri" w:cs="Calibri"/>
                <w:sz w:val="22"/>
                <w:szCs w:val="22"/>
              </w:rPr>
              <w:t>Imprévus</w:t>
            </w:r>
          </w:p>
        </w:tc>
        <w:tc>
          <w:tcPr>
            <w:tcW w:w="2265" w:type="dxa"/>
            <w:tcBorders>
              <w:top w:val="single" w:color="000000" w:themeColor="text1" w:sz="8"/>
              <w:left w:val="single" w:color="000000" w:themeColor="text1" w:sz="8"/>
              <w:bottom w:val="single" w:color="000000" w:themeColor="text1" w:sz="8"/>
              <w:right w:val="nil"/>
            </w:tcBorders>
            <w:tcMar/>
            <w:vAlign w:val="bottom"/>
          </w:tcPr>
          <w:p w:rsidR="69C2E404" w:rsidP="69C2E404" w:rsidRDefault="69C2E404" w14:paraId="77221813" w14:textId="634862FC">
            <w:pPr>
              <w:spacing w:before="0" w:beforeAutospacing="off" w:after="0" w:afterAutospacing="off"/>
              <w:jc w:val="center"/>
            </w:pPr>
            <w:r w:rsidRPr="69C2E404" w:rsidR="69C2E404">
              <w:rPr>
                <w:rFonts w:ascii="Calibri" w:hAnsi="Calibri" w:eastAsia="Calibri" w:cs="Calibri"/>
                <w:sz w:val="22"/>
                <w:szCs w:val="22"/>
              </w:rPr>
              <w:t xml:space="preserve"> </w:t>
            </w:r>
          </w:p>
          <w:p w:rsidR="69C2E404" w:rsidP="69C2E404" w:rsidRDefault="69C2E404" w14:paraId="1FDBA8D0" w14:textId="0ABACA43">
            <w:pPr>
              <w:spacing w:before="0" w:beforeAutospacing="off" w:after="0" w:afterAutospacing="off"/>
              <w:jc w:val="center"/>
            </w:pPr>
            <w:r w:rsidRPr="69C2E404" w:rsidR="69C2E404">
              <w:rPr>
                <w:rFonts w:ascii="Calibri" w:hAnsi="Calibri" w:eastAsia="Calibri" w:cs="Calibri"/>
                <w:sz w:val="22"/>
                <w:szCs w:val="22"/>
              </w:rPr>
              <w:t>Évolution non planifiée du projet / des fonctions</w:t>
            </w:r>
          </w:p>
          <w:p w:rsidR="69C2E404" w:rsidP="69C2E404" w:rsidRDefault="69C2E404" w14:paraId="250AA940" w14:textId="06CC1405">
            <w:pPr>
              <w:spacing w:before="0" w:beforeAutospacing="off" w:after="0" w:afterAutospacing="off"/>
              <w:jc w:val="center"/>
            </w:pPr>
            <w:r w:rsidRPr="69C2E404" w:rsidR="69C2E404">
              <w:rPr>
                <w:rFonts w:ascii="Calibri" w:hAnsi="Calibri" w:eastAsia="Calibri" w:cs="Calibri"/>
                <w:sz w:val="22"/>
                <w:szCs w:val="22"/>
              </w:rPr>
              <w:t xml:space="preserve"> </w:t>
            </w:r>
          </w:p>
        </w:tc>
        <w:tc>
          <w:tcPr>
            <w:tcW w:w="2265" w:type="dxa"/>
            <w:tcBorders>
              <w:top w:val="single" w:color="000000" w:themeColor="text1" w:sz="8"/>
              <w:left w:val="single" w:color="000000" w:themeColor="text1" w:sz="8"/>
              <w:bottom w:val="single" w:color="000000" w:themeColor="text1" w:sz="8"/>
              <w:right w:val="nil"/>
            </w:tcBorders>
            <w:tcMar/>
            <w:vAlign w:val="bottom"/>
          </w:tcPr>
          <w:p w:rsidR="69C2E404" w:rsidP="69C2E404" w:rsidRDefault="69C2E404" w14:paraId="72BD0D4C" w14:textId="53F30C78">
            <w:pPr>
              <w:spacing w:before="0" w:beforeAutospacing="off" w:after="0" w:afterAutospacing="off"/>
              <w:jc w:val="center"/>
            </w:pPr>
            <w:r w:rsidRPr="69C2E404" w:rsidR="69C2E404">
              <w:rPr>
                <w:rFonts w:ascii="Calibri" w:hAnsi="Calibri" w:eastAsia="Calibri" w:cs="Calibri"/>
                <w:sz w:val="22"/>
                <w:szCs w:val="22"/>
              </w:rPr>
              <w:t>Gestion réactive des changements imprévus</w:t>
            </w:r>
          </w:p>
          <w:p w:rsidR="69C2E404" w:rsidP="69C2E404" w:rsidRDefault="69C2E404" w14:paraId="394AC0B5" w14:textId="76279D04">
            <w:pPr>
              <w:spacing w:before="0" w:beforeAutospacing="off" w:after="0" w:afterAutospacing="off"/>
              <w:jc w:val="center"/>
            </w:pPr>
            <w:r w:rsidRPr="69C2E404" w:rsidR="69C2E404">
              <w:rPr>
                <w:rFonts w:ascii="Calibri" w:hAnsi="Calibri" w:eastAsia="Calibri" w:cs="Calibri"/>
                <w:sz w:val="22"/>
                <w:szCs w:val="22"/>
              </w:rPr>
              <w:t xml:space="preserve"> </w:t>
            </w:r>
          </w:p>
        </w:tc>
        <w:tc>
          <w:tcPr>
            <w:tcW w:w="2265"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69C2E404" w:rsidP="69C2E404" w:rsidRDefault="69C2E404" w14:paraId="0EBFFB4A" w14:textId="5EE84541">
            <w:pPr>
              <w:spacing w:before="0" w:beforeAutospacing="off" w:after="0" w:afterAutospacing="off"/>
              <w:jc w:val="center"/>
            </w:pPr>
            <w:r w:rsidRPr="69C2E404" w:rsidR="69C2E404">
              <w:rPr>
                <w:rFonts w:ascii="Calibri" w:hAnsi="Calibri" w:eastAsia="Calibri" w:cs="Calibri"/>
                <w:sz w:val="22"/>
                <w:szCs w:val="22"/>
              </w:rPr>
              <w:t>Tout au long du projet</w:t>
            </w:r>
          </w:p>
        </w:tc>
      </w:tr>
      <w:tr w:rsidR="69C2E404" w:rsidTr="69C2E404" w14:paraId="356550F2">
        <w:trPr>
          <w:trHeight w:val="300"/>
        </w:trPr>
        <w:tc>
          <w:tcPr>
            <w:tcW w:w="2265"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69C2E404" w:rsidP="69C2E404" w:rsidRDefault="69C2E404" w14:paraId="6B5E4368" w14:textId="59F7D7B7">
            <w:pPr>
              <w:spacing w:before="0" w:beforeAutospacing="off" w:after="0" w:afterAutospacing="off"/>
              <w:jc w:val="center"/>
            </w:pPr>
            <w:r w:rsidRPr="69C2E404" w:rsidR="69C2E404">
              <w:rPr>
                <w:rFonts w:ascii="Calibri" w:hAnsi="Calibri" w:eastAsia="Calibri" w:cs="Calibri"/>
                <w:sz w:val="22"/>
                <w:szCs w:val="22"/>
              </w:rPr>
              <w:t>Mise à jour des langages informatiques</w:t>
            </w:r>
          </w:p>
        </w:tc>
        <w:tc>
          <w:tcPr>
            <w:tcW w:w="2265" w:type="dxa"/>
            <w:tcBorders>
              <w:top w:val="single" w:color="000000" w:themeColor="text1" w:sz="8"/>
              <w:left w:val="single" w:color="000000" w:themeColor="text1" w:sz="8"/>
              <w:bottom w:val="single" w:color="000000" w:themeColor="text1" w:sz="8"/>
              <w:right w:val="nil"/>
            </w:tcBorders>
            <w:tcMar/>
            <w:vAlign w:val="bottom"/>
          </w:tcPr>
          <w:p w:rsidR="69C2E404" w:rsidP="69C2E404" w:rsidRDefault="69C2E404" w14:paraId="01EB378A" w14:textId="38DEFEF6">
            <w:pPr>
              <w:spacing w:before="0" w:beforeAutospacing="off" w:after="0" w:afterAutospacing="off"/>
              <w:jc w:val="center"/>
            </w:pPr>
            <w:r w:rsidRPr="69C2E404" w:rsidR="69C2E404">
              <w:rPr>
                <w:rFonts w:ascii="Calibri" w:hAnsi="Calibri" w:eastAsia="Calibri" w:cs="Calibri"/>
                <w:sz w:val="22"/>
                <w:szCs w:val="22"/>
              </w:rPr>
              <w:t>Impact des changements dans le code</w:t>
            </w:r>
          </w:p>
          <w:p w:rsidR="69C2E404" w:rsidP="69C2E404" w:rsidRDefault="69C2E404" w14:paraId="4026DB44" w14:textId="2E5C7E30">
            <w:pPr>
              <w:spacing w:before="0" w:beforeAutospacing="off" w:after="0" w:afterAutospacing="off"/>
              <w:jc w:val="center"/>
            </w:pPr>
            <w:r w:rsidRPr="69C2E404" w:rsidR="69C2E404">
              <w:rPr>
                <w:rFonts w:ascii="Calibri" w:hAnsi="Calibri" w:eastAsia="Calibri" w:cs="Calibri"/>
                <w:sz w:val="22"/>
                <w:szCs w:val="22"/>
              </w:rPr>
              <w:t xml:space="preserve"> </w:t>
            </w:r>
          </w:p>
        </w:tc>
        <w:tc>
          <w:tcPr>
            <w:tcW w:w="2265" w:type="dxa"/>
            <w:tcBorders>
              <w:top w:val="single" w:color="000000" w:themeColor="text1" w:sz="8"/>
              <w:left w:val="single" w:color="000000" w:themeColor="text1" w:sz="8"/>
              <w:bottom w:val="single" w:color="000000" w:themeColor="text1" w:sz="8"/>
              <w:right w:val="nil"/>
            </w:tcBorders>
            <w:tcMar/>
            <w:vAlign w:val="center"/>
          </w:tcPr>
          <w:p w:rsidR="69C2E404" w:rsidP="69C2E404" w:rsidRDefault="69C2E404" w14:paraId="177C68E3" w14:textId="212BCA54">
            <w:pPr>
              <w:spacing w:before="0" w:beforeAutospacing="off" w:after="0" w:afterAutospacing="off"/>
              <w:jc w:val="center"/>
            </w:pPr>
            <w:r w:rsidRPr="69C2E404" w:rsidR="69C2E404">
              <w:rPr>
                <w:rFonts w:ascii="Calibri" w:hAnsi="Calibri" w:eastAsia="Calibri" w:cs="Calibri"/>
                <w:sz w:val="22"/>
                <w:szCs w:val="22"/>
              </w:rPr>
              <w:t>Surveiller l'évolution des langages informatiques</w:t>
            </w:r>
          </w:p>
        </w:tc>
        <w:tc>
          <w:tcPr>
            <w:tcW w:w="2265" w:type="dxa"/>
            <w:tcBorders>
              <w:top w:val="single" w:color="000000" w:themeColor="text1" w:sz="8"/>
              <w:left w:val="single" w:color="000000" w:themeColor="text1" w:sz="8"/>
              <w:bottom w:val="single" w:color="000000" w:themeColor="text1" w:sz="8"/>
              <w:right w:val="single" w:color="000000" w:themeColor="text1" w:sz="8"/>
            </w:tcBorders>
            <w:tcMar/>
            <w:vAlign w:val="center"/>
          </w:tcPr>
          <w:p w:rsidR="69C2E404" w:rsidP="69C2E404" w:rsidRDefault="69C2E404" w14:paraId="11A7DA4A" w14:textId="3B026DD1">
            <w:pPr>
              <w:spacing w:before="0" w:beforeAutospacing="off" w:after="0" w:afterAutospacing="off"/>
              <w:jc w:val="center"/>
            </w:pPr>
            <w:r w:rsidRPr="69C2E404" w:rsidR="69C2E404">
              <w:rPr>
                <w:rFonts w:ascii="Calibri" w:hAnsi="Calibri" w:eastAsia="Calibri" w:cs="Calibri"/>
                <w:sz w:val="22"/>
                <w:szCs w:val="22"/>
              </w:rPr>
              <w:t>Tout au long du projet</w:t>
            </w:r>
          </w:p>
        </w:tc>
      </w:tr>
    </w:tbl>
    <w:p w:rsidR="69C2E404" w:rsidP="69C2E404" w:rsidRDefault="69C2E404" w14:paraId="083DDBA7" w14:textId="33D19051">
      <w:pPr>
        <w:spacing w:before="0" w:beforeAutospacing="off" w:after="160" w:afterAutospacing="off" w:line="257" w:lineRule="auto"/>
        <w:rPr>
          <w:rFonts w:ascii="Calibri" w:hAnsi="Calibri" w:eastAsia="Calibri" w:cs="Calibri"/>
          <w:noProof w:val="0"/>
          <w:sz w:val="22"/>
          <w:szCs w:val="22"/>
          <w:lang w:val="fr-FR"/>
        </w:rPr>
      </w:pPr>
    </w:p>
    <w:p w:rsidR="69C2E404" w:rsidP="69C2E404" w:rsidRDefault="69C2E404" w14:paraId="4EC0405E" w14:textId="35EAD742">
      <w:pPr>
        <w:pStyle w:val="Normal"/>
      </w:pPr>
    </w:p>
    <w:sectPr w:rsidRPr="007246D6" w:rsidR="007246D6">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8">
    <w:nsid w:val="4e0033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a063a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2c7cf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afa0011"/>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3a59577c"/>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726d3a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d13b5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acddc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6d710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601e9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c0386cc"/>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69c98667"/>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ba712f5"/>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8367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0f41d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68383b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711cc4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69396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e4308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39a2c4d"/>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588f0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928776C"/>
    <w:multiLevelType w:val="multilevel"/>
    <w:tmpl w:val="84C050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E463E"/>
    <w:multiLevelType w:val="hybridMultilevel"/>
    <w:tmpl w:val="EB1E6B58"/>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 w15:restartNumberingAfterBreak="0">
    <w:nsid w:val="17723638"/>
    <w:multiLevelType w:val="hybridMultilevel"/>
    <w:tmpl w:val="A3AC9BE4"/>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 w15:restartNumberingAfterBreak="0">
    <w:nsid w:val="210E5B80"/>
    <w:multiLevelType w:val="multilevel"/>
    <w:tmpl w:val="008C63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374ACE"/>
    <w:multiLevelType w:val="hybridMultilevel"/>
    <w:tmpl w:val="C1FC7BAC"/>
    <w:lvl w:ilvl="0" w:tplc="51FCB25A">
      <w:start w:val="5"/>
      <w:numFmt w:val="bullet"/>
      <w:lvlText w:val="-"/>
      <w:lvlJc w:val="left"/>
      <w:pPr>
        <w:ind w:left="720" w:hanging="360"/>
      </w:pPr>
      <w:rPr>
        <w:rFonts w:hint="default" w:ascii="Calibri" w:hAnsi="Calibri" w:cs="Calibri" w:eastAsiaTheme="minorEastAsia"/>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5" w15:restartNumberingAfterBreak="0">
    <w:nsid w:val="38696337"/>
    <w:multiLevelType w:val="multilevel"/>
    <w:tmpl w:val="17AEEE84"/>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6" w15:restartNumberingAfterBreak="0">
    <w:nsid w:val="3AE52063"/>
    <w:multiLevelType w:val="multilevel"/>
    <w:tmpl w:val="494E95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4392718C"/>
    <w:multiLevelType w:val="multilevel"/>
    <w:tmpl w:val="CD3E61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5705C6"/>
    <w:multiLevelType w:val="hybridMultilevel"/>
    <w:tmpl w:val="3BB27764"/>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9" w15:restartNumberingAfterBreak="0">
    <w:nsid w:val="53BD4861"/>
    <w:multiLevelType w:val="multilevel"/>
    <w:tmpl w:val="0ED44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0970AA"/>
    <w:multiLevelType w:val="multilevel"/>
    <w:tmpl w:val="D9005D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C65640"/>
    <w:multiLevelType w:val="hybridMultilevel"/>
    <w:tmpl w:val="16A29888"/>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2" w15:restartNumberingAfterBreak="0">
    <w:nsid w:val="5FAC04FD"/>
    <w:multiLevelType w:val="multilevel"/>
    <w:tmpl w:val="12D03C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68C174DB"/>
    <w:multiLevelType w:val="multilevel"/>
    <w:tmpl w:val="78FE356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9E27D6"/>
    <w:multiLevelType w:val="multilevel"/>
    <w:tmpl w:val="016007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70123A9C"/>
    <w:multiLevelType w:val="multilevel"/>
    <w:tmpl w:val="88081F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7D1220"/>
    <w:multiLevelType w:val="multilevel"/>
    <w:tmpl w:val="2EF831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7C2F676E"/>
    <w:multiLevelType w:val="multilevel"/>
    <w:tmpl w:val="890AA5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 w16cid:durableId="1925454634">
    <w:abstractNumId w:val="5"/>
  </w:num>
  <w:num w:numId="2" w16cid:durableId="1133671768">
    <w:abstractNumId w:val="9"/>
  </w:num>
  <w:num w:numId="3" w16cid:durableId="1453288221">
    <w:abstractNumId w:val="3"/>
  </w:num>
  <w:num w:numId="4" w16cid:durableId="1464544023">
    <w:abstractNumId w:val="14"/>
  </w:num>
  <w:num w:numId="5" w16cid:durableId="580721830">
    <w:abstractNumId w:val="17"/>
  </w:num>
  <w:num w:numId="6" w16cid:durableId="1544946007">
    <w:abstractNumId w:val="16"/>
  </w:num>
  <w:num w:numId="7" w16cid:durableId="2097899038">
    <w:abstractNumId w:val="15"/>
  </w:num>
  <w:num w:numId="8" w16cid:durableId="937912220">
    <w:abstractNumId w:val="7"/>
  </w:num>
  <w:num w:numId="9" w16cid:durableId="904997379">
    <w:abstractNumId w:val="0"/>
  </w:num>
  <w:num w:numId="10" w16cid:durableId="731540054">
    <w:abstractNumId w:val="6"/>
  </w:num>
  <w:num w:numId="11" w16cid:durableId="1520390391">
    <w:abstractNumId w:val="12"/>
  </w:num>
  <w:num w:numId="12" w16cid:durableId="460807799">
    <w:abstractNumId w:val="10"/>
  </w:num>
  <w:num w:numId="13" w16cid:durableId="653724651">
    <w:abstractNumId w:val="13"/>
  </w:num>
  <w:num w:numId="14" w16cid:durableId="1407069508">
    <w:abstractNumId w:val="8"/>
  </w:num>
  <w:num w:numId="15" w16cid:durableId="1417634614">
    <w:abstractNumId w:val="11"/>
  </w:num>
  <w:num w:numId="16" w16cid:durableId="2031755232">
    <w:abstractNumId w:val="2"/>
  </w:num>
  <w:num w:numId="17" w16cid:durableId="704208161">
    <w:abstractNumId w:val="1"/>
  </w:num>
  <w:num w:numId="18" w16cid:durableId="4290874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6D6"/>
    <w:rsid w:val="000A6556"/>
    <w:rsid w:val="000D4A09"/>
    <w:rsid w:val="00196965"/>
    <w:rsid w:val="002B38EF"/>
    <w:rsid w:val="0030755C"/>
    <w:rsid w:val="003F40CC"/>
    <w:rsid w:val="00444F0D"/>
    <w:rsid w:val="0046436B"/>
    <w:rsid w:val="0048119A"/>
    <w:rsid w:val="00532FFA"/>
    <w:rsid w:val="005D01E1"/>
    <w:rsid w:val="0060126B"/>
    <w:rsid w:val="006049EB"/>
    <w:rsid w:val="007246D6"/>
    <w:rsid w:val="00755BA7"/>
    <w:rsid w:val="00784DEB"/>
    <w:rsid w:val="007E4382"/>
    <w:rsid w:val="009016A3"/>
    <w:rsid w:val="00B51822"/>
    <w:rsid w:val="00D21B0B"/>
    <w:rsid w:val="00E052BC"/>
    <w:rsid w:val="00E5662D"/>
    <w:rsid w:val="00FA67C6"/>
    <w:rsid w:val="09255F46"/>
    <w:rsid w:val="0999C05A"/>
    <w:rsid w:val="0BE07F8A"/>
    <w:rsid w:val="1149DF6A"/>
    <w:rsid w:val="160263BF"/>
    <w:rsid w:val="3A2C8BE8"/>
    <w:rsid w:val="3A5618BC"/>
    <w:rsid w:val="41A6132F"/>
    <w:rsid w:val="52F8F1BB"/>
    <w:rsid w:val="572FA462"/>
    <w:rsid w:val="5986BCBC"/>
    <w:rsid w:val="682C473F"/>
    <w:rsid w:val="69C2E404"/>
    <w:rsid w:val="6B94777F"/>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C0D22"/>
  <w15:chartTrackingRefBased/>
  <w15:docId w15:val="{70559E3C-AD1D-4F85-A165-A0D1D12A1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fr-FR"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link w:val="Titre1Car"/>
    <w:uiPriority w:val="9"/>
    <w:qFormat/>
    <w:rsid w:val="007246D6"/>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NormalWeb">
    <w:name w:val="Normal (Web)"/>
    <w:basedOn w:val="Normal"/>
    <w:uiPriority w:val="99"/>
    <w:semiHidden/>
    <w:unhideWhenUsed/>
    <w:rsid w:val="007246D6"/>
    <w:pPr>
      <w:spacing w:before="100" w:beforeAutospacing="1" w:after="100" w:afterAutospacing="1" w:line="240" w:lineRule="auto"/>
    </w:pPr>
    <w:rPr>
      <w:rFonts w:ascii="Times New Roman" w:hAnsi="Times New Roman" w:eastAsia="Times New Roman" w:cs="Times New Roman"/>
      <w:sz w:val="24"/>
      <w:szCs w:val="24"/>
    </w:rPr>
  </w:style>
  <w:style w:type="paragraph" w:styleId="Titre">
    <w:name w:val="Title"/>
    <w:basedOn w:val="Normal"/>
    <w:next w:val="Normal"/>
    <w:link w:val="TitreCar"/>
    <w:uiPriority w:val="10"/>
    <w:qFormat/>
    <w:rsid w:val="007246D6"/>
    <w:pPr>
      <w:spacing w:after="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7246D6"/>
    <w:rPr>
      <w:rFonts w:asciiTheme="majorHAnsi" w:hAnsiTheme="majorHAnsi" w:eastAsiaTheme="majorEastAsia" w:cstheme="majorBidi"/>
      <w:spacing w:val="-10"/>
      <w:kern w:val="28"/>
      <w:sz w:val="56"/>
      <w:szCs w:val="56"/>
    </w:rPr>
  </w:style>
  <w:style w:type="character" w:styleId="Titre1Car" w:customStyle="1">
    <w:name w:val="Titre 1 Car"/>
    <w:basedOn w:val="Policepardfaut"/>
    <w:link w:val="Titre1"/>
    <w:uiPriority w:val="9"/>
    <w:rsid w:val="007246D6"/>
    <w:rPr>
      <w:rFonts w:asciiTheme="majorHAnsi" w:hAnsiTheme="majorHAnsi" w:eastAsiaTheme="majorEastAsia" w:cstheme="majorBidi"/>
      <w:color w:val="2F5496" w:themeColor="accent1" w:themeShade="BF"/>
      <w:sz w:val="32"/>
      <w:szCs w:val="32"/>
    </w:rPr>
  </w:style>
  <w:style w:type="paragraph" w:styleId="paragraph" w:customStyle="1">
    <w:name w:val="paragraph"/>
    <w:basedOn w:val="Normal"/>
    <w:rsid w:val="0048119A"/>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Policepardfaut"/>
    <w:rsid w:val="0048119A"/>
  </w:style>
  <w:style w:type="character" w:styleId="eop" w:customStyle="1">
    <w:name w:val="eop"/>
    <w:basedOn w:val="Policepardfaut"/>
    <w:rsid w:val="0048119A"/>
  </w:style>
  <w:style w:type="character" w:styleId="tabchar" w:customStyle="1">
    <w:name w:val="tabchar"/>
    <w:basedOn w:val="Policepardfaut"/>
    <w:rsid w:val="0048119A"/>
  </w:style>
  <w:style w:type="paragraph" w:styleId="Paragraphedeliste">
    <w:name w:val="List Paragraph"/>
    <w:basedOn w:val="Normal"/>
    <w:uiPriority w:val="34"/>
    <w:qFormat/>
    <w:rsid w:val="00E052BC"/>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au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229850">
      <w:bodyDiv w:val="1"/>
      <w:marLeft w:val="0"/>
      <w:marRight w:val="0"/>
      <w:marTop w:val="0"/>
      <w:marBottom w:val="0"/>
      <w:divBdr>
        <w:top w:val="none" w:sz="0" w:space="0" w:color="auto"/>
        <w:left w:val="none" w:sz="0" w:space="0" w:color="auto"/>
        <w:bottom w:val="none" w:sz="0" w:space="0" w:color="auto"/>
        <w:right w:val="none" w:sz="0" w:space="0" w:color="auto"/>
      </w:divBdr>
      <w:divsChild>
        <w:div w:id="163668609">
          <w:marLeft w:val="0"/>
          <w:marRight w:val="0"/>
          <w:marTop w:val="0"/>
          <w:marBottom w:val="0"/>
          <w:divBdr>
            <w:top w:val="none" w:sz="0" w:space="0" w:color="auto"/>
            <w:left w:val="none" w:sz="0" w:space="0" w:color="auto"/>
            <w:bottom w:val="none" w:sz="0" w:space="0" w:color="auto"/>
            <w:right w:val="none" w:sz="0" w:space="0" w:color="auto"/>
          </w:divBdr>
        </w:div>
        <w:div w:id="358894066">
          <w:marLeft w:val="0"/>
          <w:marRight w:val="0"/>
          <w:marTop w:val="0"/>
          <w:marBottom w:val="0"/>
          <w:divBdr>
            <w:top w:val="none" w:sz="0" w:space="0" w:color="auto"/>
            <w:left w:val="none" w:sz="0" w:space="0" w:color="auto"/>
            <w:bottom w:val="none" w:sz="0" w:space="0" w:color="auto"/>
            <w:right w:val="none" w:sz="0" w:space="0" w:color="auto"/>
          </w:divBdr>
        </w:div>
        <w:div w:id="1539973923">
          <w:marLeft w:val="0"/>
          <w:marRight w:val="0"/>
          <w:marTop w:val="0"/>
          <w:marBottom w:val="0"/>
          <w:divBdr>
            <w:top w:val="none" w:sz="0" w:space="0" w:color="auto"/>
            <w:left w:val="none" w:sz="0" w:space="0" w:color="auto"/>
            <w:bottom w:val="none" w:sz="0" w:space="0" w:color="auto"/>
            <w:right w:val="none" w:sz="0" w:space="0" w:color="auto"/>
          </w:divBdr>
        </w:div>
        <w:div w:id="1382708175">
          <w:marLeft w:val="0"/>
          <w:marRight w:val="0"/>
          <w:marTop w:val="0"/>
          <w:marBottom w:val="0"/>
          <w:divBdr>
            <w:top w:val="none" w:sz="0" w:space="0" w:color="auto"/>
            <w:left w:val="none" w:sz="0" w:space="0" w:color="auto"/>
            <w:bottom w:val="none" w:sz="0" w:space="0" w:color="auto"/>
            <w:right w:val="none" w:sz="0" w:space="0" w:color="auto"/>
          </w:divBdr>
        </w:div>
        <w:div w:id="165363686">
          <w:marLeft w:val="0"/>
          <w:marRight w:val="0"/>
          <w:marTop w:val="0"/>
          <w:marBottom w:val="0"/>
          <w:divBdr>
            <w:top w:val="none" w:sz="0" w:space="0" w:color="auto"/>
            <w:left w:val="none" w:sz="0" w:space="0" w:color="auto"/>
            <w:bottom w:val="none" w:sz="0" w:space="0" w:color="auto"/>
            <w:right w:val="none" w:sz="0" w:space="0" w:color="auto"/>
          </w:divBdr>
        </w:div>
        <w:div w:id="1645892769">
          <w:marLeft w:val="0"/>
          <w:marRight w:val="0"/>
          <w:marTop w:val="0"/>
          <w:marBottom w:val="0"/>
          <w:divBdr>
            <w:top w:val="none" w:sz="0" w:space="0" w:color="auto"/>
            <w:left w:val="none" w:sz="0" w:space="0" w:color="auto"/>
            <w:bottom w:val="none" w:sz="0" w:space="0" w:color="auto"/>
            <w:right w:val="none" w:sz="0" w:space="0" w:color="auto"/>
          </w:divBdr>
        </w:div>
        <w:div w:id="168981499">
          <w:marLeft w:val="0"/>
          <w:marRight w:val="0"/>
          <w:marTop w:val="0"/>
          <w:marBottom w:val="0"/>
          <w:divBdr>
            <w:top w:val="none" w:sz="0" w:space="0" w:color="auto"/>
            <w:left w:val="none" w:sz="0" w:space="0" w:color="auto"/>
            <w:bottom w:val="none" w:sz="0" w:space="0" w:color="auto"/>
            <w:right w:val="none" w:sz="0" w:space="0" w:color="auto"/>
          </w:divBdr>
        </w:div>
        <w:div w:id="1573657620">
          <w:marLeft w:val="0"/>
          <w:marRight w:val="0"/>
          <w:marTop w:val="0"/>
          <w:marBottom w:val="0"/>
          <w:divBdr>
            <w:top w:val="none" w:sz="0" w:space="0" w:color="auto"/>
            <w:left w:val="none" w:sz="0" w:space="0" w:color="auto"/>
            <w:bottom w:val="none" w:sz="0" w:space="0" w:color="auto"/>
            <w:right w:val="none" w:sz="0" w:space="0" w:color="auto"/>
          </w:divBdr>
        </w:div>
        <w:div w:id="1090928387">
          <w:marLeft w:val="0"/>
          <w:marRight w:val="0"/>
          <w:marTop w:val="0"/>
          <w:marBottom w:val="0"/>
          <w:divBdr>
            <w:top w:val="none" w:sz="0" w:space="0" w:color="auto"/>
            <w:left w:val="none" w:sz="0" w:space="0" w:color="auto"/>
            <w:bottom w:val="none" w:sz="0" w:space="0" w:color="auto"/>
            <w:right w:val="none" w:sz="0" w:space="0" w:color="auto"/>
          </w:divBdr>
        </w:div>
        <w:div w:id="1829175935">
          <w:marLeft w:val="0"/>
          <w:marRight w:val="0"/>
          <w:marTop w:val="0"/>
          <w:marBottom w:val="0"/>
          <w:divBdr>
            <w:top w:val="none" w:sz="0" w:space="0" w:color="auto"/>
            <w:left w:val="none" w:sz="0" w:space="0" w:color="auto"/>
            <w:bottom w:val="none" w:sz="0" w:space="0" w:color="auto"/>
            <w:right w:val="none" w:sz="0" w:space="0" w:color="auto"/>
          </w:divBdr>
        </w:div>
        <w:div w:id="1044602359">
          <w:marLeft w:val="0"/>
          <w:marRight w:val="0"/>
          <w:marTop w:val="0"/>
          <w:marBottom w:val="0"/>
          <w:divBdr>
            <w:top w:val="none" w:sz="0" w:space="0" w:color="auto"/>
            <w:left w:val="none" w:sz="0" w:space="0" w:color="auto"/>
            <w:bottom w:val="none" w:sz="0" w:space="0" w:color="auto"/>
            <w:right w:val="none" w:sz="0" w:space="0" w:color="auto"/>
          </w:divBdr>
        </w:div>
        <w:div w:id="1655598041">
          <w:marLeft w:val="0"/>
          <w:marRight w:val="0"/>
          <w:marTop w:val="0"/>
          <w:marBottom w:val="0"/>
          <w:divBdr>
            <w:top w:val="none" w:sz="0" w:space="0" w:color="auto"/>
            <w:left w:val="none" w:sz="0" w:space="0" w:color="auto"/>
            <w:bottom w:val="none" w:sz="0" w:space="0" w:color="auto"/>
            <w:right w:val="none" w:sz="0" w:space="0" w:color="auto"/>
          </w:divBdr>
        </w:div>
      </w:divsChild>
    </w:div>
    <w:div w:id="133988213">
      <w:bodyDiv w:val="1"/>
      <w:marLeft w:val="0"/>
      <w:marRight w:val="0"/>
      <w:marTop w:val="0"/>
      <w:marBottom w:val="0"/>
      <w:divBdr>
        <w:top w:val="none" w:sz="0" w:space="0" w:color="auto"/>
        <w:left w:val="none" w:sz="0" w:space="0" w:color="auto"/>
        <w:bottom w:val="none" w:sz="0" w:space="0" w:color="auto"/>
        <w:right w:val="none" w:sz="0" w:space="0" w:color="auto"/>
      </w:divBdr>
      <w:divsChild>
        <w:div w:id="1177771178">
          <w:marLeft w:val="0"/>
          <w:marRight w:val="0"/>
          <w:marTop w:val="0"/>
          <w:marBottom w:val="0"/>
          <w:divBdr>
            <w:top w:val="none" w:sz="0" w:space="0" w:color="auto"/>
            <w:left w:val="none" w:sz="0" w:space="0" w:color="auto"/>
            <w:bottom w:val="none" w:sz="0" w:space="0" w:color="auto"/>
            <w:right w:val="none" w:sz="0" w:space="0" w:color="auto"/>
          </w:divBdr>
        </w:div>
        <w:div w:id="1794396341">
          <w:marLeft w:val="0"/>
          <w:marRight w:val="0"/>
          <w:marTop w:val="0"/>
          <w:marBottom w:val="0"/>
          <w:divBdr>
            <w:top w:val="none" w:sz="0" w:space="0" w:color="auto"/>
            <w:left w:val="none" w:sz="0" w:space="0" w:color="auto"/>
            <w:bottom w:val="none" w:sz="0" w:space="0" w:color="auto"/>
            <w:right w:val="none" w:sz="0" w:space="0" w:color="auto"/>
          </w:divBdr>
        </w:div>
        <w:div w:id="2020811552">
          <w:marLeft w:val="0"/>
          <w:marRight w:val="0"/>
          <w:marTop w:val="0"/>
          <w:marBottom w:val="0"/>
          <w:divBdr>
            <w:top w:val="none" w:sz="0" w:space="0" w:color="auto"/>
            <w:left w:val="none" w:sz="0" w:space="0" w:color="auto"/>
            <w:bottom w:val="none" w:sz="0" w:space="0" w:color="auto"/>
            <w:right w:val="none" w:sz="0" w:space="0" w:color="auto"/>
          </w:divBdr>
        </w:div>
        <w:div w:id="1213619585">
          <w:marLeft w:val="0"/>
          <w:marRight w:val="0"/>
          <w:marTop w:val="0"/>
          <w:marBottom w:val="0"/>
          <w:divBdr>
            <w:top w:val="none" w:sz="0" w:space="0" w:color="auto"/>
            <w:left w:val="none" w:sz="0" w:space="0" w:color="auto"/>
            <w:bottom w:val="none" w:sz="0" w:space="0" w:color="auto"/>
            <w:right w:val="none" w:sz="0" w:space="0" w:color="auto"/>
          </w:divBdr>
        </w:div>
        <w:div w:id="1404638427">
          <w:marLeft w:val="0"/>
          <w:marRight w:val="0"/>
          <w:marTop w:val="0"/>
          <w:marBottom w:val="0"/>
          <w:divBdr>
            <w:top w:val="none" w:sz="0" w:space="0" w:color="auto"/>
            <w:left w:val="none" w:sz="0" w:space="0" w:color="auto"/>
            <w:bottom w:val="none" w:sz="0" w:space="0" w:color="auto"/>
            <w:right w:val="none" w:sz="0" w:space="0" w:color="auto"/>
          </w:divBdr>
        </w:div>
        <w:div w:id="1737240051">
          <w:marLeft w:val="0"/>
          <w:marRight w:val="0"/>
          <w:marTop w:val="0"/>
          <w:marBottom w:val="0"/>
          <w:divBdr>
            <w:top w:val="none" w:sz="0" w:space="0" w:color="auto"/>
            <w:left w:val="none" w:sz="0" w:space="0" w:color="auto"/>
            <w:bottom w:val="none" w:sz="0" w:space="0" w:color="auto"/>
            <w:right w:val="none" w:sz="0" w:space="0" w:color="auto"/>
          </w:divBdr>
        </w:div>
        <w:div w:id="777221023">
          <w:marLeft w:val="0"/>
          <w:marRight w:val="0"/>
          <w:marTop w:val="0"/>
          <w:marBottom w:val="0"/>
          <w:divBdr>
            <w:top w:val="none" w:sz="0" w:space="0" w:color="auto"/>
            <w:left w:val="none" w:sz="0" w:space="0" w:color="auto"/>
            <w:bottom w:val="none" w:sz="0" w:space="0" w:color="auto"/>
            <w:right w:val="none" w:sz="0" w:space="0" w:color="auto"/>
          </w:divBdr>
        </w:div>
        <w:div w:id="2128698032">
          <w:marLeft w:val="0"/>
          <w:marRight w:val="0"/>
          <w:marTop w:val="0"/>
          <w:marBottom w:val="0"/>
          <w:divBdr>
            <w:top w:val="none" w:sz="0" w:space="0" w:color="auto"/>
            <w:left w:val="none" w:sz="0" w:space="0" w:color="auto"/>
            <w:bottom w:val="none" w:sz="0" w:space="0" w:color="auto"/>
            <w:right w:val="none" w:sz="0" w:space="0" w:color="auto"/>
          </w:divBdr>
        </w:div>
        <w:div w:id="71196112">
          <w:marLeft w:val="0"/>
          <w:marRight w:val="0"/>
          <w:marTop w:val="0"/>
          <w:marBottom w:val="0"/>
          <w:divBdr>
            <w:top w:val="none" w:sz="0" w:space="0" w:color="auto"/>
            <w:left w:val="none" w:sz="0" w:space="0" w:color="auto"/>
            <w:bottom w:val="none" w:sz="0" w:space="0" w:color="auto"/>
            <w:right w:val="none" w:sz="0" w:space="0" w:color="auto"/>
          </w:divBdr>
        </w:div>
        <w:div w:id="135148493">
          <w:marLeft w:val="0"/>
          <w:marRight w:val="0"/>
          <w:marTop w:val="0"/>
          <w:marBottom w:val="0"/>
          <w:divBdr>
            <w:top w:val="none" w:sz="0" w:space="0" w:color="auto"/>
            <w:left w:val="none" w:sz="0" w:space="0" w:color="auto"/>
            <w:bottom w:val="none" w:sz="0" w:space="0" w:color="auto"/>
            <w:right w:val="none" w:sz="0" w:space="0" w:color="auto"/>
          </w:divBdr>
        </w:div>
        <w:div w:id="543105575">
          <w:marLeft w:val="0"/>
          <w:marRight w:val="0"/>
          <w:marTop w:val="0"/>
          <w:marBottom w:val="0"/>
          <w:divBdr>
            <w:top w:val="none" w:sz="0" w:space="0" w:color="auto"/>
            <w:left w:val="none" w:sz="0" w:space="0" w:color="auto"/>
            <w:bottom w:val="none" w:sz="0" w:space="0" w:color="auto"/>
            <w:right w:val="none" w:sz="0" w:space="0" w:color="auto"/>
          </w:divBdr>
        </w:div>
        <w:div w:id="1391735965">
          <w:marLeft w:val="0"/>
          <w:marRight w:val="0"/>
          <w:marTop w:val="0"/>
          <w:marBottom w:val="0"/>
          <w:divBdr>
            <w:top w:val="none" w:sz="0" w:space="0" w:color="auto"/>
            <w:left w:val="none" w:sz="0" w:space="0" w:color="auto"/>
            <w:bottom w:val="none" w:sz="0" w:space="0" w:color="auto"/>
            <w:right w:val="none" w:sz="0" w:space="0" w:color="auto"/>
          </w:divBdr>
        </w:div>
      </w:divsChild>
    </w:div>
    <w:div w:id="705567973">
      <w:bodyDiv w:val="1"/>
      <w:marLeft w:val="0"/>
      <w:marRight w:val="0"/>
      <w:marTop w:val="0"/>
      <w:marBottom w:val="0"/>
      <w:divBdr>
        <w:top w:val="none" w:sz="0" w:space="0" w:color="auto"/>
        <w:left w:val="none" w:sz="0" w:space="0" w:color="auto"/>
        <w:bottom w:val="none" w:sz="0" w:space="0" w:color="auto"/>
        <w:right w:val="none" w:sz="0" w:space="0" w:color="auto"/>
      </w:divBdr>
      <w:divsChild>
        <w:div w:id="1761095527">
          <w:marLeft w:val="0"/>
          <w:marRight w:val="0"/>
          <w:marTop w:val="0"/>
          <w:marBottom w:val="0"/>
          <w:divBdr>
            <w:top w:val="none" w:sz="0" w:space="0" w:color="auto"/>
            <w:left w:val="none" w:sz="0" w:space="0" w:color="auto"/>
            <w:bottom w:val="none" w:sz="0" w:space="0" w:color="auto"/>
            <w:right w:val="none" w:sz="0" w:space="0" w:color="auto"/>
          </w:divBdr>
          <w:divsChild>
            <w:div w:id="1839418780">
              <w:marLeft w:val="0"/>
              <w:marRight w:val="0"/>
              <w:marTop w:val="0"/>
              <w:marBottom w:val="0"/>
              <w:divBdr>
                <w:top w:val="none" w:sz="0" w:space="0" w:color="auto"/>
                <w:left w:val="none" w:sz="0" w:space="0" w:color="auto"/>
                <w:bottom w:val="none" w:sz="0" w:space="0" w:color="auto"/>
                <w:right w:val="none" w:sz="0" w:space="0" w:color="auto"/>
              </w:divBdr>
            </w:div>
          </w:divsChild>
        </w:div>
        <w:div w:id="1770739072">
          <w:marLeft w:val="0"/>
          <w:marRight w:val="0"/>
          <w:marTop w:val="0"/>
          <w:marBottom w:val="0"/>
          <w:divBdr>
            <w:top w:val="none" w:sz="0" w:space="0" w:color="auto"/>
            <w:left w:val="none" w:sz="0" w:space="0" w:color="auto"/>
            <w:bottom w:val="none" w:sz="0" w:space="0" w:color="auto"/>
            <w:right w:val="none" w:sz="0" w:space="0" w:color="auto"/>
          </w:divBdr>
          <w:divsChild>
            <w:div w:id="714155987">
              <w:marLeft w:val="0"/>
              <w:marRight w:val="0"/>
              <w:marTop w:val="0"/>
              <w:marBottom w:val="0"/>
              <w:divBdr>
                <w:top w:val="none" w:sz="0" w:space="0" w:color="auto"/>
                <w:left w:val="none" w:sz="0" w:space="0" w:color="auto"/>
                <w:bottom w:val="none" w:sz="0" w:space="0" w:color="auto"/>
                <w:right w:val="none" w:sz="0" w:space="0" w:color="auto"/>
              </w:divBdr>
            </w:div>
          </w:divsChild>
        </w:div>
        <w:div w:id="301085626">
          <w:marLeft w:val="0"/>
          <w:marRight w:val="0"/>
          <w:marTop w:val="0"/>
          <w:marBottom w:val="0"/>
          <w:divBdr>
            <w:top w:val="none" w:sz="0" w:space="0" w:color="auto"/>
            <w:left w:val="none" w:sz="0" w:space="0" w:color="auto"/>
            <w:bottom w:val="none" w:sz="0" w:space="0" w:color="auto"/>
            <w:right w:val="none" w:sz="0" w:space="0" w:color="auto"/>
          </w:divBdr>
          <w:divsChild>
            <w:div w:id="992101531">
              <w:marLeft w:val="0"/>
              <w:marRight w:val="0"/>
              <w:marTop w:val="0"/>
              <w:marBottom w:val="0"/>
              <w:divBdr>
                <w:top w:val="none" w:sz="0" w:space="0" w:color="auto"/>
                <w:left w:val="none" w:sz="0" w:space="0" w:color="auto"/>
                <w:bottom w:val="none" w:sz="0" w:space="0" w:color="auto"/>
                <w:right w:val="none" w:sz="0" w:space="0" w:color="auto"/>
              </w:divBdr>
            </w:div>
          </w:divsChild>
        </w:div>
        <w:div w:id="1304577118">
          <w:marLeft w:val="0"/>
          <w:marRight w:val="0"/>
          <w:marTop w:val="0"/>
          <w:marBottom w:val="0"/>
          <w:divBdr>
            <w:top w:val="none" w:sz="0" w:space="0" w:color="auto"/>
            <w:left w:val="none" w:sz="0" w:space="0" w:color="auto"/>
            <w:bottom w:val="none" w:sz="0" w:space="0" w:color="auto"/>
            <w:right w:val="none" w:sz="0" w:space="0" w:color="auto"/>
          </w:divBdr>
          <w:divsChild>
            <w:div w:id="2069258656">
              <w:marLeft w:val="0"/>
              <w:marRight w:val="0"/>
              <w:marTop w:val="0"/>
              <w:marBottom w:val="0"/>
              <w:divBdr>
                <w:top w:val="none" w:sz="0" w:space="0" w:color="auto"/>
                <w:left w:val="none" w:sz="0" w:space="0" w:color="auto"/>
                <w:bottom w:val="none" w:sz="0" w:space="0" w:color="auto"/>
                <w:right w:val="none" w:sz="0" w:space="0" w:color="auto"/>
              </w:divBdr>
            </w:div>
          </w:divsChild>
        </w:div>
        <w:div w:id="1912734985">
          <w:marLeft w:val="0"/>
          <w:marRight w:val="0"/>
          <w:marTop w:val="0"/>
          <w:marBottom w:val="0"/>
          <w:divBdr>
            <w:top w:val="none" w:sz="0" w:space="0" w:color="auto"/>
            <w:left w:val="none" w:sz="0" w:space="0" w:color="auto"/>
            <w:bottom w:val="none" w:sz="0" w:space="0" w:color="auto"/>
            <w:right w:val="none" w:sz="0" w:space="0" w:color="auto"/>
          </w:divBdr>
          <w:divsChild>
            <w:div w:id="1936554395">
              <w:marLeft w:val="0"/>
              <w:marRight w:val="0"/>
              <w:marTop w:val="0"/>
              <w:marBottom w:val="0"/>
              <w:divBdr>
                <w:top w:val="none" w:sz="0" w:space="0" w:color="auto"/>
                <w:left w:val="none" w:sz="0" w:space="0" w:color="auto"/>
                <w:bottom w:val="none" w:sz="0" w:space="0" w:color="auto"/>
                <w:right w:val="none" w:sz="0" w:space="0" w:color="auto"/>
              </w:divBdr>
            </w:div>
            <w:div w:id="1453744094">
              <w:marLeft w:val="0"/>
              <w:marRight w:val="0"/>
              <w:marTop w:val="0"/>
              <w:marBottom w:val="0"/>
              <w:divBdr>
                <w:top w:val="none" w:sz="0" w:space="0" w:color="auto"/>
                <w:left w:val="none" w:sz="0" w:space="0" w:color="auto"/>
                <w:bottom w:val="none" w:sz="0" w:space="0" w:color="auto"/>
                <w:right w:val="none" w:sz="0" w:space="0" w:color="auto"/>
              </w:divBdr>
            </w:div>
          </w:divsChild>
        </w:div>
        <w:div w:id="1446462799">
          <w:marLeft w:val="0"/>
          <w:marRight w:val="0"/>
          <w:marTop w:val="0"/>
          <w:marBottom w:val="0"/>
          <w:divBdr>
            <w:top w:val="none" w:sz="0" w:space="0" w:color="auto"/>
            <w:left w:val="none" w:sz="0" w:space="0" w:color="auto"/>
            <w:bottom w:val="none" w:sz="0" w:space="0" w:color="auto"/>
            <w:right w:val="none" w:sz="0" w:space="0" w:color="auto"/>
          </w:divBdr>
          <w:divsChild>
            <w:div w:id="1005983814">
              <w:marLeft w:val="0"/>
              <w:marRight w:val="0"/>
              <w:marTop w:val="0"/>
              <w:marBottom w:val="0"/>
              <w:divBdr>
                <w:top w:val="none" w:sz="0" w:space="0" w:color="auto"/>
                <w:left w:val="none" w:sz="0" w:space="0" w:color="auto"/>
                <w:bottom w:val="none" w:sz="0" w:space="0" w:color="auto"/>
                <w:right w:val="none" w:sz="0" w:space="0" w:color="auto"/>
              </w:divBdr>
            </w:div>
          </w:divsChild>
        </w:div>
        <w:div w:id="1264611153">
          <w:marLeft w:val="0"/>
          <w:marRight w:val="0"/>
          <w:marTop w:val="0"/>
          <w:marBottom w:val="0"/>
          <w:divBdr>
            <w:top w:val="none" w:sz="0" w:space="0" w:color="auto"/>
            <w:left w:val="none" w:sz="0" w:space="0" w:color="auto"/>
            <w:bottom w:val="none" w:sz="0" w:space="0" w:color="auto"/>
            <w:right w:val="none" w:sz="0" w:space="0" w:color="auto"/>
          </w:divBdr>
          <w:divsChild>
            <w:div w:id="204532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348001">
      <w:bodyDiv w:val="1"/>
      <w:marLeft w:val="0"/>
      <w:marRight w:val="0"/>
      <w:marTop w:val="0"/>
      <w:marBottom w:val="0"/>
      <w:divBdr>
        <w:top w:val="none" w:sz="0" w:space="0" w:color="auto"/>
        <w:left w:val="none" w:sz="0" w:space="0" w:color="auto"/>
        <w:bottom w:val="none" w:sz="0" w:space="0" w:color="auto"/>
        <w:right w:val="none" w:sz="0" w:space="0" w:color="auto"/>
      </w:divBdr>
      <w:divsChild>
        <w:div w:id="1630358893">
          <w:marLeft w:val="0"/>
          <w:marRight w:val="0"/>
          <w:marTop w:val="0"/>
          <w:marBottom w:val="0"/>
          <w:divBdr>
            <w:top w:val="none" w:sz="0" w:space="0" w:color="auto"/>
            <w:left w:val="none" w:sz="0" w:space="0" w:color="auto"/>
            <w:bottom w:val="none" w:sz="0" w:space="0" w:color="auto"/>
            <w:right w:val="none" w:sz="0" w:space="0" w:color="auto"/>
          </w:divBdr>
        </w:div>
        <w:div w:id="2000619116">
          <w:marLeft w:val="0"/>
          <w:marRight w:val="0"/>
          <w:marTop w:val="0"/>
          <w:marBottom w:val="0"/>
          <w:divBdr>
            <w:top w:val="none" w:sz="0" w:space="0" w:color="auto"/>
            <w:left w:val="none" w:sz="0" w:space="0" w:color="auto"/>
            <w:bottom w:val="none" w:sz="0" w:space="0" w:color="auto"/>
            <w:right w:val="none" w:sz="0" w:space="0" w:color="auto"/>
          </w:divBdr>
        </w:div>
        <w:div w:id="1980646770">
          <w:marLeft w:val="0"/>
          <w:marRight w:val="0"/>
          <w:marTop w:val="0"/>
          <w:marBottom w:val="0"/>
          <w:divBdr>
            <w:top w:val="none" w:sz="0" w:space="0" w:color="auto"/>
            <w:left w:val="none" w:sz="0" w:space="0" w:color="auto"/>
            <w:bottom w:val="none" w:sz="0" w:space="0" w:color="auto"/>
            <w:right w:val="none" w:sz="0" w:space="0" w:color="auto"/>
          </w:divBdr>
        </w:div>
      </w:divsChild>
    </w:div>
    <w:div w:id="1514807976">
      <w:bodyDiv w:val="1"/>
      <w:marLeft w:val="0"/>
      <w:marRight w:val="0"/>
      <w:marTop w:val="0"/>
      <w:marBottom w:val="0"/>
      <w:divBdr>
        <w:top w:val="none" w:sz="0" w:space="0" w:color="auto"/>
        <w:left w:val="none" w:sz="0" w:space="0" w:color="auto"/>
        <w:bottom w:val="none" w:sz="0" w:space="0" w:color="auto"/>
        <w:right w:val="none" w:sz="0" w:space="0" w:color="auto"/>
      </w:divBdr>
      <w:divsChild>
        <w:div w:id="1466704454">
          <w:marLeft w:val="0"/>
          <w:marRight w:val="0"/>
          <w:marTop w:val="0"/>
          <w:marBottom w:val="0"/>
          <w:divBdr>
            <w:top w:val="none" w:sz="0" w:space="0" w:color="auto"/>
            <w:left w:val="none" w:sz="0" w:space="0" w:color="auto"/>
            <w:bottom w:val="none" w:sz="0" w:space="0" w:color="auto"/>
            <w:right w:val="none" w:sz="0" w:space="0" w:color="auto"/>
          </w:divBdr>
          <w:divsChild>
            <w:div w:id="1377508029">
              <w:marLeft w:val="0"/>
              <w:marRight w:val="0"/>
              <w:marTop w:val="0"/>
              <w:marBottom w:val="0"/>
              <w:divBdr>
                <w:top w:val="none" w:sz="0" w:space="0" w:color="auto"/>
                <w:left w:val="none" w:sz="0" w:space="0" w:color="auto"/>
                <w:bottom w:val="none" w:sz="0" w:space="0" w:color="auto"/>
                <w:right w:val="none" w:sz="0" w:space="0" w:color="auto"/>
              </w:divBdr>
            </w:div>
          </w:divsChild>
        </w:div>
        <w:div w:id="1068184870">
          <w:marLeft w:val="0"/>
          <w:marRight w:val="0"/>
          <w:marTop w:val="0"/>
          <w:marBottom w:val="0"/>
          <w:divBdr>
            <w:top w:val="none" w:sz="0" w:space="0" w:color="auto"/>
            <w:left w:val="none" w:sz="0" w:space="0" w:color="auto"/>
            <w:bottom w:val="none" w:sz="0" w:space="0" w:color="auto"/>
            <w:right w:val="none" w:sz="0" w:space="0" w:color="auto"/>
          </w:divBdr>
          <w:divsChild>
            <w:div w:id="1956670233">
              <w:marLeft w:val="0"/>
              <w:marRight w:val="0"/>
              <w:marTop w:val="0"/>
              <w:marBottom w:val="0"/>
              <w:divBdr>
                <w:top w:val="none" w:sz="0" w:space="0" w:color="auto"/>
                <w:left w:val="none" w:sz="0" w:space="0" w:color="auto"/>
                <w:bottom w:val="none" w:sz="0" w:space="0" w:color="auto"/>
                <w:right w:val="none" w:sz="0" w:space="0" w:color="auto"/>
              </w:divBdr>
            </w:div>
          </w:divsChild>
        </w:div>
        <w:div w:id="1575511435">
          <w:marLeft w:val="0"/>
          <w:marRight w:val="0"/>
          <w:marTop w:val="0"/>
          <w:marBottom w:val="0"/>
          <w:divBdr>
            <w:top w:val="none" w:sz="0" w:space="0" w:color="auto"/>
            <w:left w:val="none" w:sz="0" w:space="0" w:color="auto"/>
            <w:bottom w:val="none" w:sz="0" w:space="0" w:color="auto"/>
            <w:right w:val="none" w:sz="0" w:space="0" w:color="auto"/>
          </w:divBdr>
          <w:divsChild>
            <w:div w:id="225534675">
              <w:marLeft w:val="0"/>
              <w:marRight w:val="0"/>
              <w:marTop w:val="0"/>
              <w:marBottom w:val="0"/>
              <w:divBdr>
                <w:top w:val="none" w:sz="0" w:space="0" w:color="auto"/>
                <w:left w:val="none" w:sz="0" w:space="0" w:color="auto"/>
                <w:bottom w:val="none" w:sz="0" w:space="0" w:color="auto"/>
                <w:right w:val="none" w:sz="0" w:space="0" w:color="auto"/>
              </w:divBdr>
            </w:div>
          </w:divsChild>
        </w:div>
        <w:div w:id="127404523">
          <w:marLeft w:val="0"/>
          <w:marRight w:val="0"/>
          <w:marTop w:val="0"/>
          <w:marBottom w:val="0"/>
          <w:divBdr>
            <w:top w:val="none" w:sz="0" w:space="0" w:color="auto"/>
            <w:left w:val="none" w:sz="0" w:space="0" w:color="auto"/>
            <w:bottom w:val="none" w:sz="0" w:space="0" w:color="auto"/>
            <w:right w:val="none" w:sz="0" w:space="0" w:color="auto"/>
          </w:divBdr>
          <w:divsChild>
            <w:div w:id="825434218">
              <w:marLeft w:val="0"/>
              <w:marRight w:val="0"/>
              <w:marTop w:val="0"/>
              <w:marBottom w:val="0"/>
              <w:divBdr>
                <w:top w:val="none" w:sz="0" w:space="0" w:color="auto"/>
                <w:left w:val="none" w:sz="0" w:space="0" w:color="auto"/>
                <w:bottom w:val="none" w:sz="0" w:space="0" w:color="auto"/>
                <w:right w:val="none" w:sz="0" w:space="0" w:color="auto"/>
              </w:divBdr>
            </w:div>
          </w:divsChild>
        </w:div>
        <w:div w:id="1486553317">
          <w:marLeft w:val="0"/>
          <w:marRight w:val="0"/>
          <w:marTop w:val="0"/>
          <w:marBottom w:val="0"/>
          <w:divBdr>
            <w:top w:val="none" w:sz="0" w:space="0" w:color="auto"/>
            <w:left w:val="none" w:sz="0" w:space="0" w:color="auto"/>
            <w:bottom w:val="none" w:sz="0" w:space="0" w:color="auto"/>
            <w:right w:val="none" w:sz="0" w:space="0" w:color="auto"/>
          </w:divBdr>
          <w:divsChild>
            <w:div w:id="374043055">
              <w:marLeft w:val="0"/>
              <w:marRight w:val="0"/>
              <w:marTop w:val="0"/>
              <w:marBottom w:val="0"/>
              <w:divBdr>
                <w:top w:val="none" w:sz="0" w:space="0" w:color="auto"/>
                <w:left w:val="none" w:sz="0" w:space="0" w:color="auto"/>
                <w:bottom w:val="none" w:sz="0" w:space="0" w:color="auto"/>
                <w:right w:val="none" w:sz="0" w:space="0" w:color="auto"/>
              </w:divBdr>
            </w:div>
            <w:div w:id="1842697117">
              <w:marLeft w:val="0"/>
              <w:marRight w:val="0"/>
              <w:marTop w:val="0"/>
              <w:marBottom w:val="0"/>
              <w:divBdr>
                <w:top w:val="none" w:sz="0" w:space="0" w:color="auto"/>
                <w:left w:val="none" w:sz="0" w:space="0" w:color="auto"/>
                <w:bottom w:val="none" w:sz="0" w:space="0" w:color="auto"/>
                <w:right w:val="none" w:sz="0" w:space="0" w:color="auto"/>
              </w:divBdr>
            </w:div>
          </w:divsChild>
        </w:div>
        <w:div w:id="1707488729">
          <w:marLeft w:val="0"/>
          <w:marRight w:val="0"/>
          <w:marTop w:val="0"/>
          <w:marBottom w:val="0"/>
          <w:divBdr>
            <w:top w:val="none" w:sz="0" w:space="0" w:color="auto"/>
            <w:left w:val="none" w:sz="0" w:space="0" w:color="auto"/>
            <w:bottom w:val="none" w:sz="0" w:space="0" w:color="auto"/>
            <w:right w:val="none" w:sz="0" w:space="0" w:color="auto"/>
          </w:divBdr>
          <w:divsChild>
            <w:div w:id="1439443119">
              <w:marLeft w:val="0"/>
              <w:marRight w:val="0"/>
              <w:marTop w:val="0"/>
              <w:marBottom w:val="0"/>
              <w:divBdr>
                <w:top w:val="none" w:sz="0" w:space="0" w:color="auto"/>
                <w:left w:val="none" w:sz="0" w:space="0" w:color="auto"/>
                <w:bottom w:val="none" w:sz="0" w:space="0" w:color="auto"/>
                <w:right w:val="none" w:sz="0" w:space="0" w:color="auto"/>
              </w:divBdr>
            </w:div>
          </w:divsChild>
        </w:div>
        <w:div w:id="435029601">
          <w:marLeft w:val="0"/>
          <w:marRight w:val="0"/>
          <w:marTop w:val="0"/>
          <w:marBottom w:val="0"/>
          <w:divBdr>
            <w:top w:val="none" w:sz="0" w:space="0" w:color="auto"/>
            <w:left w:val="none" w:sz="0" w:space="0" w:color="auto"/>
            <w:bottom w:val="none" w:sz="0" w:space="0" w:color="auto"/>
            <w:right w:val="none" w:sz="0" w:space="0" w:color="auto"/>
          </w:divBdr>
          <w:divsChild>
            <w:div w:id="125432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933735">
      <w:bodyDiv w:val="1"/>
      <w:marLeft w:val="0"/>
      <w:marRight w:val="0"/>
      <w:marTop w:val="0"/>
      <w:marBottom w:val="0"/>
      <w:divBdr>
        <w:top w:val="none" w:sz="0" w:space="0" w:color="auto"/>
        <w:left w:val="none" w:sz="0" w:space="0" w:color="auto"/>
        <w:bottom w:val="none" w:sz="0" w:space="0" w:color="auto"/>
        <w:right w:val="none" w:sz="0" w:space="0" w:color="auto"/>
      </w:divBdr>
    </w:div>
    <w:div w:id="1664627647">
      <w:bodyDiv w:val="1"/>
      <w:marLeft w:val="0"/>
      <w:marRight w:val="0"/>
      <w:marTop w:val="0"/>
      <w:marBottom w:val="0"/>
      <w:divBdr>
        <w:top w:val="none" w:sz="0" w:space="0" w:color="auto"/>
        <w:left w:val="none" w:sz="0" w:space="0" w:color="auto"/>
        <w:bottom w:val="none" w:sz="0" w:space="0" w:color="auto"/>
        <w:right w:val="none" w:sz="0" w:space="0" w:color="auto"/>
      </w:divBdr>
      <w:divsChild>
        <w:div w:id="750591121">
          <w:marLeft w:val="0"/>
          <w:marRight w:val="0"/>
          <w:marTop w:val="0"/>
          <w:marBottom w:val="0"/>
          <w:divBdr>
            <w:top w:val="none" w:sz="0" w:space="0" w:color="auto"/>
            <w:left w:val="none" w:sz="0" w:space="0" w:color="auto"/>
            <w:bottom w:val="none" w:sz="0" w:space="0" w:color="auto"/>
            <w:right w:val="none" w:sz="0" w:space="0" w:color="auto"/>
          </w:divBdr>
          <w:divsChild>
            <w:div w:id="1269389743">
              <w:marLeft w:val="0"/>
              <w:marRight w:val="0"/>
              <w:marTop w:val="0"/>
              <w:marBottom w:val="0"/>
              <w:divBdr>
                <w:top w:val="none" w:sz="0" w:space="0" w:color="auto"/>
                <w:left w:val="none" w:sz="0" w:space="0" w:color="auto"/>
                <w:bottom w:val="none" w:sz="0" w:space="0" w:color="auto"/>
                <w:right w:val="none" w:sz="0" w:space="0" w:color="auto"/>
              </w:divBdr>
            </w:div>
          </w:divsChild>
        </w:div>
        <w:div w:id="824586128">
          <w:marLeft w:val="0"/>
          <w:marRight w:val="0"/>
          <w:marTop w:val="0"/>
          <w:marBottom w:val="0"/>
          <w:divBdr>
            <w:top w:val="none" w:sz="0" w:space="0" w:color="auto"/>
            <w:left w:val="none" w:sz="0" w:space="0" w:color="auto"/>
            <w:bottom w:val="none" w:sz="0" w:space="0" w:color="auto"/>
            <w:right w:val="none" w:sz="0" w:space="0" w:color="auto"/>
          </w:divBdr>
          <w:divsChild>
            <w:div w:id="81488327">
              <w:marLeft w:val="0"/>
              <w:marRight w:val="0"/>
              <w:marTop w:val="0"/>
              <w:marBottom w:val="0"/>
              <w:divBdr>
                <w:top w:val="none" w:sz="0" w:space="0" w:color="auto"/>
                <w:left w:val="none" w:sz="0" w:space="0" w:color="auto"/>
                <w:bottom w:val="none" w:sz="0" w:space="0" w:color="auto"/>
                <w:right w:val="none" w:sz="0" w:space="0" w:color="auto"/>
              </w:divBdr>
            </w:div>
          </w:divsChild>
        </w:div>
        <w:div w:id="1169639292">
          <w:marLeft w:val="0"/>
          <w:marRight w:val="0"/>
          <w:marTop w:val="0"/>
          <w:marBottom w:val="0"/>
          <w:divBdr>
            <w:top w:val="none" w:sz="0" w:space="0" w:color="auto"/>
            <w:left w:val="none" w:sz="0" w:space="0" w:color="auto"/>
            <w:bottom w:val="none" w:sz="0" w:space="0" w:color="auto"/>
            <w:right w:val="none" w:sz="0" w:space="0" w:color="auto"/>
          </w:divBdr>
          <w:divsChild>
            <w:div w:id="1314287575">
              <w:marLeft w:val="0"/>
              <w:marRight w:val="0"/>
              <w:marTop w:val="0"/>
              <w:marBottom w:val="0"/>
              <w:divBdr>
                <w:top w:val="none" w:sz="0" w:space="0" w:color="auto"/>
                <w:left w:val="none" w:sz="0" w:space="0" w:color="auto"/>
                <w:bottom w:val="none" w:sz="0" w:space="0" w:color="auto"/>
                <w:right w:val="none" w:sz="0" w:space="0" w:color="auto"/>
              </w:divBdr>
            </w:div>
          </w:divsChild>
        </w:div>
        <w:div w:id="1969581440">
          <w:marLeft w:val="0"/>
          <w:marRight w:val="0"/>
          <w:marTop w:val="0"/>
          <w:marBottom w:val="0"/>
          <w:divBdr>
            <w:top w:val="none" w:sz="0" w:space="0" w:color="auto"/>
            <w:left w:val="none" w:sz="0" w:space="0" w:color="auto"/>
            <w:bottom w:val="none" w:sz="0" w:space="0" w:color="auto"/>
            <w:right w:val="none" w:sz="0" w:space="0" w:color="auto"/>
          </w:divBdr>
          <w:divsChild>
            <w:div w:id="1781531795">
              <w:marLeft w:val="0"/>
              <w:marRight w:val="0"/>
              <w:marTop w:val="0"/>
              <w:marBottom w:val="0"/>
              <w:divBdr>
                <w:top w:val="none" w:sz="0" w:space="0" w:color="auto"/>
                <w:left w:val="none" w:sz="0" w:space="0" w:color="auto"/>
                <w:bottom w:val="none" w:sz="0" w:space="0" w:color="auto"/>
                <w:right w:val="none" w:sz="0" w:space="0" w:color="auto"/>
              </w:divBdr>
            </w:div>
          </w:divsChild>
        </w:div>
        <w:div w:id="1907106737">
          <w:marLeft w:val="0"/>
          <w:marRight w:val="0"/>
          <w:marTop w:val="0"/>
          <w:marBottom w:val="0"/>
          <w:divBdr>
            <w:top w:val="none" w:sz="0" w:space="0" w:color="auto"/>
            <w:left w:val="none" w:sz="0" w:space="0" w:color="auto"/>
            <w:bottom w:val="none" w:sz="0" w:space="0" w:color="auto"/>
            <w:right w:val="none" w:sz="0" w:space="0" w:color="auto"/>
          </w:divBdr>
          <w:divsChild>
            <w:div w:id="1963881254">
              <w:marLeft w:val="0"/>
              <w:marRight w:val="0"/>
              <w:marTop w:val="0"/>
              <w:marBottom w:val="0"/>
              <w:divBdr>
                <w:top w:val="none" w:sz="0" w:space="0" w:color="auto"/>
                <w:left w:val="none" w:sz="0" w:space="0" w:color="auto"/>
                <w:bottom w:val="none" w:sz="0" w:space="0" w:color="auto"/>
                <w:right w:val="none" w:sz="0" w:space="0" w:color="auto"/>
              </w:divBdr>
            </w:div>
            <w:div w:id="515464869">
              <w:marLeft w:val="0"/>
              <w:marRight w:val="0"/>
              <w:marTop w:val="0"/>
              <w:marBottom w:val="0"/>
              <w:divBdr>
                <w:top w:val="none" w:sz="0" w:space="0" w:color="auto"/>
                <w:left w:val="none" w:sz="0" w:space="0" w:color="auto"/>
                <w:bottom w:val="none" w:sz="0" w:space="0" w:color="auto"/>
                <w:right w:val="none" w:sz="0" w:space="0" w:color="auto"/>
              </w:divBdr>
            </w:div>
          </w:divsChild>
        </w:div>
        <w:div w:id="1984238329">
          <w:marLeft w:val="0"/>
          <w:marRight w:val="0"/>
          <w:marTop w:val="0"/>
          <w:marBottom w:val="0"/>
          <w:divBdr>
            <w:top w:val="none" w:sz="0" w:space="0" w:color="auto"/>
            <w:left w:val="none" w:sz="0" w:space="0" w:color="auto"/>
            <w:bottom w:val="none" w:sz="0" w:space="0" w:color="auto"/>
            <w:right w:val="none" w:sz="0" w:space="0" w:color="auto"/>
          </w:divBdr>
          <w:divsChild>
            <w:div w:id="1528056753">
              <w:marLeft w:val="0"/>
              <w:marRight w:val="0"/>
              <w:marTop w:val="0"/>
              <w:marBottom w:val="0"/>
              <w:divBdr>
                <w:top w:val="none" w:sz="0" w:space="0" w:color="auto"/>
                <w:left w:val="none" w:sz="0" w:space="0" w:color="auto"/>
                <w:bottom w:val="none" w:sz="0" w:space="0" w:color="auto"/>
                <w:right w:val="none" w:sz="0" w:space="0" w:color="auto"/>
              </w:divBdr>
            </w:div>
          </w:divsChild>
        </w:div>
        <w:div w:id="1175731051">
          <w:marLeft w:val="0"/>
          <w:marRight w:val="0"/>
          <w:marTop w:val="0"/>
          <w:marBottom w:val="0"/>
          <w:divBdr>
            <w:top w:val="none" w:sz="0" w:space="0" w:color="auto"/>
            <w:left w:val="none" w:sz="0" w:space="0" w:color="auto"/>
            <w:bottom w:val="none" w:sz="0" w:space="0" w:color="auto"/>
            <w:right w:val="none" w:sz="0" w:space="0" w:color="auto"/>
          </w:divBdr>
          <w:divsChild>
            <w:div w:id="200050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735062">
      <w:bodyDiv w:val="1"/>
      <w:marLeft w:val="0"/>
      <w:marRight w:val="0"/>
      <w:marTop w:val="0"/>
      <w:marBottom w:val="0"/>
      <w:divBdr>
        <w:top w:val="none" w:sz="0" w:space="0" w:color="auto"/>
        <w:left w:val="none" w:sz="0" w:space="0" w:color="auto"/>
        <w:bottom w:val="none" w:sz="0" w:space="0" w:color="auto"/>
        <w:right w:val="none" w:sz="0" w:space="0" w:color="auto"/>
      </w:divBdr>
      <w:divsChild>
        <w:div w:id="1596861114">
          <w:marLeft w:val="0"/>
          <w:marRight w:val="0"/>
          <w:marTop w:val="0"/>
          <w:marBottom w:val="0"/>
          <w:divBdr>
            <w:top w:val="none" w:sz="0" w:space="0" w:color="auto"/>
            <w:left w:val="none" w:sz="0" w:space="0" w:color="auto"/>
            <w:bottom w:val="none" w:sz="0" w:space="0" w:color="auto"/>
            <w:right w:val="none" w:sz="0" w:space="0" w:color="auto"/>
          </w:divBdr>
          <w:divsChild>
            <w:div w:id="1326125957">
              <w:marLeft w:val="0"/>
              <w:marRight w:val="0"/>
              <w:marTop w:val="0"/>
              <w:marBottom w:val="0"/>
              <w:divBdr>
                <w:top w:val="none" w:sz="0" w:space="0" w:color="auto"/>
                <w:left w:val="none" w:sz="0" w:space="0" w:color="auto"/>
                <w:bottom w:val="none" w:sz="0" w:space="0" w:color="auto"/>
                <w:right w:val="none" w:sz="0" w:space="0" w:color="auto"/>
              </w:divBdr>
            </w:div>
          </w:divsChild>
        </w:div>
        <w:div w:id="513037741">
          <w:marLeft w:val="0"/>
          <w:marRight w:val="0"/>
          <w:marTop w:val="0"/>
          <w:marBottom w:val="0"/>
          <w:divBdr>
            <w:top w:val="none" w:sz="0" w:space="0" w:color="auto"/>
            <w:left w:val="none" w:sz="0" w:space="0" w:color="auto"/>
            <w:bottom w:val="none" w:sz="0" w:space="0" w:color="auto"/>
            <w:right w:val="none" w:sz="0" w:space="0" w:color="auto"/>
          </w:divBdr>
          <w:divsChild>
            <w:div w:id="900676770">
              <w:marLeft w:val="0"/>
              <w:marRight w:val="0"/>
              <w:marTop w:val="0"/>
              <w:marBottom w:val="0"/>
              <w:divBdr>
                <w:top w:val="none" w:sz="0" w:space="0" w:color="auto"/>
                <w:left w:val="none" w:sz="0" w:space="0" w:color="auto"/>
                <w:bottom w:val="none" w:sz="0" w:space="0" w:color="auto"/>
                <w:right w:val="none" w:sz="0" w:space="0" w:color="auto"/>
              </w:divBdr>
            </w:div>
          </w:divsChild>
        </w:div>
        <w:div w:id="776756975">
          <w:marLeft w:val="0"/>
          <w:marRight w:val="0"/>
          <w:marTop w:val="0"/>
          <w:marBottom w:val="0"/>
          <w:divBdr>
            <w:top w:val="none" w:sz="0" w:space="0" w:color="auto"/>
            <w:left w:val="none" w:sz="0" w:space="0" w:color="auto"/>
            <w:bottom w:val="none" w:sz="0" w:space="0" w:color="auto"/>
            <w:right w:val="none" w:sz="0" w:space="0" w:color="auto"/>
          </w:divBdr>
          <w:divsChild>
            <w:div w:id="1804349458">
              <w:marLeft w:val="0"/>
              <w:marRight w:val="0"/>
              <w:marTop w:val="0"/>
              <w:marBottom w:val="0"/>
              <w:divBdr>
                <w:top w:val="none" w:sz="0" w:space="0" w:color="auto"/>
                <w:left w:val="none" w:sz="0" w:space="0" w:color="auto"/>
                <w:bottom w:val="none" w:sz="0" w:space="0" w:color="auto"/>
                <w:right w:val="none" w:sz="0" w:space="0" w:color="auto"/>
              </w:divBdr>
            </w:div>
          </w:divsChild>
        </w:div>
        <w:div w:id="1592667314">
          <w:marLeft w:val="0"/>
          <w:marRight w:val="0"/>
          <w:marTop w:val="0"/>
          <w:marBottom w:val="0"/>
          <w:divBdr>
            <w:top w:val="none" w:sz="0" w:space="0" w:color="auto"/>
            <w:left w:val="none" w:sz="0" w:space="0" w:color="auto"/>
            <w:bottom w:val="none" w:sz="0" w:space="0" w:color="auto"/>
            <w:right w:val="none" w:sz="0" w:space="0" w:color="auto"/>
          </w:divBdr>
          <w:divsChild>
            <w:div w:id="610405392">
              <w:marLeft w:val="0"/>
              <w:marRight w:val="0"/>
              <w:marTop w:val="0"/>
              <w:marBottom w:val="0"/>
              <w:divBdr>
                <w:top w:val="none" w:sz="0" w:space="0" w:color="auto"/>
                <w:left w:val="none" w:sz="0" w:space="0" w:color="auto"/>
                <w:bottom w:val="none" w:sz="0" w:space="0" w:color="auto"/>
                <w:right w:val="none" w:sz="0" w:space="0" w:color="auto"/>
              </w:divBdr>
            </w:div>
          </w:divsChild>
        </w:div>
        <w:div w:id="871041701">
          <w:marLeft w:val="0"/>
          <w:marRight w:val="0"/>
          <w:marTop w:val="0"/>
          <w:marBottom w:val="0"/>
          <w:divBdr>
            <w:top w:val="none" w:sz="0" w:space="0" w:color="auto"/>
            <w:left w:val="none" w:sz="0" w:space="0" w:color="auto"/>
            <w:bottom w:val="none" w:sz="0" w:space="0" w:color="auto"/>
            <w:right w:val="none" w:sz="0" w:space="0" w:color="auto"/>
          </w:divBdr>
          <w:divsChild>
            <w:div w:id="897058171">
              <w:marLeft w:val="0"/>
              <w:marRight w:val="0"/>
              <w:marTop w:val="0"/>
              <w:marBottom w:val="0"/>
              <w:divBdr>
                <w:top w:val="none" w:sz="0" w:space="0" w:color="auto"/>
                <w:left w:val="none" w:sz="0" w:space="0" w:color="auto"/>
                <w:bottom w:val="none" w:sz="0" w:space="0" w:color="auto"/>
                <w:right w:val="none" w:sz="0" w:space="0" w:color="auto"/>
              </w:divBdr>
            </w:div>
            <w:div w:id="1525824781">
              <w:marLeft w:val="0"/>
              <w:marRight w:val="0"/>
              <w:marTop w:val="0"/>
              <w:marBottom w:val="0"/>
              <w:divBdr>
                <w:top w:val="none" w:sz="0" w:space="0" w:color="auto"/>
                <w:left w:val="none" w:sz="0" w:space="0" w:color="auto"/>
                <w:bottom w:val="none" w:sz="0" w:space="0" w:color="auto"/>
                <w:right w:val="none" w:sz="0" w:space="0" w:color="auto"/>
              </w:divBdr>
            </w:div>
          </w:divsChild>
        </w:div>
        <w:div w:id="1747024594">
          <w:marLeft w:val="0"/>
          <w:marRight w:val="0"/>
          <w:marTop w:val="0"/>
          <w:marBottom w:val="0"/>
          <w:divBdr>
            <w:top w:val="none" w:sz="0" w:space="0" w:color="auto"/>
            <w:left w:val="none" w:sz="0" w:space="0" w:color="auto"/>
            <w:bottom w:val="none" w:sz="0" w:space="0" w:color="auto"/>
            <w:right w:val="none" w:sz="0" w:space="0" w:color="auto"/>
          </w:divBdr>
          <w:divsChild>
            <w:div w:id="1578591962">
              <w:marLeft w:val="0"/>
              <w:marRight w:val="0"/>
              <w:marTop w:val="0"/>
              <w:marBottom w:val="0"/>
              <w:divBdr>
                <w:top w:val="none" w:sz="0" w:space="0" w:color="auto"/>
                <w:left w:val="none" w:sz="0" w:space="0" w:color="auto"/>
                <w:bottom w:val="none" w:sz="0" w:space="0" w:color="auto"/>
                <w:right w:val="none" w:sz="0" w:space="0" w:color="auto"/>
              </w:divBdr>
            </w:div>
          </w:divsChild>
        </w:div>
        <w:div w:id="260378713">
          <w:marLeft w:val="0"/>
          <w:marRight w:val="0"/>
          <w:marTop w:val="0"/>
          <w:marBottom w:val="0"/>
          <w:divBdr>
            <w:top w:val="none" w:sz="0" w:space="0" w:color="auto"/>
            <w:left w:val="none" w:sz="0" w:space="0" w:color="auto"/>
            <w:bottom w:val="none" w:sz="0" w:space="0" w:color="auto"/>
            <w:right w:val="none" w:sz="0" w:space="0" w:color="auto"/>
          </w:divBdr>
          <w:divsChild>
            <w:div w:id="192337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278004">
      <w:bodyDiv w:val="1"/>
      <w:marLeft w:val="0"/>
      <w:marRight w:val="0"/>
      <w:marTop w:val="0"/>
      <w:marBottom w:val="0"/>
      <w:divBdr>
        <w:top w:val="none" w:sz="0" w:space="0" w:color="auto"/>
        <w:left w:val="none" w:sz="0" w:space="0" w:color="auto"/>
        <w:bottom w:val="none" w:sz="0" w:space="0" w:color="auto"/>
        <w:right w:val="none" w:sz="0" w:space="0" w:color="auto"/>
      </w:divBdr>
      <w:divsChild>
        <w:div w:id="409238523">
          <w:marLeft w:val="0"/>
          <w:marRight w:val="0"/>
          <w:marTop w:val="0"/>
          <w:marBottom w:val="0"/>
          <w:divBdr>
            <w:top w:val="none" w:sz="0" w:space="0" w:color="auto"/>
            <w:left w:val="none" w:sz="0" w:space="0" w:color="auto"/>
            <w:bottom w:val="none" w:sz="0" w:space="0" w:color="auto"/>
            <w:right w:val="none" w:sz="0" w:space="0" w:color="auto"/>
          </w:divBdr>
          <w:divsChild>
            <w:div w:id="345013931">
              <w:marLeft w:val="0"/>
              <w:marRight w:val="0"/>
              <w:marTop w:val="0"/>
              <w:marBottom w:val="0"/>
              <w:divBdr>
                <w:top w:val="none" w:sz="0" w:space="0" w:color="auto"/>
                <w:left w:val="none" w:sz="0" w:space="0" w:color="auto"/>
                <w:bottom w:val="none" w:sz="0" w:space="0" w:color="auto"/>
                <w:right w:val="none" w:sz="0" w:space="0" w:color="auto"/>
              </w:divBdr>
            </w:div>
          </w:divsChild>
        </w:div>
        <w:div w:id="669260067">
          <w:marLeft w:val="0"/>
          <w:marRight w:val="0"/>
          <w:marTop w:val="0"/>
          <w:marBottom w:val="0"/>
          <w:divBdr>
            <w:top w:val="none" w:sz="0" w:space="0" w:color="auto"/>
            <w:left w:val="none" w:sz="0" w:space="0" w:color="auto"/>
            <w:bottom w:val="none" w:sz="0" w:space="0" w:color="auto"/>
            <w:right w:val="none" w:sz="0" w:space="0" w:color="auto"/>
          </w:divBdr>
          <w:divsChild>
            <w:div w:id="1757899324">
              <w:marLeft w:val="0"/>
              <w:marRight w:val="0"/>
              <w:marTop w:val="0"/>
              <w:marBottom w:val="0"/>
              <w:divBdr>
                <w:top w:val="none" w:sz="0" w:space="0" w:color="auto"/>
                <w:left w:val="none" w:sz="0" w:space="0" w:color="auto"/>
                <w:bottom w:val="none" w:sz="0" w:space="0" w:color="auto"/>
                <w:right w:val="none" w:sz="0" w:space="0" w:color="auto"/>
              </w:divBdr>
            </w:div>
          </w:divsChild>
        </w:div>
        <w:div w:id="1536426944">
          <w:marLeft w:val="0"/>
          <w:marRight w:val="0"/>
          <w:marTop w:val="0"/>
          <w:marBottom w:val="0"/>
          <w:divBdr>
            <w:top w:val="none" w:sz="0" w:space="0" w:color="auto"/>
            <w:left w:val="none" w:sz="0" w:space="0" w:color="auto"/>
            <w:bottom w:val="none" w:sz="0" w:space="0" w:color="auto"/>
            <w:right w:val="none" w:sz="0" w:space="0" w:color="auto"/>
          </w:divBdr>
          <w:divsChild>
            <w:div w:id="1426000882">
              <w:marLeft w:val="0"/>
              <w:marRight w:val="0"/>
              <w:marTop w:val="0"/>
              <w:marBottom w:val="0"/>
              <w:divBdr>
                <w:top w:val="none" w:sz="0" w:space="0" w:color="auto"/>
                <w:left w:val="none" w:sz="0" w:space="0" w:color="auto"/>
                <w:bottom w:val="none" w:sz="0" w:space="0" w:color="auto"/>
                <w:right w:val="none" w:sz="0" w:space="0" w:color="auto"/>
              </w:divBdr>
            </w:div>
          </w:divsChild>
        </w:div>
        <w:div w:id="1418594763">
          <w:marLeft w:val="0"/>
          <w:marRight w:val="0"/>
          <w:marTop w:val="0"/>
          <w:marBottom w:val="0"/>
          <w:divBdr>
            <w:top w:val="none" w:sz="0" w:space="0" w:color="auto"/>
            <w:left w:val="none" w:sz="0" w:space="0" w:color="auto"/>
            <w:bottom w:val="none" w:sz="0" w:space="0" w:color="auto"/>
            <w:right w:val="none" w:sz="0" w:space="0" w:color="auto"/>
          </w:divBdr>
          <w:divsChild>
            <w:div w:id="1587962759">
              <w:marLeft w:val="0"/>
              <w:marRight w:val="0"/>
              <w:marTop w:val="0"/>
              <w:marBottom w:val="0"/>
              <w:divBdr>
                <w:top w:val="none" w:sz="0" w:space="0" w:color="auto"/>
                <w:left w:val="none" w:sz="0" w:space="0" w:color="auto"/>
                <w:bottom w:val="none" w:sz="0" w:space="0" w:color="auto"/>
                <w:right w:val="none" w:sz="0" w:space="0" w:color="auto"/>
              </w:divBdr>
            </w:div>
          </w:divsChild>
        </w:div>
        <w:div w:id="618924577">
          <w:marLeft w:val="0"/>
          <w:marRight w:val="0"/>
          <w:marTop w:val="0"/>
          <w:marBottom w:val="0"/>
          <w:divBdr>
            <w:top w:val="none" w:sz="0" w:space="0" w:color="auto"/>
            <w:left w:val="none" w:sz="0" w:space="0" w:color="auto"/>
            <w:bottom w:val="none" w:sz="0" w:space="0" w:color="auto"/>
            <w:right w:val="none" w:sz="0" w:space="0" w:color="auto"/>
          </w:divBdr>
          <w:divsChild>
            <w:div w:id="1274902918">
              <w:marLeft w:val="0"/>
              <w:marRight w:val="0"/>
              <w:marTop w:val="0"/>
              <w:marBottom w:val="0"/>
              <w:divBdr>
                <w:top w:val="none" w:sz="0" w:space="0" w:color="auto"/>
                <w:left w:val="none" w:sz="0" w:space="0" w:color="auto"/>
                <w:bottom w:val="none" w:sz="0" w:space="0" w:color="auto"/>
                <w:right w:val="none" w:sz="0" w:space="0" w:color="auto"/>
              </w:divBdr>
            </w:div>
          </w:divsChild>
        </w:div>
        <w:div w:id="87818">
          <w:marLeft w:val="0"/>
          <w:marRight w:val="0"/>
          <w:marTop w:val="0"/>
          <w:marBottom w:val="0"/>
          <w:divBdr>
            <w:top w:val="none" w:sz="0" w:space="0" w:color="auto"/>
            <w:left w:val="none" w:sz="0" w:space="0" w:color="auto"/>
            <w:bottom w:val="none" w:sz="0" w:space="0" w:color="auto"/>
            <w:right w:val="none" w:sz="0" w:space="0" w:color="auto"/>
          </w:divBdr>
          <w:divsChild>
            <w:div w:id="661659753">
              <w:marLeft w:val="0"/>
              <w:marRight w:val="0"/>
              <w:marTop w:val="0"/>
              <w:marBottom w:val="0"/>
              <w:divBdr>
                <w:top w:val="none" w:sz="0" w:space="0" w:color="auto"/>
                <w:left w:val="none" w:sz="0" w:space="0" w:color="auto"/>
                <w:bottom w:val="none" w:sz="0" w:space="0" w:color="auto"/>
                <w:right w:val="none" w:sz="0" w:space="0" w:color="auto"/>
              </w:divBdr>
            </w:div>
          </w:divsChild>
        </w:div>
        <w:div w:id="354041895">
          <w:marLeft w:val="0"/>
          <w:marRight w:val="0"/>
          <w:marTop w:val="0"/>
          <w:marBottom w:val="0"/>
          <w:divBdr>
            <w:top w:val="none" w:sz="0" w:space="0" w:color="auto"/>
            <w:left w:val="none" w:sz="0" w:space="0" w:color="auto"/>
            <w:bottom w:val="none" w:sz="0" w:space="0" w:color="auto"/>
            <w:right w:val="none" w:sz="0" w:space="0" w:color="auto"/>
          </w:divBdr>
          <w:divsChild>
            <w:div w:id="833379308">
              <w:marLeft w:val="0"/>
              <w:marRight w:val="0"/>
              <w:marTop w:val="0"/>
              <w:marBottom w:val="0"/>
              <w:divBdr>
                <w:top w:val="none" w:sz="0" w:space="0" w:color="auto"/>
                <w:left w:val="none" w:sz="0" w:space="0" w:color="auto"/>
                <w:bottom w:val="none" w:sz="0" w:space="0" w:color="auto"/>
                <w:right w:val="none" w:sz="0" w:space="0" w:color="auto"/>
              </w:divBdr>
            </w:div>
          </w:divsChild>
        </w:div>
        <w:div w:id="176770988">
          <w:marLeft w:val="0"/>
          <w:marRight w:val="0"/>
          <w:marTop w:val="0"/>
          <w:marBottom w:val="0"/>
          <w:divBdr>
            <w:top w:val="none" w:sz="0" w:space="0" w:color="auto"/>
            <w:left w:val="none" w:sz="0" w:space="0" w:color="auto"/>
            <w:bottom w:val="none" w:sz="0" w:space="0" w:color="auto"/>
            <w:right w:val="none" w:sz="0" w:space="0" w:color="auto"/>
          </w:divBdr>
          <w:divsChild>
            <w:div w:id="57975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417653">
      <w:bodyDiv w:val="1"/>
      <w:marLeft w:val="0"/>
      <w:marRight w:val="0"/>
      <w:marTop w:val="0"/>
      <w:marBottom w:val="0"/>
      <w:divBdr>
        <w:top w:val="none" w:sz="0" w:space="0" w:color="auto"/>
        <w:left w:val="none" w:sz="0" w:space="0" w:color="auto"/>
        <w:bottom w:val="none" w:sz="0" w:space="0" w:color="auto"/>
        <w:right w:val="none" w:sz="0" w:space="0" w:color="auto"/>
      </w:divBdr>
      <w:divsChild>
        <w:div w:id="263660223">
          <w:marLeft w:val="0"/>
          <w:marRight w:val="0"/>
          <w:marTop w:val="0"/>
          <w:marBottom w:val="0"/>
          <w:divBdr>
            <w:top w:val="none" w:sz="0" w:space="0" w:color="auto"/>
            <w:left w:val="none" w:sz="0" w:space="0" w:color="auto"/>
            <w:bottom w:val="none" w:sz="0" w:space="0" w:color="auto"/>
            <w:right w:val="none" w:sz="0" w:space="0" w:color="auto"/>
          </w:divBdr>
        </w:div>
        <w:div w:id="304435424">
          <w:marLeft w:val="0"/>
          <w:marRight w:val="0"/>
          <w:marTop w:val="0"/>
          <w:marBottom w:val="0"/>
          <w:divBdr>
            <w:top w:val="none" w:sz="0" w:space="0" w:color="auto"/>
            <w:left w:val="none" w:sz="0" w:space="0" w:color="auto"/>
            <w:bottom w:val="none" w:sz="0" w:space="0" w:color="auto"/>
            <w:right w:val="none" w:sz="0" w:space="0" w:color="auto"/>
          </w:divBdr>
        </w:div>
        <w:div w:id="1136141044">
          <w:marLeft w:val="0"/>
          <w:marRight w:val="0"/>
          <w:marTop w:val="0"/>
          <w:marBottom w:val="0"/>
          <w:divBdr>
            <w:top w:val="none" w:sz="0" w:space="0" w:color="auto"/>
            <w:left w:val="none" w:sz="0" w:space="0" w:color="auto"/>
            <w:bottom w:val="none" w:sz="0" w:space="0" w:color="auto"/>
            <w:right w:val="none" w:sz="0" w:space="0" w:color="auto"/>
          </w:divBdr>
        </w:div>
      </w:divsChild>
    </w:div>
    <w:div w:id="1922526679">
      <w:bodyDiv w:val="1"/>
      <w:marLeft w:val="0"/>
      <w:marRight w:val="0"/>
      <w:marTop w:val="0"/>
      <w:marBottom w:val="0"/>
      <w:divBdr>
        <w:top w:val="none" w:sz="0" w:space="0" w:color="auto"/>
        <w:left w:val="none" w:sz="0" w:space="0" w:color="auto"/>
        <w:bottom w:val="none" w:sz="0" w:space="0" w:color="auto"/>
        <w:right w:val="none" w:sz="0" w:space="0" w:color="auto"/>
      </w:divBdr>
      <w:divsChild>
        <w:div w:id="2111118931">
          <w:marLeft w:val="0"/>
          <w:marRight w:val="0"/>
          <w:marTop w:val="0"/>
          <w:marBottom w:val="0"/>
          <w:divBdr>
            <w:top w:val="none" w:sz="0" w:space="0" w:color="auto"/>
            <w:left w:val="none" w:sz="0" w:space="0" w:color="auto"/>
            <w:bottom w:val="none" w:sz="0" w:space="0" w:color="auto"/>
            <w:right w:val="none" w:sz="0" w:space="0" w:color="auto"/>
          </w:divBdr>
          <w:divsChild>
            <w:div w:id="887491985">
              <w:marLeft w:val="0"/>
              <w:marRight w:val="0"/>
              <w:marTop w:val="0"/>
              <w:marBottom w:val="0"/>
              <w:divBdr>
                <w:top w:val="none" w:sz="0" w:space="0" w:color="auto"/>
                <w:left w:val="none" w:sz="0" w:space="0" w:color="auto"/>
                <w:bottom w:val="none" w:sz="0" w:space="0" w:color="auto"/>
                <w:right w:val="none" w:sz="0" w:space="0" w:color="auto"/>
              </w:divBdr>
            </w:div>
          </w:divsChild>
        </w:div>
        <w:div w:id="1960067541">
          <w:marLeft w:val="0"/>
          <w:marRight w:val="0"/>
          <w:marTop w:val="0"/>
          <w:marBottom w:val="0"/>
          <w:divBdr>
            <w:top w:val="none" w:sz="0" w:space="0" w:color="auto"/>
            <w:left w:val="none" w:sz="0" w:space="0" w:color="auto"/>
            <w:bottom w:val="none" w:sz="0" w:space="0" w:color="auto"/>
            <w:right w:val="none" w:sz="0" w:space="0" w:color="auto"/>
          </w:divBdr>
          <w:divsChild>
            <w:div w:id="1453746353">
              <w:marLeft w:val="0"/>
              <w:marRight w:val="0"/>
              <w:marTop w:val="0"/>
              <w:marBottom w:val="0"/>
              <w:divBdr>
                <w:top w:val="none" w:sz="0" w:space="0" w:color="auto"/>
                <w:left w:val="none" w:sz="0" w:space="0" w:color="auto"/>
                <w:bottom w:val="none" w:sz="0" w:space="0" w:color="auto"/>
                <w:right w:val="none" w:sz="0" w:space="0" w:color="auto"/>
              </w:divBdr>
            </w:div>
          </w:divsChild>
        </w:div>
        <w:div w:id="1269854654">
          <w:marLeft w:val="0"/>
          <w:marRight w:val="0"/>
          <w:marTop w:val="0"/>
          <w:marBottom w:val="0"/>
          <w:divBdr>
            <w:top w:val="none" w:sz="0" w:space="0" w:color="auto"/>
            <w:left w:val="none" w:sz="0" w:space="0" w:color="auto"/>
            <w:bottom w:val="none" w:sz="0" w:space="0" w:color="auto"/>
            <w:right w:val="none" w:sz="0" w:space="0" w:color="auto"/>
          </w:divBdr>
          <w:divsChild>
            <w:div w:id="665015367">
              <w:marLeft w:val="0"/>
              <w:marRight w:val="0"/>
              <w:marTop w:val="0"/>
              <w:marBottom w:val="0"/>
              <w:divBdr>
                <w:top w:val="none" w:sz="0" w:space="0" w:color="auto"/>
                <w:left w:val="none" w:sz="0" w:space="0" w:color="auto"/>
                <w:bottom w:val="none" w:sz="0" w:space="0" w:color="auto"/>
                <w:right w:val="none" w:sz="0" w:space="0" w:color="auto"/>
              </w:divBdr>
            </w:div>
          </w:divsChild>
        </w:div>
        <w:div w:id="2058964869">
          <w:marLeft w:val="0"/>
          <w:marRight w:val="0"/>
          <w:marTop w:val="0"/>
          <w:marBottom w:val="0"/>
          <w:divBdr>
            <w:top w:val="none" w:sz="0" w:space="0" w:color="auto"/>
            <w:left w:val="none" w:sz="0" w:space="0" w:color="auto"/>
            <w:bottom w:val="none" w:sz="0" w:space="0" w:color="auto"/>
            <w:right w:val="none" w:sz="0" w:space="0" w:color="auto"/>
          </w:divBdr>
          <w:divsChild>
            <w:div w:id="684283296">
              <w:marLeft w:val="0"/>
              <w:marRight w:val="0"/>
              <w:marTop w:val="0"/>
              <w:marBottom w:val="0"/>
              <w:divBdr>
                <w:top w:val="none" w:sz="0" w:space="0" w:color="auto"/>
                <w:left w:val="none" w:sz="0" w:space="0" w:color="auto"/>
                <w:bottom w:val="none" w:sz="0" w:space="0" w:color="auto"/>
                <w:right w:val="none" w:sz="0" w:space="0" w:color="auto"/>
              </w:divBdr>
            </w:div>
          </w:divsChild>
        </w:div>
        <w:div w:id="944386884">
          <w:marLeft w:val="0"/>
          <w:marRight w:val="0"/>
          <w:marTop w:val="0"/>
          <w:marBottom w:val="0"/>
          <w:divBdr>
            <w:top w:val="none" w:sz="0" w:space="0" w:color="auto"/>
            <w:left w:val="none" w:sz="0" w:space="0" w:color="auto"/>
            <w:bottom w:val="none" w:sz="0" w:space="0" w:color="auto"/>
            <w:right w:val="none" w:sz="0" w:space="0" w:color="auto"/>
          </w:divBdr>
          <w:divsChild>
            <w:div w:id="1220555691">
              <w:marLeft w:val="0"/>
              <w:marRight w:val="0"/>
              <w:marTop w:val="0"/>
              <w:marBottom w:val="0"/>
              <w:divBdr>
                <w:top w:val="none" w:sz="0" w:space="0" w:color="auto"/>
                <w:left w:val="none" w:sz="0" w:space="0" w:color="auto"/>
                <w:bottom w:val="none" w:sz="0" w:space="0" w:color="auto"/>
                <w:right w:val="none" w:sz="0" w:space="0" w:color="auto"/>
              </w:divBdr>
            </w:div>
            <w:div w:id="807093751">
              <w:marLeft w:val="0"/>
              <w:marRight w:val="0"/>
              <w:marTop w:val="0"/>
              <w:marBottom w:val="0"/>
              <w:divBdr>
                <w:top w:val="none" w:sz="0" w:space="0" w:color="auto"/>
                <w:left w:val="none" w:sz="0" w:space="0" w:color="auto"/>
                <w:bottom w:val="none" w:sz="0" w:space="0" w:color="auto"/>
                <w:right w:val="none" w:sz="0" w:space="0" w:color="auto"/>
              </w:divBdr>
            </w:div>
          </w:divsChild>
        </w:div>
        <w:div w:id="64306806">
          <w:marLeft w:val="0"/>
          <w:marRight w:val="0"/>
          <w:marTop w:val="0"/>
          <w:marBottom w:val="0"/>
          <w:divBdr>
            <w:top w:val="none" w:sz="0" w:space="0" w:color="auto"/>
            <w:left w:val="none" w:sz="0" w:space="0" w:color="auto"/>
            <w:bottom w:val="none" w:sz="0" w:space="0" w:color="auto"/>
            <w:right w:val="none" w:sz="0" w:space="0" w:color="auto"/>
          </w:divBdr>
          <w:divsChild>
            <w:div w:id="1572108743">
              <w:marLeft w:val="0"/>
              <w:marRight w:val="0"/>
              <w:marTop w:val="0"/>
              <w:marBottom w:val="0"/>
              <w:divBdr>
                <w:top w:val="none" w:sz="0" w:space="0" w:color="auto"/>
                <w:left w:val="none" w:sz="0" w:space="0" w:color="auto"/>
                <w:bottom w:val="none" w:sz="0" w:space="0" w:color="auto"/>
                <w:right w:val="none" w:sz="0" w:space="0" w:color="auto"/>
              </w:divBdr>
            </w:div>
          </w:divsChild>
        </w:div>
        <w:div w:id="1828742027">
          <w:marLeft w:val="0"/>
          <w:marRight w:val="0"/>
          <w:marTop w:val="0"/>
          <w:marBottom w:val="0"/>
          <w:divBdr>
            <w:top w:val="none" w:sz="0" w:space="0" w:color="auto"/>
            <w:left w:val="none" w:sz="0" w:space="0" w:color="auto"/>
            <w:bottom w:val="none" w:sz="0" w:space="0" w:color="auto"/>
            <w:right w:val="none" w:sz="0" w:space="0" w:color="auto"/>
          </w:divBdr>
          <w:divsChild>
            <w:div w:id="161050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customXml" Target="../customXml/item4.xml" Id="rId10" /><Relationship Type="http://schemas.openxmlformats.org/officeDocument/2006/relationships/settings" Target="settings.xml" Id="rId4" /><Relationship Type="http://schemas.openxmlformats.org/officeDocument/2006/relationships/customXml" Target="../customXml/item3.xml" Id="rId9"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DFF3DF0B05B034DB7341AB8E02EBCE3" ma:contentTypeVersion="11" ma:contentTypeDescription="Create a new document." ma:contentTypeScope="" ma:versionID="678ca2c5a203156898fcf3c9e0d6fb96">
  <xsd:schema xmlns:xsd="http://www.w3.org/2001/XMLSchema" xmlns:xs="http://www.w3.org/2001/XMLSchema" xmlns:p="http://schemas.microsoft.com/office/2006/metadata/properties" xmlns:ns2="92d9646b-7ef9-4789-b587-fe1b9daf7b64" xmlns:ns3="338aaf66-99d2-45b4-b68e-f3b9d40ddf71" targetNamespace="http://schemas.microsoft.com/office/2006/metadata/properties" ma:root="true" ma:fieldsID="b6189aaa9706a8f2b7487e6cf8cdbd94" ns2:_="" ns3:_="">
    <xsd:import namespace="92d9646b-7ef9-4789-b587-fe1b9daf7b64"/>
    <xsd:import namespace="338aaf66-99d2-45b4-b68e-f3b9d40ddf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d9646b-7ef9-4789-b587-fe1b9daf7b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9b181f0-1123-43cf-95fd-e866b416816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38aaf66-99d2-45b4-b68e-f3b9d40ddf7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1103811-b257-4dba-89fe-e813186b0c71}" ma:internalName="TaxCatchAll" ma:showField="CatchAllData" ma:web="338aaf66-99d2-45b4-b68e-f3b9d40ddf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38aaf66-99d2-45b4-b68e-f3b9d40ddf71" xsi:nil="true"/>
    <lcf76f155ced4ddcb4097134ff3c332f xmlns="92d9646b-7ef9-4789-b587-fe1b9daf7b6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D6FA985-8664-459B-842F-CFFD37547FC5}">
  <ds:schemaRefs>
    <ds:schemaRef ds:uri="http://schemas.openxmlformats.org/officeDocument/2006/bibliography"/>
  </ds:schemaRefs>
</ds:datastoreItem>
</file>

<file path=customXml/itemProps2.xml><?xml version="1.0" encoding="utf-8"?>
<ds:datastoreItem xmlns:ds="http://schemas.openxmlformats.org/officeDocument/2006/customXml" ds:itemID="{BF33340E-E16A-4EDD-9527-A065A9553110}"/>
</file>

<file path=customXml/itemProps3.xml><?xml version="1.0" encoding="utf-8"?>
<ds:datastoreItem xmlns:ds="http://schemas.openxmlformats.org/officeDocument/2006/customXml" ds:itemID="{4A70D145-14A6-4C06-87A1-27C108F59AE1}"/>
</file>

<file path=customXml/itemProps4.xml><?xml version="1.0" encoding="utf-8"?>
<ds:datastoreItem xmlns:ds="http://schemas.openxmlformats.org/officeDocument/2006/customXml" ds:itemID="{1693D612-D347-472F-B0FB-D0143FAD450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DING Celivé</dc:creator>
  <cp:keywords/>
  <dc:description/>
  <cp:lastModifiedBy>DING Celivé</cp:lastModifiedBy>
  <cp:revision>28</cp:revision>
  <dcterms:created xsi:type="dcterms:W3CDTF">2023-11-06T23:45:00Z</dcterms:created>
  <dcterms:modified xsi:type="dcterms:W3CDTF">2023-11-22T15:05:11Z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0x010100EDFF3DF0B05B034DB7341AB8E02EBCE3</vt:lpwstr>
  </property>
  <property fmtid="{D5CDD505-2E9C-101B-9397-08002B2CF9AE}" pid="3" name="MediaServiceImageTags">
    <vt:lpwstr/>
  </property>
</Properties>
</file>