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7B8A38" w14:paraId="3BFEFB25" wp14:textId="3E878F86">
      <w:pPr>
        <w:pStyle w:val="Title"/>
        <w:jc w:val="center"/>
      </w:pPr>
      <w:bookmarkStart w:name="_GoBack" w:id="0"/>
      <w:bookmarkEnd w:id="0"/>
      <w:r w:rsidR="4376CDFC">
        <w:rPr/>
        <w:t>Rapport TP Web Scraping</w:t>
      </w:r>
    </w:p>
    <w:p w:rsidR="147B8A38" w:rsidP="147B8A38" w:rsidRDefault="147B8A38" w14:paraId="4F41CBEC" w14:textId="751C8D8F">
      <w:pPr>
        <w:pStyle w:val="Normal"/>
      </w:pPr>
    </w:p>
    <w:p w:rsidR="4376CDFC" w:rsidP="147B8A38" w:rsidRDefault="4376CDFC" w14:paraId="5BF5EA1D" w14:textId="38F1B6E5">
      <w:pPr>
        <w:pStyle w:val="Normal"/>
      </w:pPr>
      <w:r w:rsidRPr="147B8A38" w:rsidR="4376CDFC">
        <w:rPr>
          <w:rStyle w:val="Emphasis"/>
        </w:rPr>
        <w:t>Cécile CESA</w:t>
      </w:r>
    </w:p>
    <w:p w:rsidR="4376CDFC" w:rsidP="147B8A38" w:rsidRDefault="4376CDFC" w14:paraId="6933D1EF" w14:textId="5BD88CDB">
      <w:pPr>
        <w:pStyle w:val="Normal"/>
      </w:pPr>
      <w:r w:rsidRPr="147B8A38" w:rsidR="4376CDFC">
        <w:rPr>
          <w:rStyle w:val="Emphasis"/>
        </w:rPr>
        <w:t>Lucie GUILLAUD SAUMUR</w:t>
      </w:r>
    </w:p>
    <w:p w:rsidR="4376CDFC" w:rsidP="147B8A38" w:rsidRDefault="4376CDFC" w14:paraId="1977093F" w14:textId="01BB01B5">
      <w:pPr>
        <w:pStyle w:val="Normal"/>
      </w:pPr>
      <w:r w:rsidRPr="147B8A38" w:rsidR="4376CDFC">
        <w:rPr>
          <w:rStyle w:val="Emphasis"/>
        </w:rPr>
        <w:t>Valentin PACHURKA</w:t>
      </w:r>
    </w:p>
    <w:p w:rsidR="147B8A38" w:rsidP="147B8A38" w:rsidRDefault="147B8A38" w14:paraId="3BD3A63E" w14:textId="1898E3F1">
      <w:pPr>
        <w:pStyle w:val="Normal"/>
        <w:rPr>
          <w:rStyle w:val="Emphasis"/>
        </w:rPr>
      </w:pPr>
    </w:p>
    <w:p w:rsidR="2934D1F5" w:rsidP="147B8A38" w:rsidRDefault="2934D1F5" w14:paraId="56F91503" w14:textId="47EF971A">
      <w:pPr>
        <w:pStyle w:val="Heading1"/>
      </w:pPr>
      <w:r w:rsidR="2934D1F5">
        <w:rPr/>
        <w:t>I – Introduction</w:t>
      </w:r>
    </w:p>
    <w:p w:rsidR="147B8A38" w:rsidP="147B8A38" w:rsidRDefault="147B8A38" w14:paraId="2D60A081" w14:textId="59BA20BE">
      <w:pPr>
        <w:pStyle w:val="Normal"/>
      </w:pPr>
    </w:p>
    <w:p w:rsidR="5166C971" w:rsidP="5166C971" w:rsidRDefault="5166C971" w14:paraId="345A4626" w14:textId="205909DE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Elém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ents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 xml:space="preserve"> cen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traux :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166C971" w:rsidP="5166C971" w:rsidRDefault="5166C971" w14:paraId="44037CB9" w14:textId="3DFC2BD7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Modules Python (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p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ymongo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,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r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equests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,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b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eautifulsoup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,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time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u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rllib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.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parse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,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threading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, time) </w:t>
      </w:r>
    </w:p>
    <w:p w:rsidR="5166C971" w:rsidP="5166C971" w:rsidRDefault="5166C971" w14:paraId="0FDC8F91" w14:textId="7CF218DC">
      <w:pPr>
        <w:pStyle w:val="Normal"/>
        <w:spacing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166C971" w:rsidP="5166C971" w:rsidRDefault="5166C971" w14:paraId="687183BB" w14:textId="21C1F1A2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Scraping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Web:</w:t>
      </w:r>
    </w:p>
    <w:p w:rsidR="5166C971" w:rsidP="5166C971" w:rsidRDefault="5166C971" w14:paraId="03AEFAC9" w14:textId="38DFED8D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166C971" w:rsidP="5166C971" w:rsidRDefault="5166C971" w14:paraId="4C42A888" w14:textId="7CB72537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Récupérer une page web à une URL donnée et récupérer tous les liens de la page web</w:t>
      </w:r>
    </w:p>
    <w:p w:rsidR="5166C971" w:rsidP="5166C971" w:rsidRDefault="5166C971" w14:paraId="2E1DCBC6" w14:textId="2B1CE77E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Recommencer récursivement sur ces nouveaux liens</w:t>
      </w:r>
    </w:p>
    <w:p w:rsidR="5166C971" w:rsidP="5166C971" w:rsidRDefault="5166C971" w14:paraId="49EA6C66" w14:textId="2885A136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La même page web ne peut pas être récupéré plusieurs fois pour une même session de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scraping</w:t>
      </w:r>
    </w:p>
    <w:p w:rsidR="5166C971" w:rsidP="5166C971" w:rsidRDefault="5166C971" w14:paraId="2BF96A89" w14:textId="1989234F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Limiter le scope (le site) se limiter à un certain nom de domaine ou sous domaine ou à un certain préfixe de répertoires dans l’url</w:t>
      </w:r>
    </w:p>
    <w:p w:rsidR="5166C971" w:rsidP="5166C971" w:rsidRDefault="5166C971" w14:paraId="3B99D1FD" w14:textId="6500417A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 xml:space="preserve">Plusieurs sessions en parallèle pour deux sites distincts ou en séquence pour le même site </w:t>
      </w:r>
    </w:p>
    <w:p w:rsidR="5166C971" w:rsidP="5166C971" w:rsidRDefault="5166C971" w14:paraId="52DD2CA0" w14:textId="020FF7CC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FFC000" w:themeColor="accent4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FFC000" w:themeColor="accent4" w:themeTint="FF" w:themeShade="FF"/>
          <w:sz w:val="24"/>
          <w:szCs w:val="24"/>
          <w:lang w:val="fr-FR"/>
        </w:rPr>
        <w:t>Limite (10) du nombre max d’URL distinctes à récupérer, pour une session donnée</w:t>
      </w:r>
    </w:p>
    <w:p w:rsidR="5166C971" w:rsidP="5166C971" w:rsidRDefault="5166C971" w14:paraId="4686FD7D" w14:textId="5CDE4030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>Réutiliser les cookies envoyés par le serveur pour les requêtes des pages liées</w:t>
      </w:r>
    </w:p>
    <w:p w:rsidR="5166C971" w:rsidP="5166C971" w:rsidRDefault="5166C971" w14:paraId="6A24A5B2" w14:textId="6E0C55D2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Gérer les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erreurs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 réessayer à 60 seconde d’intervalle. Recommencer max 10 fois. </w:t>
      </w:r>
    </w:p>
    <w:p w:rsidR="5166C971" w:rsidP="5166C971" w:rsidRDefault="5166C971" w14:paraId="7C49E027" w14:textId="01B17D2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166C971" w:rsidP="5166C971" w:rsidRDefault="5166C971" w14:paraId="5AFFD46D" w14:textId="73F40ECB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Fonctionnement distribué :</w:t>
      </w:r>
    </w:p>
    <w:p w:rsidR="5166C971" w:rsidP="5166C971" w:rsidRDefault="5166C971" w14:paraId="4581BCC4" w14:textId="533FE926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</w:p>
    <w:p w:rsidR="5166C971" w:rsidP="5166C971" w:rsidRDefault="5166C971" w14:paraId="46E0A41E" w14:textId="5A952813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>Mutualiser les ressources (machine et réseau) de plusieurs machines</w:t>
      </w:r>
    </w:p>
    <w:p w:rsidR="5166C971" w:rsidP="5166C971" w:rsidRDefault="5166C971" w14:paraId="4667EF30" w14:textId="4609A823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>Répartir la charge</w:t>
      </w:r>
    </w:p>
    <w:p w:rsidR="5166C971" w:rsidP="5166C971" w:rsidRDefault="5166C971" w14:paraId="103869A0" w14:textId="27CA8A27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Utiliser liste d’attente d’URL scapées dans une base de données</w:t>
      </w:r>
    </w:p>
    <w:p w:rsidR="5166C971" w:rsidP="5166C971" w:rsidRDefault="5166C971" w14:paraId="167C8070" w14:textId="2E32A00B">
      <w:pPr>
        <w:pStyle w:val="ListParagraph"/>
        <w:numPr>
          <w:ilvl w:val="0"/>
          <w:numId w:val="4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Conserver une trace des évènements</w:t>
      </w:r>
    </w:p>
    <w:p w:rsidR="5166C971" w:rsidP="5166C971" w:rsidRDefault="5166C971" w14:paraId="66C79DD2" w14:textId="20007670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166C971" w:rsidP="5166C971" w:rsidRDefault="5166C971" w14:paraId="5A204198" w14:textId="7BBF284F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Tolérance aux pannes :</w:t>
      </w:r>
    </w:p>
    <w:p w:rsidR="5166C971" w:rsidP="5166C971" w:rsidRDefault="5166C971" w14:paraId="525C86AB" w14:textId="14387F57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166C971" w:rsidP="5166C971" w:rsidRDefault="5166C971" w14:paraId="19EFBC31" w14:textId="1E32B526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>Détecter un scrapeur en panne</w:t>
      </w:r>
    </w:p>
    <w:p w:rsidR="5166C971" w:rsidP="5166C971" w:rsidRDefault="5166C971" w14:paraId="35DDD6AF" w14:textId="7E17A308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>Reprendre le traitement</w:t>
      </w:r>
    </w:p>
    <w:p w:rsidR="5166C971" w:rsidP="5166C971" w:rsidRDefault="5166C971" w14:paraId="7003A74F" w14:textId="4F810E9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166C971" w:rsidP="5166C971" w:rsidRDefault="5166C971" w14:paraId="6085821E" w14:textId="0BAB294E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Prétraitement du contenu :</w:t>
      </w:r>
    </w:p>
    <w:p w:rsidR="5166C971" w:rsidP="5166C971" w:rsidRDefault="5166C971" w14:paraId="71FA19CC" w14:textId="06A7AEBB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166C971" w:rsidP="5166C971" w:rsidRDefault="5166C971" w14:paraId="2112AC1A" w14:textId="43D6E0E1">
      <w:pPr>
        <w:pStyle w:val="ListParagraph"/>
        <w:numPr>
          <w:ilvl w:val="0"/>
          <w:numId w:val="6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Extraire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 les titres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&lt;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t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itle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&gt;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, &lt;h1&gt;, &lt;h2&gt;</w:t>
      </w:r>
    </w:p>
    <w:p w:rsidR="5166C971" w:rsidP="5166C971" w:rsidRDefault="5166C971" w14:paraId="0D1C4792" w14:textId="0CA26601">
      <w:pPr>
        <w:pStyle w:val="ListParagraph"/>
        <w:numPr>
          <w:ilvl w:val="0"/>
          <w:numId w:val="6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>Extraire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70AD47" w:themeColor="accent6" w:themeTint="FF" w:themeShade="FF"/>
          <w:sz w:val="24"/>
          <w:szCs w:val="24"/>
          <w:lang w:val="fr-FR"/>
        </w:rPr>
        <w:t xml:space="preserve"> les emphases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&lt;b&gt;, &lt;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strong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&gt;, &lt;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em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70AD47" w:themeColor="accent6" w:themeTint="FF" w:themeShade="FF"/>
          <w:sz w:val="24"/>
          <w:szCs w:val="24"/>
          <w:lang w:val="fr-FR"/>
        </w:rPr>
        <w:t>&gt;</w:t>
      </w:r>
    </w:p>
    <w:p w:rsidR="5166C971" w:rsidP="5166C971" w:rsidRDefault="5166C971" w14:paraId="404F234A" w14:textId="67335649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166C971" w:rsidP="5166C971" w:rsidRDefault="5166C971" w14:paraId="72FA8B84" w14:textId="260995AC">
      <w:p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  <w:t>Interface :</w:t>
      </w:r>
    </w:p>
    <w:p w:rsidR="5166C971" w:rsidP="5166C971" w:rsidRDefault="5166C971" w14:paraId="208F256F" w14:textId="6C845C0F">
      <w:pPr>
        <w:pStyle w:val="Normal"/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FR"/>
        </w:rPr>
      </w:pPr>
    </w:p>
    <w:p w:rsidR="5166C971" w:rsidP="5166C971" w:rsidRDefault="5166C971" w14:paraId="0C54E677" w14:textId="45E9A207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>Programme en ligne de commande (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argparse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>)</w:t>
      </w:r>
    </w:p>
    <w:p w:rsidR="5166C971" w:rsidP="5166C971" w:rsidRDefault="5166C971" w14:paraId="54988827" w14:textId="2C454A5F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FR"/>
        </w:rPr>
        <w:t xml:space="preserve">API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fr-FR"/>
        </w:rPr>
        <w:t>flask</w:t>
      </w:r>
    </w:p>
    <w:p w:rsidR="5166C971" w:rsidP="5166C971" w:rsidRDefault="5166C971" w14:paraId="6F9DE543" w14:textId="0424EE80">
      <w:pPr>
        <w:pStyle w:val="Normal"/>
      </w:pPr>
    </w:p>
    <w:p w:rsidR="5166C971" w:rsidP="5166C971" w:rsidRDefault="5166C971" w14:paraId="03303028" w14:textId="20275436">
      <w:pPr>
        <w:pStyle w:val="Normal"/>
      </w:pPr>
    </w:p>
    <w:p w:rsidR="383B3296" w:rsidP="147B8A38" w:rsidRDefault="383B3296" w14:paraId="08A3D44E" w14:textId="1BA5A4BC">
      <w:pPr>
        <w:pStyle w:val="Normal"/>
        <w:jc w:val="center"/>
      </w:pPr>
      <w:r w:rsidR="383B3296">
        <w:rPr/>
        <w:t>CAHIER DES CHARGES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990"/>
        <w:gridCol w:w="825"/>
        <w:gridCol w:w="960"/>
        <w:gridCol w:w="795"/>
        <w:gridCol w:w="960"/>
        <w:gridCol w:w="945"/>
        <w:gridCol w:w="960"/>
        <w:gridCol w:w="840"/>
        <w:gridCol w:w="975"/>
      </w:tblGrid>
      <w:tr w:rsidR="147B8A38" w:rsidTr="5166C971" w14:paraId="006FD787">
        <w:trPr>
          <w:trHeight w:val="300"/>
        </w:trPr>
        <w:tc>
          <w:tcPr>
            <w:tcW w:w="1755" w:type="dxa"/>
            <w:gridSpan w:val="2"/>
            <w:tcMar/>
          </w:tcPr>
          <w:p w:rsidR="383B3296" w:rsidP="147B8A38" w:rsidRDefault="383B3296" w14:paraId="3C05CFF2" w14:textId="7CF9BDA4">
            <w:pPr>
              <w:pStyle w:val="Normal"/>
              <w:jc w:val="center"/>
            </w:pPr>
            <w:r w:rsidR="383B3296">
              <w:rPr/>
              <w:t>Lundi 03/07</w:t>
            </w:r>
          </w:p>
        </w:tc>
        <w:tc>
          <w:tcPr>
            <w:tcW w:w="1785" w:type="dxa"/>
            <w:gridSpan w:val="2"/>
            <w:tcMar/>
          </w:tcPr>
          <w:p w:rsidR="383B3296" w:rsidP="147B8A38" w:rsidRDefault="383B3296" w14:paraId="593036DB" w14:textId="581A1A60">
            <w:pPr>
              <w:pStyle w:val="Normal"/>
              <w:jc w:val="center"/>
            </w:pPr>
            <w:r w:rsidR="383B3296">
              <w:rPr/>
              <w:t>Mardi 04/07</w:t>
            </w:r>
          </w:p>
        </w:tc>
        <w:tc>
          <w:tcPr>
            <w:tcW w:w="1755" w:type="dxa"/>
            <w:gridSpan w:val="2"/>
            <w:tcMar/>
          </w:tcPr>
          <w:p w:rsidR="383B3296" w:rsidP="147B8A38" w:rsidRDefault="383B3296" w14:paraId="17C19C04" w14:textId="0EF2A483">
            <w:pPr>
              <w:pStyle w:val="Normal"/>
              <w:jc w:val="center"/>
            </w:pPr>
            <w:r w:rsidR="383B3296">
              <w:rPr/>
              <w:t>Mercredi 05/07</w:t>
            </w:r>
          </w:p>
        </w:tc>
        <w:tc>
          <w:tcPr>
            <w:tcW w:w="1905" w:type="dxa"/>
            <w:gridSpan w:val="2"/>
            <w:tcMar/>
          </w:tcPr>
          <w:p w:rsidR="383B3296" w:rsidP="147B8A38" w:rsidRDefault="383B3296" w14:paraId="5E4E6C21" w14:textId="475031F9">
            <w:pPr>
              <w:pStyle w:val="Normal"/>
              <w:jc w:val="center"/>
            </w:pPr>
            <w:r w:rsidR="383B3296">
              <w:rPr/>
              <w:t>Jeudi 06/07</w:t>
            </w:r>
          </w:p>
        </w:tc>
        <w:tc>
          <w:tcPr>
            <w:tcW w:w="1815" w:type="dxa"/>
            <w:gridSpan w:val="2"/>
            <w:tcMar/>
          </w:tcPr>
          <w:p w:rsidR="383B3296" w:rsidP="147B8A38" w:rsidRDefault="383B3296" w14:paraId="0F31F58E" w14:textId="617FB267">
            <w:pPr>
              <w:pStyle w:val="Normal"/>
              <w:jc w:val="center"/>
            </w:pPr>
            <w:r w:rsidR="383B3296">
              <w:rPr/>
              <w:t>Vendredi 07/07</w:t>
            </w:r>
          </w:p>
        </w:tc>
      </w:tr>
      <w:tr w:rsidR="147B8A38" w:rsidTr="5166C971" w14:paraId="59ED7137">
        <w:trPr>
          <w:trHeight w:val="345"/>
        </w:trPr>
        <w:tc>
          <w:tcPr>
            <w:tcW w:w="765" w:type="dxa"/>
            <w:tcMar/>
          </w:tcPr>
          <w:p w:rsidR="0E70D92E" w:rsidP="147B8A38" w:rsidRDefault="0E70D92E" w14:paraId="17A6BDAA" w14:textId="4CD8D10F">
            <w:pPr>
              <w:pStyle w:val="Normal"/>
              <w:jc w:val="center"/>
            </w:pPr>
            <w:r w:rsidR="0E70D92E">
              <w:rPr/>
              <w:t>Matin</w:t>
            </w:r>
          </w:p>
        </w:tc>
        <w:tc>
          <w:tcPr>
            <w:tcW w:w="990" w:type="dxa"/>
            <w:tcMar/>
          </w:tcPr>
          <w:p w:rsidR="0E70D92E" w:rsidP="147B8A38" w:rsidRDefault="0E70D92E" w14:paraId="0C8B5DAE" w14:textId="56C1B11B">
            <w:pPr>
              <w:pStyle w:val="Normal"/>
              <w:jc w:val="center"/>
            </w:pPr>
            <w:r w:rsidR="0E70D92E">
              <w:rPr/>
              <w:t>Ap</w:t>
            </w:r>
            <w:r w:rsidR="0E70D92E">
              <w:rPr/>
              <w:t xml:space="preserve"> midi</w:t>
            </w:r>
          </w:p>
        </w:tc>
        <w:tc>
          <w:tcPr>
            <w:tcW w:w="825" w:type="dxa"/>
            <w:tcMar/>
          </w:tcPr>
          <w:p w:rsidR="0E70D92E" w:rsidP="147B8A38" w:rsidRDefault="0E70D92E" w14:paraId="1F9F2DA5" w14:textId="7E952E71">
            <w:pPr>
              <w:pStyle w:val="Normal"/>
              <w:jc w:val="center"/>
            </w:pPr>
            <w:r w:rsidR="0E70D92E">
              <w:rPr/>
              <w:t>Matin</w:t>
            </w:r>
          </w:p>
        </w:tc>
        <w:tc>
          <w:tcPr>
            <w:tcW w:w="960" w:type="dxa"/>
            <w:tcMar/>
          </w:tcPr>
          <w:p w:rsidR="0E70D92E" w:rsidP="147B8A38" w:rsidRDefault="0E70D92E" w14:paraId="5B385780" w14:textId="2208E0A6">
            <w:pPr>
              <w:pStyle w:val="Normal"/>
              <w:jc w:val="center"/>
            </w:pPr>
            <w:r w:rsidR="0E70D92E">
              <w:rPr/>
              <w:t>Ap</w:t>
            </w:r>
            <w:r w:rsidR="0E70D92E">
              <w:rPr/>
              <w:t xml:space="preserve"> midi</w:t>
            </w:r>
          </w:p>
        </w:tc>
        <w:tc>
          <w:tcPr>
            <w:tcW w:w="795" w:type="dxa"/>
            <w:tcMar/>
          </w:tcPr>
          <w:p w:rsidR="0E70D92E" w:rsidP="147B8A38" w:rsidRDefault="0E70D92E" w14:paraId="4CE517C7" w14:textId="72BBC8E7">
            <w:pPr>
              <w:pStyle w:val="Normal"/>
              <w:jc w:val="center"/>
            </w:pPr>
            <w:r w:rsidR="0E70D92E">
              <w:rPr/>
              <w:t>Matin</w:t>
            </w:r>
          </w:p>
        </w:tc>
        <w:tc>
          <w:tcPr>
            <w:tcW w:w="960" w:type="dxa"/>
            <w:tcMar/>
          </w:tcPr>
          <w:p w:rsidR="0E70D92E" w:rsidP="147B8A38" w:rsidRDefault="0E70D92E" w14:paraId="261B35E4" w14:textId="784B12F9">
            <w:pPr>
              <w:pStyle w:val="Normal"/>
              <w:jc w:val="center"/>
            </w:pPr>
            <w:r w:rsidR="0E70D92E">
              <w:rPr/>
              <w:t>Ap</w:t>
            </w:r>
            <w:r w:rsidR="0E70D92E">
              <w:rPr/>
              <w:t xml:space="preserve"> midi</w:t>
            </w:r>
          </w:p>
        </w:tc>
        <w:tc>
          <w:tcPr>
            <w:tcW w:w="945" w:type="dxa"/>
            <w:tcMar/>
          </w:tcPr>
          <w:p w:rsidR="0E70D92E" w:rsidP="147B8A38" w:rsidRDefault="0E70D92E" w14:paraId="0B457B88" w14:textId="7DFD41E8">
            <w:pPr>
              <w:pStyle w:val="Normal"/>
              <w:jc w:val="center"/>
            </w:pPr>
            <w:r w:rsidR="0E70D92E">
              <w:rPr/>
              <w:t>Matin</w:t>
            </w:r>
          </w:p>
        </w:tc>
        <w:tc>
          <w:tcPr>
            <w:tcW w:w="960" w:type="dxa"/>
            <w:tcMar/>
          </w:tcPr>
          <w:p w:rsidR="0E70D92E" w:rsidP="147B8A38" w:rsidRDefault="0E70D92E" w14:paraId="3CD82A84" w14:textId="6CCE7662">
            <w:pPr>
              <w:pStyle w:val="Normal"/>
              <w:jc w:val="center"/>
            </w:pPr>
            <w:r w:rsidR="0E70D92E">
              <w:rPr/>
              <w:t>Ap</w:t>
            </w:r>
            <w:r w:rsidR="0E70D92E">
              <w:rPr/>
              <w:t xml:space="preserve"> midi</w:t>
            </w:r>
          </w:p>
        </w:tc>
        <w:tc>
          <w:tcPr>
            <w:tcW w:w="840" w:type="dxa"/>
            <w:tcMar/>
          </w:tcPr>
          <w:p w:rsidR="0E70D92E" w:rsidP="147B8A38" w:rsidRDefault="0E70D92E" w14:paraId="1F4ADFB6" w14:textId="2CFBD482">
            <w:pPr>
              <w:pStyle w:val="Normal"/>
              <w:jc w:val="center"/>
            </w:pPr>
            <w:r w:rsidR="0E70D92E">
              <w:rPr/>
              <w:t>Matin</w:t>
            </w:r>
          </w:p>
        </w:tc>
        <w:tc>
          <w:tcPr>
            <w:tcW w:w="975" w:type="dxa"/>
            <w:tcMar/>
          </w:tcPr>
          <w:p w:rsidR="0E70D92E" w:rsidP="147B8A38" w:rsidRDefault="0E70D92E" w14:paraId="4B8836A2" w14:textId="7B2B9047">
            <w:pPr>
              <w:pStyle w:val="Normal"/>
              <w:jc w:val="center"/>
            </w:pPr>
            <w:r w:rsidR="0E70D92E">
              <w:rPr/>
              <w:t>Ap</w:t>
            </w:r>
            <w:r w:rsidR="0E70D92E">
              <w:rPr/>
              <w:t xml:space="preserve"> midi</w:t>
            </w:r>
          </w:p>
        </w:tc>
      </w:tr>
      <w:tr w:rsidR="147B8A38" w:rsidTr="5166C971" w14:paraId="32E57A3F">
        <w:trPr>
          <w:trHeight w:val="300"/>
        </w:trPr>
        <w:tc>
          <w:tcPr>
            <w:tcW w:w="765" w:type="dxa"/>
            <w:tcMar/>
          </w:tcPr>
          <w:p w:rsidR="147B8A38" w:rsidP="5166C971" w:rsidRDefault="147B8A38" w14:paraId="743ED69C" w14:textId="2E61A8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66C971" w:rsidR="5166C971">
              <w:rPr>
                <w:sz w:val="16"/>
                <w:szCs w:val="16"/>
              </w:rPr>
              <w:t>Scraping</w:t>
            </w:r>
            <w:r w:rsidRPr="5166C971" w:rsidR="5166C971">
              <w:rPr>
                <w:sz w:val="16"/>
                <w:szCs w:val="16"/>
              </w:rPr>
              <w:t xml:space="preserve"> web</w:t>
            </w:r>
          </w:p>
        </w:tc>
        <w:tc>
          <w:tcPr>
            <w:tcW w:w="990" w:type="dxa"/>
            <w:tcMar/>
          </w:tcPr>
          <w:p w:rsidR="147B8A38" w:rsidP="5166C971" w:rsidRDefault="147B8A38" w14:paraId="7FB40E48" w14:textId="2E61A8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66C971" w:rsidR="5166C971">
              <w:rPr>
                <w:sz w:val="16"/>
                <w:szCs w:val="16"/>
              </w:rPr>
              <w:t>Scraping web</w:t>
            </w:r>
          </w:p>
          <w:p w:rsidR="147B8A38" w:rsidP="147B8A38" w:rsidRDefault="147B8A38" w14:paraId="2C3828B0" w14:textId="1C5715F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825" w:type="dxa"/>
            <w:tcMar/>
          </w:tcPr>
          <w:p w:rsidR="147B8A38" w:rsidP="5166C971" w:rsidRDefault="147B8A38" w14:paraId="15AF24BE" w14:textId="2E61A8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66C971" w:rsidR="5166C971">
              <w:rPr>
                <w:sz w:val="16"/>
                <w:szCs w:val="16"/>
              </w:rPr>
              <w:t>Scraping web</w:t>
            </w:r>
          </w:p>
          <w:p w:rsidR="147B8A38" w:rsidP="147B8A38" w:rsidRDefault="147B8A38" w14:paraId="0B5084C4" w14:textId="382DEB5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60" w:type="dxa"/>
            <w:tcMar/>
          </w:tcPr>
          <w:p w:rsidR="147B8A38" w:rsidP="5166C971" w:rsidRDefault="147B8A38" w14:paraId="35CF9C0E" w14:textId="2E61A8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66C971" w:rsidR="5166C971">
              <w:rPr>
                <w:sz w:val="16"/>
                <w:szCs w:val="16"/>
              </w:rPr>
              <w:t>Scraping web</w:t>
            </w:r>
          </w:p>
          <w:p w:rsidR="147B8A38" w:rsidP="147B8A38" w:rsidRDefault="147B8A38" w14:paraId="2C2294E8" w14:textId="766C94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795" w:type="dxa"/>
            <w:tcMar/>
          </w:tcPr>
          <w:p w:rsidR="147B8A38" w:rsidP="5166C971" w:rsidRDefault="147B8A38" w14:paraId="47224166" w14:textId="6D1003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66C971" w:rsidR="5166C971">
              <w:rPr>
                <w:sz w:val="16"/>
                <w:szCs w:val="16"/>
              </w:rPr>
              <w:t>Fonctionnement distribué</w:t>
            </w:r>
          </w:p>
        </w:tc>
        <w:tc>
          <w:tcPr>
            <w:tcW w:w="960" w:type="dxa"/>
            <w:shd w:val="clear" w:color="auto" w:fill="000000" w:themeFill="text1"/>
            <w:tcMar/>
          </w:tcPr>
          <w:p w:rsidR="147B8A38" w:rsidP="5166C971" w:rsidRDefault="147B8A38" w14:paraId="2FC3C260" w14:textId="7B7F1636">
            <w:pPr>
              <w:pStyle w:val="Normal"/>
              <w:rPr>
                <w:sz w:val="16"/>
                <w:szCs w:val="16"/>
                <w:highlight w:val="black"/>
              </w:rPr>
            </w:pPr>
          </w:p>
        </w:tc>
        <w:tc>
          <w:tcPr>
            <w:tcW w:w="945" w:type="dxa"/>
            <w:tcMar/>
          </w:tcPr>
          <w:p w:rsidR="62F90483" w:rsidP="147B8A38" w:rsidRDefault="62F90483" w14:paraId="0653BF3E" w14:textId="748EDE66">
            <w:pPr>
              <w:pStyle w:val="Normal"/>
              <w:rPr>
                <w:sz w:val="16"/>
                <w:szCs w:val="16"/>
              </w:rPr>
            </w:pPr>
            <w:r w:rsidRPr="147B8A38" w:rsidR="62F90483">
              <w:rPr>
                <w:sz w:val="16"/>
                <w:szCs w:val="16"/>
              </w:rPr>
              <w:t>Livrable intermédiaire</w:t>
            </w:r>
          </w:p>
        </w:tc>
        <w:tc>
          <w:tcPr>
            <w:tcW w:w="960" w:type="dxa"/>
            <w:tcMar/>
          </w:tcPr>
          <w:p w:rsidR="147B8A38" w:rsidP="147B8A38" w:rsidRDefault="147B8A38" w14:paraId="72E504E2" w14:textId="7B7F16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840" w:type="dxa"/>
            <w:tcMar/>
          </w:tcPr>
          <w:p w:rsidR="147B8A38" w:rsidP="147B8A38" w:rsidRDefault="147B8A38" w14:paraId="4101182F" w14:textId="64C0801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75" w:type="dxa"/>
            <w:tcMar/>
          </w:tcPr>
          <w:p w:rsidR="56FB157B" w:rsidP="147B8A38" w:rsidRDefault="56FB157B" w14:paraId="1CAAA983" w14:textId="7C60D56F">
            <w:pPr>
              <w:pStyle w:val="Normal"/>
              <w:rPr>
                <w:sz w:val="16"/>
                <w:szCs w:val="16"/>
              </w:rPr>
            </w:pPr>
            <w:r w:rsidRPr="147B8A38" w:rsidR="56FB157B">
              <w:rPr>
                <w:sz w:val="16"/>
                <w:szCs w:val="16"/>
              </w:rPr>
              <w:t>Livraison finale</w:t>
            </w:r>
          </w:p>
        </w:tc>
      </w:tr>
      <w:tr w:rsidR="147B8A38" w:rsidTr="5166C971" w14:paraId="3AA6C7A3">
        <w:trPr>
          <w:trHeight w:val="300"/>
        </w:trPr>
        <w:tc>
          <w:tcPr>
            <w:tcW w:w="765" w:type="dxa"/>
            <w:tcMar/>
          </w:tcPr>
          <w:p w:rsidR="147B8A38" w:rsidP="5166C971" w:rsidRDefault="147B8A38" w14:paraId="2E37FE39" w14:textId="22861E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66C971" w:rsidR="5166C971">
              <w:rPr>
                <w:sz w:val="16"/>
                <w:szCs w:val="16"/>
              </w:rPr>
              <w:t>Prétraitement du contenu</w:t>
            </w:r>
          </w:p>
        </w:tc>
        <w:tc>
          <w:tcPr>
            <w:tcW w:w="990" w:type="dxa"/>
            <w:tcMar/>
          </w:tcPr>
          <w:p w:rsidR="147B8A38" w:rsidP="5166C971" w:rsidRDefault="147B8A38" w14:paraId="5B511077" w14:textId="0D9FE9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66C971" w:rsidR="5166C971">
              <w:rPr>
                <w:sz w:val="16"/>
                <w:szCs w:val="16"/>
              </w:rPr>
              <w:t>Prétraitement du contenu</w:t>
            </w:r>
          </w:p>
          <w:p w:rsidR="147B8A38" w:rsidP="147B8A38" w:rsidRDefault="147B8A38" w14:paraId="657BBE33" w14:textId="0D9FE91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825" w:type="dxa"/>
            <w:tcMar/>
          </w:tcPr>
          <w:p w:rsidR="147B8A38" w:rsidP="147B8A38" w:rsidRDefault="147B8A38" w14:paraId="72822C37" w14:textId="5CAD0BAE">
            <w:pPr>
              <w:pStyle w:val="Normal"/>
              <w:rPr>
                <w:sz w:val="16"/>
                <w:szCs w:val="16"/>
              </w:rPr>
            </w:pPr>
            <w:r w:rsidRPr="5166C971" w:rsidR="5166C971">
              <w:rPr>
                <w:sz w:val="16"/>
                <w:szCs w:val="16"/>
              </w:rPr>
              <w:t>Mise en place de fonction</w:t>
            </w:r>
          </w:p>
        </w:tc>
        <w:tc>
          <w:tcPr>
            <w:tcW w:w="960" w:type="dxa"/>
            <w:tcMar/>
          </w:tcPr>
          <w:p w:rsidR="147B8A38" w:rsidP="5166C971" w:rsidRDefault="147B8A38" w14:paraId="2341AE95" w14:textId="6D1003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166C971" w:rsidR="5166C971">
              <w:rPr>
                <w:sz w:val="16"/>
                <w:szCs w:val="16"/>
              </w:rPr>
              <w:t>Fonctionnement distribué</w:t>
            </w:r>
          </w:p>
          <w:p w:rsidR="147B8A38" w:rsidP="147B8A38" w:rsidRDefault="147B8A38" w14:paraId="41E74D15" w14:textId="4E5D6B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795" w:type="dxa"/>
            <w:tcMar/>
          </w:tcPr>
          <w:p w:rsidR="147B8A38" w:rsidP="147B8A38" w:rsidRDefault="147B8A38" w14:paraId="1E5ABF22" w14:textId="60919D41">
            <w:pPr>
              <w:pStyle w:val="Normal"/>
              <w:rPr>
                <w:sz w:val="16"/>
                <w:szCs w:val="16"/>
              </w:rPr>
            </w:pPr>
            <w:r w:rsidRPr="5166C971" w:rsidR="5166C971">
              <w:rPr>
                <w:sz w:val="16"/>
                <w:szCs w:val="16"/>
              </w:rPr>
              <w:t>Architecture MongoDB</w:t>
            </w:r>
          </w:p>
        </w:tc>
        <w:tc>
          <w:tcPr>
            <w:tcW w:w="960" w:type="dxa"/>
            <w:shd w:val="clear" w:color="auto" w:fill="000000" w:themeFill="text1"/>
            <w:tcMar/>
          </w:tcPr>
          <w:p w:rsidR="147B8A38" w:rsidP="5166C971" w:rsidRDefault="147B8A38" w14:paraId="79000DBB" w14:textId="7B7F1636">
            <w:pPr>
              <w:pStyle w:val="Normal"/>
              <w:rPr>
                <w:sz w:val="16"/>
                <w:szCs w:val="16"/>
                <w:highlight w:val="black"/>
              </w:rPr>
            </w:pPr>
          </w:p>
        </w:tc>
        <w:tc>
          <w:tcPr>
            <w:tcW w:w="945" w:type="dxa"/>
            <w:tcMar/>
          </w:tcPr>
          <w:p w:rsidR="62F90483" w:rsidP="147B8A38" w:rsidRDefault="62F90483" w14:paraId="235005A6" w14:textId="4758FC4E">
            <w:pPr>
              <w:pStyle w:val="Normal"/>
              <w:rPr>
                <w:sz w:val="16"/>
                <w:szCs w:val="16"/>
              </w:rPr>
            </w:pPr>
            <w:r w:rsidRPr="147B8A38" w:rsidR="62F90483">
              <w:rPr>
                <w:sz w:val="16"/>
                <w:szCs w:val="16"/>
              </w:rPr>
              <w:t>Documentation sur archi</w:t>
            </w:r>
          </w:p>
        </w:tc>
        <w:tc>
          <w:tcPr>
            <w:tcW w:w="960" w:type="dxa"/>
            <w:tcMar/>
          </w:tcPr>
          <w:p w:rsidR="147B8A38" w:rsidP="147B8A38" w:rsidRDefault="147B8A38" w14:paraId="43F0A9F6" w14:textId="7B7F16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840" w:type="dxa"/>
            <w:tcMar/>
          </w:tcPr>
          <w:p w:rsidR="147B8A38" w:rsidP="147B8A38" w:rsidRDefault="147B8A38" w14:paraId="79EDC85D" w14:textId="118B13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75" w:type="dxa"/>
            <w:tcMar/>
          </w:tcPr>
          <w:p w:rsidR="6F0D08CB" w:rsidP="147B8A38" w:rsidRDefault="6F0D08CB" w14:paraId="7A1AFC81" w14:textId="56D2DDC2">
            <w:pPr>
              <w:pStyle w:val="Normal"/>
              <w:rPr>
                <w:sz w:val="16"/>
                <w:szCs w:val="16"/>
              </w:rPr>
            </w:pPr>
            <w:r w:rsidRPr="147B8A38" w:rsidR="6F0D08CB">
              <w:rPr>
                <w:sz w:val="16"/>
                <w:szCs w:val="16"/>
              </w:rPr>
              <w:t xml:space="preserve">Présentation </w:t>
            </w:r>
          </w:p>
        </w:tc>
      </w:tr>
      <w:tr w:rsidR="147B8A38" w:rsidTr="5166C971" w14:paraId="5079F5B0">
        <w:trPr>
          <w:trHeight w:val="300"/>
        </w:trPr>
        <w:tc>
          <w:tcPr>
            <w:tcW w:w="765" w:type="dxa"/>
            <w:tcMar/>
          </w:tcPr>
          <w:p w:rsidR="147B8A38" w:rsidP="147B8A38" w:rsidRDefault="147B8A38" w14:paraId="1BCF8A8D" w14:textId="7B7F16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90" w:type="dxa"/>
            <w:tcMar/>
          </w:tcPr>
          <w:p w:rsidR="147B8A38" w:rsidP="147B8A38" w:rsidRDefault="147B8A38" w14:paraId="5FD6F34B" w14:textId="7B7F16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825" w:type="dxa"/>
            <w:tcMar/>
          </w:tcPr>
          <w:p w:rsidR="147B8A38" w:rsidP="147B8A38" w:rsidRDefault="147B8A38" w14:paraId="4D48D439" w14:textId="2BA9EF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60" w:type="dxa"/>
            <w:tcMar/>
          </w:tcPr>
          <w:p w:rsidR="147B8A38" w:rsidP="147B8A38" w:rsidRDefault="147B8A38" w14:paraId="6345144E" w14:textId="7B7F16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795" w:type="dxa"/>
            <w:tcMar/>
          </w:tcPr>
          <w:p w:rsidR="147B8A38" w:rsidP="147B8A38" w:rsidRDefault="147B8A38" w14:paraId="0DB99EEF" w14:textId="2D5D962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000000" w:themeFill="text1"/>
            <w:tcMar/>
          </w:tcPr>
          <w:p w:rsidR="147B8A38" w:rsidP="5166C971" w:rsidRDefault="147B8A38" w14:paraId="5D410CC3" w14:textId="7B7F1636">
            <w:pPr>
              <w:pStyle w:val="Normal"/>
              <w:rPr>
                <w:sz w:val="16"/>
                <w:szCs w:val="16"/>
                <w:highlight w:val="black"/>
              </w:rPr>
            </w:pPr>
          </w:p>
        </w:tc>
        <w:tc>
          <w:tcPr>
            <w:tcW w:w="945" w:type="dxa"/>
            <w:tcMar/>
          </w:tcPr>
          <w:p w:rsidR="62F90483" w:rsidP="147B8A38" w:rsidRDefault="62F90483" w14:paraId="01D09307" w14:textId="1CBEB351">
            <w:pPr>
              <w:pStyle w:val="Normal"/>
              <w:rPr>
                <w:sz w:val="16"/>
                <w:szCs w:val="16"/>
              </w:rPr>
            </w:pPr>
            <w:r w:rsidRPr="147B8A38" w:rsidR="62F90483">
              <w:rPr>
                <w:sz w:val="16"/>
                <w:szCs w:val="16"/>
              </w:rPr>
              <w:t>Première version fonctionnelle</w:t>
            </w:r>
          </w:p>
        </w:tc>
        <w:tc>
          <w:tcPr>
            <w:tcW w:w="960" w:type="dxa"/>
            <w:tcMar/>
          </w:tcPr>
          <w:p w:rsidR="147B8A38" w:rsidP="147B8A38" w:rsidRDefault="147B8A38" w14:paraId="351BFA16" w14:textId="7B7F16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840" w:type="dxa"/>
            <w:tcMar/>
          </w:tcPr>
          <w:p w:rsidR="147B8A38" w:rsidP="147B8A38" w:rsidRDefault="147B8A38" w14:paraId="1BE3FC2A" w14:textId="13BE95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975" w:type="dxa"/>
            <w:tcMar/>
          </w:tcPr>
          <w:p w:rsidR="147B8A38" w:rsidP="147B8A38" w:rsidRDefault="147B8A38" w14:paraId="08F8A8C2" w14:textId="7B7F1636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147B8A38" w:rsidP="147B8A38" w:rsidRDefault="147B8A38" w14:paraId="68C93967" w14:textId="4925C3C1">
      <w:pPr>
        <w:pStyle w:val="Normal"/>
        <w:rPr>
          <w:sz w:val="16"/>
          <w:szCs w:val="16"/>
        </w:rPr>
      </w:pPr>
    </w:p>
    <w:p w:rsidR="5166C971" w:rsidP="5166C971" w:rsidRDefault="5166C971" w14:paraId="40878EDE" w14:textId="3BDBD8E4">
      <w:pPr>
        <w:pStyle w:val="Heading1"/>
        <w:rPr>
          <w:sz w:val="16"/>
          <w:szCs w:val="16"/>
        </w:rPr>
      </w:pPr>
      <w:r w:rsidR="5166C971">
        <w:rPr/>
        <w:t xml:space="preserve">II </w:t>
      </w:r>
      <w:r w:rsidR="5166C971">
        <w:rPr/>
        <w:t>- Architecture</w:t>
      </w:r>
      <w:r w:rsidR="5166C971">
        <w:rPr/>
        <w:t xml:space="preserve"> du code</w:t>
      </w:r>
    </w:p>
    <w:p w:rsidR="5166C971" w:rsidP="5166C971" w:rsidRDefault="5166C971" w14:paraId="08379F76" w14:textId="144E6589">
      <w:pPr>
        <w:pStyle w:val="Normal"/>
      </w:pPr>
    </w:p>
    <w:p w:rsidR="5166C971" w:rsidP="5166C971" w:rsidRDefault="5166C971" w14:paraId="4AAF8D91" w14:textId="6F70F5F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Version du 06/07/2023</w:t>
      </w:r>
    </w:p>
    <w:p w:rsidR="5166C971" w:rsidP="5166C971" w:rsidRDefault="5166C971" w14:paraId="242D4FB9" w14:textId="091EA52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Nous avons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créé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un script de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web écrit en Python. Il utilise différentes bibliothèques telles que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requests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BeautifulSoup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pymongo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threading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et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queue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pour extraire des informations à partir de pages web et les enregistrer dans une base de données MongoDB.</w:t>
      </w:r>
    </w:p>
    <w:p w:rsidR="5166C971" w:rsidP="5166C971" w:rsidRDefault="5166C971" w14:paraId="4390325C" w14:textId="1D81D8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Quelques explications du code</w:t>
      </w:r>
    </w:p>
    <w:p w:rsidR="5166C971" w:rsidP="5166C971" w:rsidRDefault="5166C971" w14:paraId="4B83AAD3" w14:textId="4AB0539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1 - Les imports :</w:t>
      </w:r>
    </w:p>
    <w:p w:rsidR="5166C971" w:rsidP="5166C971" w:rsidRDefault="5166C971" w14:paraId="5A9F3890" w14:textId="36E939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import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sys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permet d'accéder à certaines fonctionnalités du système.</w:t>
      </w:r>
    </w:p>
    <w:p w:rsidR="5166C971" w:rsidP="5166C971" w:rsidRDefault="5166C971" w14:paraId="0BBBC611" w14:textId="37CC9A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import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requests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utilisé pour envoyer des requêtes HTTP et récupérer le contenu des pages web.</w:t>
      </w:r>
    </w:p>
    <w:p w:rsidR="5166C971" w:rsidP="5166C971" w:rsidRDefault="5166C971" w14:paraId="6D2D6681" w14:textId="04EAE2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from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bs4 import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BeautifulSoup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fournit des fonctionnalités pour extraire des données HTML et XML.</w:t>
      </w:r>
    </w:p>
    <w:p w:rsidR="5166C971" w:rsidP="5166C971" w:rsidRDefault="5166C971" w14:paraId="7D73A2B3" w14:textId="0242E4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from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pymongo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import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MongoClient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permet d'interagir avec une base de données MongoDB.</w:t>
      </w:r>
    </w:p>
    <w:p w:rsidR="5166C971" w:rsidP="5166C971" w:rsidRDefault="5166C971" w14:paraId="3744559E" w14:textId="3FAB95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from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urllib.parse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import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urljoin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urldefrag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urlparse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utilisé pour manipuler et normaliser les URL.</w:t>
      </w:r>
    </w:p>
    <w:p w:rsidR="5166C971" w:rsidP="5166C971" w:rsidRDefault="5166C971" w14:paraId="7F37CB1F" w14:textId="0EAAE7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import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threading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utilisé pour exécuter plusieurs tâches en parallèle (threading).</w:t>
      </w:r>
    </w:p>
    <w:p w:rsidR="5166C971" w:rsidP="5166C971" w:rsidRDefault="5166C971" w14:paraId="6CB50A06" w14:textId="7F9831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from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queue import Queue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fournit une file d'attente pour gérer les URL à traiter.</w:t>
      </w:r>
    </w:p>
    <w:p w:rsidR="5166C971" w:rsidP="5166C971" w:rsidRDefault="5166C971" w14:paraId="5089A332" w14:textId="0F78F2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import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time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fournit des fonctionnalités pour la gestion du temps.</w:t>
      </w:r>
    </w:p>
    <w:p w:rsidR="5166C971" w:rsidP="5166C971" w:rsidRDefault="5166C971" w14:paraId="49C968C7" w14:textId="6E54116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2 - La classe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Scraper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</w:t>
      </w:r>
    </w:p>
    <w:p w:rsidR="5166C971" w:rsidP="5166C971" w:rsidRDefault="5166C971" w14:paraId="0D03B1E2" w14:textId="417673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Le constructeur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__init__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initialise les attributs de la classe, notamment les URLs de départ, la profondeur maximale de recherche, les limites de domaine, le préfixe du répertoire, et les connexions à la base de données MongoDB.</w:t>
      </w:r>
    </w:p>
    <w:p w:rsidR="5166C971" w:rsidP="5166C971" w:rsidRDefault="5166C971" w14:paraId="58E7E3C5" w14:textId="1AAF1E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La méthode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scrape_website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c'est la méthode principale du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. Elle met en place la file d'attente d'URLs, lance les threads de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et attend que toutes les URLs soient traitées.</w:t>
      </w:r>
    </w:p>
    <w:p w:rsidR="5166C971" w:rsidP="5166C971" w:rsidRDefault="5166C971" w14:paraId="007CC8FE" w14:textId="4C7582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La méthode privée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scrape_links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cette méthode est exécutée par chaque thread de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 Elle récupère une URL à partir de la file d'attente, envoie une requête HTTP pour récupérer la page correspondante, extrait les liens et les métadonnées, et les enregistre dans la base de données MongoDB.</w:t>
      </w:r>
    </w:p>
    <w:p w:rsidR="5166C971" w:rsidP="5166C971" w:rsidRDefault="5166C971" w14:paraId="5559E4AD" w14:textId="46AED0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Les autres méthodes privées (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get_url_links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insert_links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insert_metadata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insert_pending_links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insert_journal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) sont utilisées par la méthode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scrape_links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pour effectuer des opérations spécifiques comme l'extraction des liens, l'insertion des données dans la base de données, etc.</w:t>
      </w:r>
    </w:p>
    <w:p w:rsidR="5166C971" w:rsidP="5166C971" w:rsidRDefault="5166C971" w14:paraId="343DDFC5" w14:textId="3819847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3 - La valeur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time_threshold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il s'agit d'une constante définissant une durée (en secondes). Elle est utilisée pour vérifier si une URL a été visitée récemment afin d'éviter les visites fréquentes.</w:t>
      </w:r>
    </w:p>
    <w:p w:rsidR="5166C971" w:rsidP="5166C971" w:rsidRDefault="5166C971" w14:paraId="57238DE2" w14:textId="618F0BD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4 - URLs de départ : dans cet exemple, il y a une seule URL de départ qui est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'</w:t>
      </w:r>
      <w:hyperlink r:id="R7e41bc9b19fa41c0">
        <w:r w:rsidRPr="5166C971" w:rsidR="5166C97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fr-FR"/>
          </w:rPr>
          <w:t>https://fr.wikipedia.org/wiki/France</w:t>
        </w:r>
      </w:hyperlink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'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(page de l'article France sur Wikipédia).</w:t>
      </w:r>
    </w:p>
    <w:p w:rsidR="5166C971" w:rsidP="5166C971" w:rsidRDefault="5166C971" w14:paraId="4C47EE68" w14:textId="08551BE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5 - Création d'une instance de la classe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Scraper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une instance de la classe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Scraper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est créé avec les URLs de départ, une profondeur maximale de 3 (c'est-à-dire qu'elle suivra les liens jusqu'à 3 niveaux de profondeur), la limite de domaine définie sur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'fr.wikipedia.org'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et le préfixe de répertoire défini sur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'/'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.</w:t>
      </w:r>
    </w:p>
    <w:p w:rsidR="5166C971" w:rsidP="5166C971" w:rsidRDefault="5166C971" w14:paraId="21287CEE" w14:textId="6069D0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L'appel à la méthode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scrape_website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: cela démarre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le processus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de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en appelant la méthode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scrape_website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de l'instance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scraper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créée précédemment.</w:t>
      </w:r>
    </w:p>
    <w:p w:rsidR="5166C971" w:rsidP="5166C971" w:rsidRDefault="5166C971" w14:paraId="54E6F5E7" w14:textId="39E2CAE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En résumé, ce code représente un scraper web qui récupère les liens et les métadonnées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des pages web à partir d'une liste d'URLs de départ spécifiée, puis les enregistre dans une base de données MongoDB. Il utilise des threads pour effectuer le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en parallèle, ce qui permet de traiter plusieurs URLs simultanément.</w:t>
      </w:r>
    </w:p>
    <w:p w:rsidR="5166C971" w:rsidP="5166C971" w:rsidRDefault="5166C971" w14:paraId="1657C308" w14:textId="58A9DBA6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noProof w:val="0"/>
          <w:lang w:val="fr-FR"/>
        </w:rPr>
        <w:t xml:space="preserve">III – </w:t>
      </w:r>
      <w:r w:rsidRPr="5166C971" w:rsidR="5166C971">
        <w:rPr>
          <w:noProof w:val="0"/>
          <w:lang w:val="fr-FR"/>
        </w:rPr>
        <w:t>Database</w:t>
      </w:r>
      <w:r w:rsidRPr="5166C971" w:rsidR="5166C971">
        <w:rPr>
          <w:noProof w:val="0"/>
          <w:lang w:val="fr-FR"/>
        </w:rPr>
        <w:t xml:space="preserve"> MongoDB</w:t>
      </w:r>
    </w:p>
    <w:p w:rsidR="5166C971" w:rsidP="5166C971" w:rsidRDefault="5166C971" w14:paraId="3B601573" w14:textId="58A27210">
      <w:pPr>
        <w:pStyle w:val="Normal"/>
        <w:rPr>
          <w:noProof w:val="0"/>
          <w:lang w:val="fr-FR"/>
        </w:rPr>
      </w:pPr>
    </w:p>
    <w:p w:rsidR="5166C971" w:rsidP="5166C971" w:rsidRDefault="5166C971" w14:paraId="76E9BC33" w14:textId="2B6F1A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Voici un visuel dans MongoDB du rendu de notre code :</w:t>
      </w:r>
    </w:p>
    <w:p w:rsidR="5166C971" w:rsidP="5166C971" w:rsidRDefault="5166C971" w14:paraId="5C8BCE78" w14:textId="3C2698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1 –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Database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nommée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scraping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_db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et 4 collections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journal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link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,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metadata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 xml:space="preserve">et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pending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FR"/>
        </w:rPr>
        <w:t>_link</w:t>
      </w:r>
    </w:p>
    <w:p w:rsidR="5166C971" w:rsidP="5166C971" w:rsidRDefault="5166C971" w14:paraId="7A763C1A" w14:textId="09584D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>
        <w:drawing>
          <wp:inline wp14:editId="4CE7DA5A" wp14:anchorId="307D9283">
            <wp:extent cx="2333625" cy="1552575"/>
            <wp:effectExtent l="0" t="0" r="0" b="0"/>
            <wp:docPr id="1834369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943c3c7d74d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6C971" w:rsidP="5166C971" w:rsidRDefault="5166C971" w14:paraId="6DF3BD9C" w14:textId="7273ED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2 –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 xml:space="preserve">Journal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permet d’enregistrer les liens déjà scrapper et la date à laquelle cela a été fait.</w:t>
      </w:r>
    </w:p>
    <w:p w:rsidR="5166C971" w:rsidP="5166C971" w:rsidRDefault="5166C971" w14:paraId="49CD908E" w14:textId="542555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Dans la collection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journal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, nous avons enregistré dans un champ 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_id</w:t>
      </w:r>
      <w:r w:rsidRPr="5166C971" w:rsidR="5166C9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(url de la page et la date à laquelle il a été récupéré) et un champ url (url de la page).</w:t>
      </w:r>
    </w:p>
    <w:p w:rsidR="5166C971" w:rsidP="5166C971" w:rsidRDefault="5166C971" w14:paraId="21135C96" w14:textId="2FD86702">
      <w:pPr>
        <w:pStyle w:val="Normal"/>
      </w:pPr>
      <w:r>
        <w:drawing>
          <wp:inline wp14:editId="534270ED" wp14:anchorId="6E3B68C5">
            <wp:extent cx="4572000" cy="2695575"/>
            <wp:effectExtent l="0" t="0" r="0" b="0"/>
            <wp:docPr id="1671585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8a3436abb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6C971" w:rsidP="5166C971" w:rsidRDefault="5166C971" w14:paraId="55A1FDF4" w14:textId="4A7A86A6">
      <w:pPr>
        <w:pStyle w:val="Normal"/>
      </w:pPr>
      <w:r w:rsidR="5166C971">
        <w:rPr/>
        <w:t xml:space="preserve">3 – </w:t>
      </w:r>
      <w:r w:rsidRPr="5166C971" w:rsidR="5166C971">
        <w:rPr>
          <w:b w:val="1"/>
          <w:bCs w:val="1"/>
        </w:rPr>
        <w:t xml:space="preserve">Link </w:t>
      </w:r>
      <w:r w:rsidR="5166C971">
        <w:rPr/>
        <w:t xml:space="preserve">permet d’enregistrer les liens générés par </w:t>
      </w:r>
      <w:r w:rsidRPr="5166C971" w:rsidR="5166C971">
        <w:rPr>
          <w:b w:val="1"/>
          <w:bCs w:val="1"/>
        </w:rPr>
        <w:t xml:space="preserve">l’url </w:t>
      </w:r>
      <w:r w:rsidRPr="5166C971" w:rsidR="5166C971">
        <w:rPr>
          <w:b w:val="1"/>
          <w:bCs w:val="1"/>
        </w:rPr>
        <w:t xml:space="preserve">d’origine </w:t>
      </w:r>
      <w:r w:rsidR="5166C971">
        <w:rPr/>
        <w:t xml:space="preserve">avec le </w:t>
      </w:r>
      <w:r w:rsidRPr="5166C971" w:rsidR="5166C971">
        <w:rPr>
          <w:b w:val="1"/>
          <w:bCs w:val="1"/>
        </w:rPr>
        <w:t>status</w:t>
      </w:r>
      <w:r w:rsidRPr="5166C971" w:rsidR="5166C971">
        <w:rPr>
          <w:b w:val="1"/>
          <w:bCs w:val="1"/>
        </w:rPr>
        <w:t xml:space="preserve"> </w:t>
      </w:r>
      <w:r w:rsidR="5166C971">
        <w:rPr/>
        <w:t>du lien (scrapper ou pas encore)</w:t>
      </w:r>
    </w:p>
    <w:p w:rsidR="5166C971" w:rsidP="5166C971" w:rsidRDefault="5166C971" w14:paraId="06E06089" w14:textId="10B62F4E">
      <w:pPr>
        <w:pStyle w:val="Normal"/>
      </w:pPr>
      <w:r w:rsidR="5166C971">
        <w:rPr/>
        <w:t xml:space="preserve">Dans la collection </w:t>
      </w:r>
      <w:r w:rsidRPr="5166C971" w:rsidR="5166C971">
        <w:rPr>
          <w:b w:val="1"/>
          <w:bCs w:val="1"/>
        </w:rPr>
        <w:t>link</w:t>
      </w:r>
      <w:r w:rsidR="5166C971">
        <w:rPr>
          <w:b w:val="0"/>
          <w:bCs w:val="0"/>
        </w:rPr>
        <w:t xml:space="preserve">, nous avons un champ </w:t>
      </w:r>
      <w:r w:rsidRPr="5166C971" w:rsidR="5166C971">
        <w:rPr>
          <w:b w:val="1"/>
          <w:bCs w:val="1"/>
        </w:rPr>
        <w:t>_id</w:t>
      </w:r>
      <w:r w:rsidR="5166C971">
        <w:rPr>
          <w:b w:val="0"/>
          <w:bCs w:val="0"/>
        </w:rPr>
        <w:t xml:space="preserve"> (url de la page d’origine, url de la page générée et la date à laquelle il a été récupéré), </w:t>
      </w:r>
      <w:r w:rsidRPr="5166C971" w:rsidR="5166C971">
        <w:rPr>
          <w:b w:val="1"/>
          <w:bCs w:val="1"/>
        </w:rPr>
        <w:t>link</w:t>
      </w:r>
      <w:r w:rsidRPr="5166C971" w:rsidR="5166C971">
        <w:rPr>
          <w:b w:val="1"/>
          <w:bCs w:val="1"/>
        </w:rPr>
        <w:t xml:space="preserve"> </w:t>
      </w:r>
      <w:r w:rsidR="5166C971">
        <w:rPr>
          <w:b w:val="0"/>
          <w:bCs w:val="0"/>
        </w:rPr>
        <w:t xml:space="preserve">(url de la page générée) et </w:t>
      </w:r>
      <w:r w:rsidRPr="5166C971" w:rsidR="5166C971">
        <w:rPr>
          <w:b w:val="1"/>
          <w:bCs w:val="1"/>
        </w:rPr>
        <w:t>status</w:t>
      </w:r>
      <w:r w:rsidR="5166C971">
        <w:rPr>
          <w:b w:val="0"/>
          <w:bCs w:val="0"/>
        </w:rPr>
        <w:t xml:space="preserve"> (en-cours ou fini).</w:t>
      </w:r>
      <w:r>
        <w:drawing>
          <wp:inline wp14:editId="22167A4F" wp14:anchorId="5E11F541">
            <wp:extent cx="4572000" cy="3143250"/>
            <wp:effectExtent l="0" t="0" r="0" b="0"/>
            <wp:docPr id="205787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4114d3143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6C971" w:rsidP="5166C971" w:rsidRDefault="5166C971" w14:paraId="141BC9F7" w14:textId="10724FE8">
      <w:pPr>
        <w:pStyle w:val="Normal"/>
      </w:pPr>
      <w:r w:rsidR="5166C971">
        <w:rPr/>
        <w:t xml:space="preserve">3 – </w:t>
      </w:r>
      <w:r w:rsidRPr="5166C971" w:rsidR="5166C971">
        <w:rPr>
          <w:b w:val="1"/>
          <w:bCs w:val="1"/>
        </w:rPr>
        <w:t>Metadata</w:t>
      </w:r>
      <w:r w:rsidRPr="5166C971" w:rsidR="5166C971">
        <w:rPr>
          <w:b w:val="1"/>
          <w:bCs w:val="1"/>
        </w:rPr>
        <w:t xml:space="preserve"> </w:t>
      </w:r>
      <w:r w:rsidR="5166C971">
        <w:rPr/>
        <w:t xml:space="preserve">permet de récupérer les </w:t>
      </w:r>
      <w:r w:rsidR="5166C971">
        <w:rPr/>
        <w:t>métadata</w:t>
      </w:r>
      <w:r w:rsidR="5166C971">
        <w:rPr/>
        <w:t xml:space="preserve"> (balises HTML </w:t>
      </w:r>
      <w:r w:rsidRPr="5166C971" w:rsidR="5166C971">
        <w:rPr>
          <w:b w:val="1"/>
          <w:bCs w:val="1"/>
        </w:rPr>
        <w:t>titles</w:t>
      </w:r>
      <w:r w:rsidRPr="5166C971" w:rsidR="5166C971">
        <w:rPr>
          <w:b w:val="1"/>
          <w:bCs w:val="1"/>
        </w:rPr>
        <w:t xml:space="preserve"> </w:t>
      </w:r>
      <w:r w:rsidR="5166C971">
        <w:rPr/>
        <w:t xml:space="preserve">et </w:t>
      </w:r>
      <w:r w:rsidRPr="5166C971" w:rsidR="5166C971">
        <w:rPr>
          <w:b w:val="1"/>
          <w:bCs w:val="1"/>
        </w:rPr>
        <w:t>emphasis</w:t>
      </w:r>
      <w:r w:rsidR="5166C971">
        <w:rPr/>
        <w:t>) de chaque lien avec la date de création du document.</w:t>
      </w:r>
    </w:p>
    <w:p w:rsidR="5166C971" w:rsidP="5166C971" w:rsidRDefault="5166C971" w14:paraId="56F4862B" w14:textId="7B0B44A0">
      <w:pPr>
        <w:pStyle w:val="Normal"/>
      </w:pPr>
      <w:r w:rsidR="5166C971">
        <w:rPr/>
        <w:t xml:space="preserve">Nous avons le champ </w:t>
      </w:r>
      <w:r w:rsidRPr="5166C971" w:rsidR="5166C971">
        <w:rPr>
          <w:b w:val="1"/>
          <w:bCs w:val="1"/>
        </w:rPr>
        <w:t>_id</w:t>
      </w:r>
      <w:r w:rsidR="5166C971">
        <w:rPr/>
        <w:t xml:space="preserve"> qui correspond à </w:t>
      </w:r>
      <w:r w:rsidRPr="5166C971" w:rsidR="5166C971">
        <w:rPr>
          <w:b w:val="1"/>
          <w:bCs w:val="1"/>
        </w:rPr>
        <w:t xml:space="preserve">l’url </w:t>
      </w:r>
      <w:r w:rsidR="5166C971">
        <w:rPr/>
        <w:t xml:space="preserve">de la page traitée, le champ </w:t>
      </w:r>
      <w:r w:rsidRPr="5166C971" w:rsidR="5166C971">
        <w:rPr>
          <w:b w:val="1"/>
          <w:bCs w:val="1"/>
        </w:rPr>
        <w:t>date</w:t>
      </w:r>
      <w:r w:rsidR="5166C971">
        <w:rPr/>
        <w:t xml:space="preserve">, le champ </w:t>
      </w:r>
      <w:r w:rsidRPr="5166C971" w:rsidR="5166C971">
        <w:rPr>
          <w:b w:val="1"/>
          <w:bCs w:val="1"/>
        </w:rPr>
        <w:t>titles</w:t>
      </w:r>
      <w:r w:rsidRPr="5166C971" w:rsidR="5166C971">
        <w:rPr>
          <w:b w:val="1"/>
          <w:bCs w:val="1"/>
        </w:rPr>
        <w:t xml:space="preserve"> </w:t>
      </w:r>
      <w:r w:rsidR="5166C971">
        <w:rPr/>
        <w:t xml:space="preserve">(balises </w:t>
      </w:r>
      <w:r w:rsidR="5166C971">
        <w:rPr/>
        <w:t>titles</w:t>
      </w:r>
      <w:r w:rsidR="5166C971">
        <w:rPr/>
        <w:t xml:space="preserve">) et le champ </w:t>
      </w:r>
      <w:r w:rsidRPr="5166C971" w:rsidR="5166C971">
        <w:rPr>
          <w:b w:val="1"/>
          <w:bCs w:val="1"/>
        </w:rPr>
        <w:t>emphasis</w:t>
      </w:r>
      <w:r w:rsidRPr="5166C971" w:rsidR="5166C971">
        <w:rPr>
          <w:b w:val="1"/>
          <w:bCs w:val="1"/>
        </w:rPr>
        <w:t xml:space="preserve"> </w:t>
      </w:r>
      <w:r w:rsidR="5166C971">
        <w:rPr/>
        <w:t xml:space="preserve">(balises </w:t>
      </w:r>
      <w:r w:rsidR="5166C971">
        <w:rPr/>
        <w:t>emphasis</w:t>
      </w:r>
      <w:r w:rsidR="5166C971">
        <w:rPr/>
        <w:t>).</w:t>
      </w:r>
    </w:p>
    <w:p w:rsidR="5166C971" w:rsidP="5166C971" w:rsidRDefault="5166C971" w14:paraId="0F1483D9" w14:textId="0EBA9965">
      <w:pPr>
        <w:pStyle w:val="Normal"/>
      </w:pPr>
      <w:r>
        <w:drawing>
          <wp:inline wp14:editId="60489135" wp14:anchorId="505077F5">
            <wp:extent cx="4572000" cy="3438525"/>
            <wp:effectExtent l="0" t="0" r="0" b="0"/>
            <wp:docPr id="302418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8937a8a21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6C971" w:rsidP="5166C971" w:rsidRDefault="5166C971" w14:paraId="149A4F6B" w14:textId="4A66CCCE">
      <w:pPr>
        <w:pStyle w:val="Normal"/>
      </w:pPr>
      <w:r w:rsidR="5166C971">
        <w:rPr/>
        <w:t xml:space="preserve">4 – </w:t>
      </w:r>
      <w:r w:rsidRPr="5166C971" w:rsidR="5166C971">
        <w:rPr>
          <w:b w:val="1"/>
          <w:bCs w:val="1"/>
        </w:rPr>
        <w:t>Pending_</w:t>
      </w:r>
      <w:r w:rsidRPr="5166C971" w:rsidR="5166C971">
        <w:rPr>
          <w:b w:val="1"/>
          <w:bCs w:val="1"/>
        </w:rPr>
        <w:t>link</w:t>
      </w:r>
      <w:r w:rsidR="5166C971">
        <w:rPr/>
        <w:t xml:space="preserve"> qui correspond aux liens qui restent à traiter</w:t>
      </w:r>
    </w:p>
    <w:p w:rsidR="5166C971" w:rsidP="5166C971" w:rsidRDefault="5166C971" w14:paraId="03780302" w14:textId="1F20B778">
      <w:pPr>
        <w:pStyle w:val="Normal"/>
      </w:pPr>
      <w:r w:rsidR="5166C971">
        <w:rPr/>
        <w:t xml:space="preserve">Nous avons le champ </w:t>
      </w:r>
      <w:r w:rsidRPr="5166C971" w:rsidR="5166C971">
        <w:rPr>
          <w:b w:val="1"/>
          <w:bCs w:val="1"/>
        </w:rPr>
        <w:t xml:space="preserve">_id </w:t>
      </w:r>
      <w:r w:rsidR="5166C971">
        <w:rPr/>
        <w:t xml:space="preserve">qui correspond à l’url de la page d’origine, l’url de la page générée et la date (concaténé), le champ </w:t>
      </w:r>
      <w:r w:rsidRPr="5166C971" w:rsidR="5166C971">
        <w:rPr>
          <w:b w:val="1"/>
          <w:bCs w:val="1"/>
        </w:rPr>
        <w:t>link</w:t>
      </w:r>
      <w:r w:rsidRPr="5166C971" w:rsidR="5166C971">
        <w:rPr>
          <w:b w:val="1"/>
          <w:bCs w:val="1"/>
        </w:rPr>
        <w:t xml:space="preserve"> </w:t>
      </w:r>
      <w:r w:rsidR="5166C971">
        <w:rPr/>
        <w:t xml:space="preserve">(url de la page généré) et </w:t>
      </w:r>
      <w:r w:rsidRPr="5166C971" w:rsidR="5166C971">
        <w:rPr>
          <w:b w:val="1"/>
          <w:bCs w:val="1"/>
        </w:rPr>
        <w:t>status</w:t>
      </w:r>
      <w:r w:rsidRPr="5166C971" w:rsidR="5166C971">
        <w:rPr>
          <w:b w:val="1"/>
          <w:bCs w:val="1"/>
        </w:rPr>
        <w:t xml:space="preserve"> </w:t>
      </w:r>
      <w:r w:rsidR="5166C971">
        <w:rPr/>
        <w:t>(en-cours ou fini)</w:t>
      </w:r>
    </w:p>
    <w:p w:rsidR="5166C971" w:rsidP="5166C971" w:rsidRDefault="5166C971" w14:paraId="39031B2A" w14:textId="48A06F75">
      <w:pPr>
        <w:pStyle w:val="Normal"/>
      </w:pPr>
      <w:r>
        <w:drawing>
          <wp:inline wp14:editId="371AD9A1" wp14:anchorId="0950042B">
            <wp:extent cx="4572000" cy="3114675"/>
            <wp:effectExtent l="0" t="0" r="0" b="0"/>
            <wp:docPr id="1736662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41bbfbc1ff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6C971" w:rsidP="5166C971" w:rsidRDefault="5166C971" w14:paraId="2F128413" w14:textId="65C77C2D">
      <w:pPr>
        <w:pStyle w:val="Normal"/>
      </w:pPr>
    </w:p>
    <w:p w:rsidR="5166C971" w:rsidP="5166C971" w:rsidRDefault="5166C971" w14:paraId="7C17142C" w14:textId="1F2EC77A">
      <w:pPr>
        <w:pStyle w:val="Heading1"/>
      </w:pPr>
      <w:r w:rsidR="5166C971">
        <w:rPr/>
        <w:t>IV - Améliorations en cours</w:t>
      </w:r>
    </w:p>
    <w:p w:rsidR="5166C971" w:rsidP="5166C971" w:rsidRDefault="5166C971" w14:paraId="71A2E81C" w14:textId="0A4F3B83">
      <w:pPr>
        <w:pStyle w:val="Normal"/>
      </w:pPr>
    </w:p>
    <w:p w:rsidR="5166C971" w:rsidP="5166C971" w:rsidRDefault="5166C971" w14:paraId="33FD96BC" w14:textId="34FC347E">
      <w:pPr>
        <w:pStyle w:val="Normal"/>
      </w:pPr>
      <w:r w:rsidR="5166C971">
        <w:rPr/>
        <w:t>1 – Nous allons probablement ne pas garder la collection</w:t>
      </w:r>
      <w:r w:rsidRPr="5166C971" w:rsidR="5166C971">
        <w:rPr>
          <w:b w:val="1"/>
          <w:bCs w:val="1"/>
        </w:rPr>
        <w:t xml:space="preserve"> </w:t>
      </w:r>
      <w:r w:rsidRPr="5166C971" w:rsidR="5166C971">
        <w:rPr>
          <w:b w:val="1"/>
          <w:bCs w:val="1"/>
        </w:rPr>
        <w:t>pending_link</w:t>
      </w:r>
      <w:r w:rsidRPr="5166C971" w:rsidR="5166C971">
        <w:rPr>
          <w:b w:val="1"/>
          <w:bCs w:val="1"/>
        </w:rPr>
        <w:t xml:space="preserve"> </w:t>
      </w:r>
      <w:r w:rsidR="5166C971">
        <w:rPr/>
        <w:t>pour des raisons de redondance.</w:t>
      </w:r>
    </w:p>
    <w:p w:rsidR="5166C971" w:rsidP="5166C971" w:rsidRDefault="5166C971" w14:paraId="169575BD" w14:textId="11F67372">
      <w:pPr>
        <w:pStyle w:val="Normal"/>
      </w:pPr>
      <w:r w:rsidR="5166C971">
        <w:rPr/>
        <w:t xml:space="preserve">2 – Pour le moment, le programme fonctionne bien avec MongoDB mais ne s’arrête pas dans la console Python </w:t>
      </w:r>
      <w:r w:rsidR="5166C971">
        <w:rPr/>
        <w:t>malgré</w:t>
      </w:r>
      <w:r w:rsidR="5166C971">
        <w:rPr/>
        <w:t xml:space="preserve"> une limitation de 10 documents dans la collection </w:t>
      </w:r>
      <w:r w:rsidRPr="5166C971" w:rsidR="5166C971">
        <w:rPr>
          <w:b w:val="1"/>
          <w:bCs w:val="1"/>
        </w:rPr>
        <w:t>metadata</w:t>
      </w:r>
      <w:r w:rsidR="5166C971">
        <w:rPr/>
        <w:t>.</w:t>
      </w:r>
    </w:p>
    <w:p w:rsidR="5166C971" w:rsidP="5166C971" w:rsidRDefault="5166C971" w14:paraId="6BE10042" w14:textId="666110D6">
      <w:pPr>
        <w:pStyle w:val="Normal"/>
      </w:pPr>
      <w:r w:rsidR="5166C971">
        <w:rPr/>
        <w:t xml:space="preserve">3 – Il faut faire communiquer les collections afin d’utiliser le champ </w:t>
      </w:r>
      <w:r w:rsidRPr="5166C971" w:rsidR="5166C971">
        <w:rPr>
          <w:b w:val="1"/>
          <w:bCs w:val="1"/>
        </w:rPr>
        <w:t>status</w:t>
      </w:r>
      <w:r w:rsidR="5166C971">
        <w:rPr/>
        <w:t>. Pour le moment, si on relance une session il ne prend pas en compte les liens déjà scrapper et ceux qui doivent l’être.</w:t>
      </w:r>
    </w:p>
    <w:p w:rsidR="5166C971" w:rsidP="5166C971" w:rsidRDefault="5166C971" w14:paraId="31383C4E" w14:textId="3E7D4B3C">
      <w:pPr>
        <w:pStyle w:val="Normal"/>
      </w:pPr>
      <w:r w:rsidR="5166C971">
        <w:rPr/>
        <w:t xml:space="preserve">4 – Il nous faut ajouter une fonctionnalité permettant de pouvoir faire une </w:t>
      </w:r>
      <w:r w:rsidRPr="5166C971" w:rsidR="5166C971">
        <w:rPr>
          <w:b w:val="1"/>
          <w:bCs w:val="1"/>
        </w:rPr>
        <w:t>session sur plusieurs URL dès le départ</w:t>
      </w:r>
      <w:r w:rsidR="5166C971">
        <w:rPr/>
        <w:t>.</w:t>
      </w:r>
    </w:p>
    <w:p w:rsidR="5166C971" w:rsidP="5166C971" w:rsidRDefault="5166C971" w14:paraId="65314101" w14:textId="7DB87DAA">
      <w:pPr>
        <w:pStyle w:val="Normal"/>
        <w:rPr>
          <w:b w:val="1"/>
          <w:bCs w:val="1"/>
        </w:rPr>
      </w:pPr>
      <w:r w:rsidR="5166C971">
        <w:rPr/>
        <w:t xml:space="preserve">5 – Interface </w:t>
      </w:r>
      <w:r w:rsidRPr="5166C971" w:rsidR="5166C971">
        <w:rPr>
          <w:b w:val="1"/>
          <w:bCs w:val="1"/>
        </w:rPr>
        <w:t>flask</w:t>
      </w:r>
    </w:p>
    <w:p w:rsidR="5166C971" w:rsidP="5166C971" w:rsidRDefault="5166C971" w14:paraId="7552941D" w14:textId="00822C25">
      <w:pPr>
        <w:pStyle w:val="Normal"/>
      </w:pPr>
      <w:r w:rsidR="5166C971">
        <w:rPr/>
        <w:t xml:space="preserve">6 </w:t>
      </w:r>
      <w:r w:rsidR="5166C971">
        <w:rPr/>
        <w:t>- Revoir</w:t>
      </w:r>
      <w:r w:rsidR="5166C971">
        <w:rPr/>
        <w:t xml:space="preserve"> </w:t>
      </w:r>
      <w:r w:rsidR="5166C971">
        <w:rPr/>
        <w:t>l’</w:t>
      </w:r>
      <w:r w:rsidRPr="5166C971" w:rsidR="5166C971">
        <w:rPr>
          <w:b w:val="1"/>
          <w:bCs w:val="1"/>
        </w:rPr>
        <w:t>id</w:t>
      </w:r>
      <w:r w:rsidRPr="5166C971" w:rsidR="5166C971">
        <w:rPr>
          <w:b w:val="1"/>
          <w:bCs w:val="1"/>
        </w:rPr>
        <w:t xml:space="preserve"> des sessions</w:t>
      </w:r>
    </w:p>
    <w:p w:rsidR="5166C971" w:rsidP="5166C971" w:rsidRDefault="5166C971" w14:paraId="3E6D7EE7" w14:textId="1C89A74C">
      <w:pPr>
        <w:pStyle w:val="Normal"/>
      </w:pPr>
      <w:r w:rsidR="5166C971">
        <w:rPr/>
        <w:t xml:space="preserve">7 – Il nous faut également aborder la </w:t>
      </w:r>
      <w:r w:rsidRPr="5166C971" w:rsidR="5166C971">
        <w:rPr>
          <w:b w:val="1"/>
          <w:bCs w:val="1"/>
        </w:rPr>
        <w:t>tolérance aux pannes</w:t>
      </w:r>
      <w:r w:rsidR="5166C971">
        <w:rPr/>
        <w:t xml:space="preserve"> et la </w:t>
      </w:r>
      <w:r w:rsidRPr="5166C971" w:rsidR="5166C971">
        <w:rPr>
          <w:b w:val="1"/>
          <w:bCs w:val="1"/>
        </w:rPr>
        <w:t>distribution des ressources</w:t>
      </w:r>
      <w:r w:rsidR="5166C971">
        <w:rPr/>
        <w:t xml:space="preserve"> (machines, serveurs).</w:t>
      </w:r>
    </w:p>
    <w:p w:rsidR="5166C971" w:rsidP="5166C971" w:rsidRDefault="5166C971" w14:paraId="1A564FF1" w14:textId="75E8922D">
      <w:pPr>
        <w:pStyle w:val="Normal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12824D"/>
          <w:sz w:val="18"/>
          <w:szCs w:val="18"/>
          <w:lang w:val="fr-FR"/>
        </w:rPr>
      </w:pPr>
    </w:p>
    <w:p w:rsidR="5166C971" w:rsidP="5166C971" w:rsidRDefault="5166C971" w14:paraId="4731A202" w14:textId="1957475E">
      <w:pPr>
        <w:pStyle w:val="Normal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12824D"/>
          <w:sz w:val="18"/>
          <w:szCs w:val="1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15c0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5a6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98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cb2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e26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001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e02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13DE1"/>
    <w:rsid w:val="02B31966"/>
    <w:rsid w:val="064DB5A2"/>
    <w:rsid w:val="07313DE1"/>
    <w:rsid w:val="0E70D92E"/>
    <w:rsid w:val="10CF327E"/>
    <w:rsid w:val="147B8A38"/>
    <w:rsid w:val="1C11E525"/>
    <w:rsid w:val="2245B0D7"/>
    <w:rsid w:val="257D5199"/>
    <w:rsid w:val="28485ABF"/>
    <w:rsid w:val="2934D1F5"/>
    <w:rsid w:val="2DCBC6D6"/>
    <w:rsid w:val="383B3296"/>
    <w:rsid w:val="41F425F8"/>
    <w:rsid w:val="4376CDFC"/>
    <w:rsid w:val="45129E5D"/>
    <w:rsid w:val="46AE6EBE"/>
    <w:rsid w:val="4AF2FAD0"/>
    <w:rsid w:val="4B9B083E"/>
    <w:rsid w:val="4EB980A3"/>
    <w:rsid w:val="5166C971"/>
    <w:rsid w:val="56FB157B"/>
    <w:rsid w:val="62F90483"/>
    <w:rsid w:val="6546D377"/>
    <w:rsid w:val="6ACAA435"/>
    <w:rsid w:val="6F0D08CB"/>
    <w:rsid w:val="796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3DE1"/>
  <w15:chartTrackingRefBased/>
  <w15:docId w15:val="{4EE9F45B-EBA5-4930-B8B7-60B262A780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r.wikipedia.org/wiki/France" TargetMode="External" Id="R7e41bc9b19fa41c0" /><Relationship Type="http://schemas.openxmlformats.org/officeDocument/2006/relationships/image" Target="/media/image.png" Id="Rec6943c3c7d74de8" /><Relationship Type="http://schemas.openxmlformats.org/officeDocument/2006/relationships/image" Target="/media/image2.png" Id="R6488a3436abb4d5c" /><Relationship Type="http://schemas.openxmlformats.org/officeDocument/2006/relationships/image" Target="/media/image3.png" Id="Rbd54114d3143433f" /><Relationship Type="http://schemas.openxmlformats.org/officeDocument/2006/relationships/image" Target="/media/image4.png" Id="R04d8937a8a2149d4" /><Relationship Type="http://schemas.openxmlformats.org/officeDocument/2006/relationships/image" Target="/media/image5.png" Id="Rb441bbfbc1ff4f7d" /><Relationship Type="http://schemas.openxmlformats.org/officeDocument/2006/relationships/numbering" Target="numbering.xml" Id="R740bf1b49315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2023-07-03T08:00:44.2523329Z</dcterms:created>
  <dcterms:modified xsi:type="dcterms:W3CDTF">2023-07-06T08:51:15.9712529Z</dcterms:modified>
  <dc:creator>Lucie GUILLAUD SAUMUR</dc:creator>
  <lastModifiedBy>Lucie GUILLAUD SAUMUR</lastModifiedBy>
</coreProperties>
</file>