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3D98E" w14:textId="0EDDB307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284790">
        <w:rPr>
          <w:lang w:val="en-GB"/>
        </w:rPr>
        <w:t>4</w:t>
      </w:r>
      <w:r w:rsidR="00B31B0C">
        <w:rPr>
          <w:lang w:val="en-GB"/>
        </w:rPr>
        <w:t>.</w:t>
      </w:r>
      <w:r w:rsidR="001C2F3A">
        <w:rPr>
          <w:lang w:val="en-GB"/>
        </w:rPr>
        <w:t>2</w:t>
      </w:r>
      <w:r w:rsidRPr="00331108">
        <w:rPr>
          <w:lang w:val="en-GB"/>
        </w:rPr>
        <w:t xml:space="preserve"> - </w:t>
      </w:r>
      <w:r w:rsidR="001C2F3A">
        <w:rPr>
          <w:lang w:val="en-GB"/>
        </w:rPr>
        <w:t>Readable Tests</w:t>
      </w:r>
    </w:p>
    <w:p w14:paraId="0A75843F" w14:textId="58E929E6" w:rsidR="008354DD" w:rsidRDefault="008354DD" w:rsidP="0035739A">
      <w:pPr>
        <w:pStyle w:val="Heading1"/>
      </w:pPr>
      <w:bookmarkStart w:id="1" w:name="cloning-the-repository"/>
      <w:r>
        <w:t>Introduction</w:t>
      </w:r>
    </w:p>
    <w:p w14:paraId="7F8B5AE4" w14:textId="7D812E60" w:rsidR="008354DD" w:rsidRDefault="001C2F3A" w:rsidP="008354DD">
      <w:pPr>
        <w:pStyle w:val="FirstParagraph"/>
      </w:pPr>
      <w:r>
        <w:t xml:space="preserve">A set of unit tests have already been written for you, but they could be better - in particular, they could be more </w:t>
      </w:r>
      <w:r w:rsidRPr="001C2F3A">
        <w:rPr>
          <w:i/>
          <w:iCs/>
        </w:rPr>
        <w:t>readable</w:t>
      </w:r>
      <w:r>
        <w:t>.</w:t>
      </w:r>
    </w:p>
    <w:p w14:paraId="0C5DE02D" w14:textId="65FF50AA" w:rsidR="00E644E4" w:rsidRDefault="00284790" w:rsidP="0035739A">
      <w:pPr>
        <w:pStyle w:val="Heading1"/>
      </w:pPr>
      <w:r>
        <w:t>Starter project</w:t>
      </w:r>
      <w:r w:rsidR="007E0751">
        <w:t>s</w:t>
      </w:r>
    </w:p>
    <w:p w14:paraId="65B309ED" w14:textId="5224C46D" w:rsidR="00284790" w:rsidRDefault="00284790" w:rsidP="00284790">
      <w:pPr>
        <w:pStyle w:val="FirstParagraph"/>
      </w:pPr>
      <w:r>
        <w:t xml:space="preserve">There is </w:t>
      </w:r>
      <w:r w:rsidR="00426A3B">
        <w:t xml:space="preserve">a </w:t>
      </w:r>
      <w:r>
        <w:t>start</w:t>
      </w:r>
      <w:r w:rsidR="00426A3B">
        <w:t>er</w:t>
      </w:r>
      <w:r>
        <w:t xml:space="preserve"> project for this lab, available in C#</w:t>
      </w:r>
      <w:r w:rsidR="00426A3B">
        <w:t xml:space="preserve">, </w:t>
      </w:r>
      <w:proofErr w:type="gramStart"/>
      <w:r>
        <w:t>Java</w:t>
      </w:r>
      <w:proofErr w:type="gramEnd"/>
      <w:r>
        <w:t xml:space="preserve"> </w:t>
      </w:r>
      <w:r w:rsidR="00426A3B">
        <w:t>and JavaScript versions.</w:t>
      </w:r>
    </w:p>
    <w:p w14:paraId="4EBAB8CD" w14:textId="3704CC6F" w:rsidR="00284790" w:rsidRDefault="00284790" w:rsidP="00284790">
      <w:pPr>
        <w:pStyle w:val="Heading1"/>
      </w:pPr>
      <w:r>
        <w:t>Goal</w:t>
      </w:r>
      <w:r w:rsidR="00116A03">
        <w:t>s</w:t>
      </w:r>
    </w:p>
    <w:p w14:paraId="42A443A0" w14:textId="0E02371D" w:rsidR="008354DD" w:rsidRDefault="008354DD" w:rsidP="008354DD">
      <w:pPr>
        <w:pStyle w:val="FirstParagraph"/>
      </w:pPr>
      <w:r>
        <w:t xml:space="preserve">Your job is to </w:t>
      </w:r>
      <w:r w:rsidR="001C2F3A">
        <w:t xml:space="preserve">analyse the provided unit </w:t>
      </w:r>
      <w:proofErr w:type="gramStart"/>
      <w:r w:rsidR="001C2F3A">
        <w:t>tests, and</w:t>
      </w:r>
      <w:proofErr w:type="gramEnd"/>
      <w:r w:rsidR="001C2F3A">
        <w:t xml:space="preserve"> think of ways to make the tests more readable.</w:t>
      </w:r>
    </w:p>
    <w:p w14:paraId="060919AC" w14:textId="5EA2615E" w:rsidR="001C2F3A" w:rsidRDefault="001C2F3A" w:rsidP="008354DD">
      <w:pPr>
        <w:pStyle w:val="FirstParagraph"/>
      </w:pPr>
      <w:r>
        <w:t>Apply your improvements to the tests, then make sure they all still pass when run.</w:t>
      </w:r>
    </w:p>
    <w:p w14:paraId="178FAF04" w14:textId="26F38664" w:rsidR="006049DB" w:rsidRDefault="006049DB" w:rsidP="006049DB">
      <w:pPr>
        <w:pStyle w:val="Heading1"/>
      </w:pPr>
      <w:r>
        <w:t>Think about...</w:t>
      </w:r>
    </w:p>
    <w:p w14:paraId="677775C7" w14:textId="540E18AB" w:rsidR="006049DB" w:rsidRDefault="001C2F3A" w:rsidP="006049DB">
      <w:pPr>
        <w:pStyle w:val="Compact-2"/>
      </w:pPr>
      <w:r>
        <w:t xml:space="preserve">Do the names of each test follow a </w:t>
      </w:r>
      <w:r w:rsidR="006049DB">
        <w:t>consistent, useful naming convention</w:t>
      </w:r>
      <w:r>
        <w:t>?</w:t>
      </w:r>
    </w:p>
    <w:p w14:paraId="3BD53329" w14:textId="572FA993" w:rsidR="001C2F3A" w:rsidRDefault="001C2F3A" w:rsidP="006049DB">
      <w:pPr>
        <w:pStyle w:val="Compact-2"/>
      </w:pPr>
      <w:r>
        <w:t>Is there any repeated code? How could you remove the duplication yet still have the tests function the same as before?</w:t>
      </w:r>
    </w:p>
    <w:p w14:paraId="5A8940D8" w14:textId="4DABEB82" w:rsidR="001C2F3A" w:rsidRDefault="001C2F3A" w:rsidP="006049DB">
      <w:pPr>
        <w:pStyle w:val="Compact-2"/>
      </w:pPr>
      <w:r>
        <w:t>How many things are being tested in each test? If there is more than one assert statement, is that acceptable?</w:t>
      </w:r>
    </w:p>
    <w:p w14:paraId="5776C992" w14:textId="3F12D458" w:rsidR="001C2F3A" w:rsidRDefault="001C2F3A" w:rsidP="006049DB">
      <w:pPr>
        <w:pStyle w:val="Compact-2"/>
      </w:pPr>
      <w:r>
        <w:t>Does each test clean up well enough after itself?</w:t>
      </w:r>
    </w:p>
    <w:p w14:paraId="506918AC" w14:textId="1D4D7B17" w:rsidR="00AC3FFE" w:rsidRDefault="00AC3FFE" w:rsidP="00AC3FFE">
      <w:pPr>
        <w:pStyle w:val="Compact-2"/>
        <w:numPr>
          <w:ilvl w:val="0"/>
          <w:numId w:val="0"/>
        </w:numPr>
        <w:ind w:left="85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2"/>
        <w:gridCol w:w="282"/>
        <w:gridCol w:w="5256"/>
      </w:tblGrid>
      <w:tr w:rsidR="00330BE9" w14:paraId="6E256C61" w14:textId="77777777" w:rsidTr="007D1A75">
        <w:trPr>
          <w:cantSplit/>
        </w:trPr>
        <w:tc>
          <w:tcPr>
            <w:tcW w:w="525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253E5024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  <w:bookmarkStart w:id="2" w:name="_Hlk53413213"/>
            <w:bookmarkEnd w:id="0"/>
            <w:bookmarkEnd w:id="1"/>
            <w:r>
              <w:t>Java notes</w:t>
            </w:r>
          </w:p>
          <w:p w14:paraId="11A305D8" w14:textId="77777777" w:rsidR="00330BE9" w:rsidRDefault="00330BE9" w:rsidP="00AC3FFE">
            <w:pPr>
              <w:pStyle w:val="FirstParagraph"/>
              <w:widowControl w:val="0"/>
            </w:pPr>
            <w:r>
              <w:t>You can define a method that runs before every test using this code:</w:t>
            </w:r>
          </w:p>
          <w:p w14:paraId="7CBFFE2E" w14:textId="77777777" w:rsidR="00330BE9" w:rsidRDefault="00330BE9" w:rsidP="00AC3FFE">
            <w:pPr>
              <w:pStyle w:val="Code"/>
              <w:widowControl w:val="0"/>
            </w:pPr>
            <w:r>
              <w:t>@Before</w:t>
            </w:r>
            <w:r>
              <w:br/>
              <w:t xml:space="preserve">public void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) {</w:t>
            </w:r>
            <w:r>
              <w:br/>
              <w:t xml:space="preserve">  // Code goes here...</w:t>
            </w:r>
            <w:r>
              <w:br/>
              <w:t>}</w:t>
            </w:r>
          </w:p>
          <w:p w14:paraId="60D48C57" w14:textId="6F01F8FE" w:rsidR="00115728" w:rsidRDefault="00115728" w:rsidP="00115728">
            <w:pPr>
              <w:pStyle w:val="FirstParagraph"/>
              <w:widowControl w:val="0"/>
            </w:pPr>
            <w:r>
              <w:t xml:space="preserve">You can define a method that runs </w:t>
            </w:r>
            <w:r>
              <w:t>after</w:t>
            </w:r>
            <w:r>
              <w:t xml:space="preserve"> every test using this code:</w:t>
            </w:r>
          </w:p>
          <w:p w14:paraId="3623EB30" w14:textId="2FDCED34" w:rsidR="00115728" w:rsidRDefault="00115728" w:rsidP="00115728">
            <w:pPr>
              <w:pStyle w:val="Code"/>
              <w:widowControl w:val="0"/>
            </w:pPr>
            <w:r>
              <w:t>@</w:t>
            </w:r>
            <w:r>
              <w:t>After</w:t>
            </w:r>
            <w:r>
              <w:br/>
              <w:t xml:space="preserve">public void </w:t>
            </w:r>
            <w:proofErr w:type="spellStart"/>
            <w:proofErr w:type="gramStart"/>
            <w:r>
              <w:t>tearDown</w:t>
            </w:r>
            <w:proofErr w:type="spellEnd"/>
            <w:r>
              <w:t>(</w:t>
            </w:r>
            <w:proofErr w:type="gramEnd"/>
            <w:r>
              <w:t>) {</w:t>
            </w:r>
            <w:r>
              <w:br/>
              <w:t xml:space="preserve">  // Code goes here...</w:t>
            </w:r>
            <w:r>
              <w:br/>
              <w:t>}</w:t>
            </w:r>
          </w:p>
        </w:tc>
        <w:tc>
          <w:tcPr>
            <w:tcW w:w="282" w:type="dxa"/>
            <w:tcBorders>
              <w:top w:val="nil"/>
              <w:bottom w:val="nil"/>
            </w:tcBorders>
          </w:tcPr>
          <w:p w14:paraId="1B02615D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  <w:tc>
          <w:tcPr>
            <w:tcW w:w="525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55DE6DB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  <w:r>
              <w:t>C# notes</w:t>
            </w:r>
          </w:p>
          <w:p w14:paraId="244C7EDC" w14:textId="77777777" w:rsidR="00330BE9" w:rsidRDefault="00330BE9" w:rsidP="00AC3FFE">
            <w:pPr>
              <w:pStyle w:val="FirstParagraph"/>
              <w:widowControl w:val="0"/>
            </w:pPr>
            <w:r>
              <w:t>You can define a method that runs before every test using this code:</w:t>
            </w:r>
          </w:p>
          <w:p w14:paraId="25AB86C1" w14:textId="77777777" w:rsidR="00330BE9" w:rsidRDefault="00330BE9" w:rsidP="00AC3FFE">
            <w:pPr>
              <w:pStyle w:val="Code"/>
              <w:widowControl w:val="0"/>
            </w:pPr>
            <w:r>
              <w:t>[</w:t>
            </w:r>
            <w:proofErr w:type="spellStart"/>
            <w:r>
              <w:t>SetUp</w:t>
            </w:r>
            <w:proofErr w:type="spellEnd"/>
            <w:r>
              <w:t>]</w:t>
            </w:r>
          </w:p>
          <w:p w14:paraId="0954711F" w14:textId="77777777" w:rsidR="00330BE9" w:rsidRDefault="00330BE9" w:rsidP="00AC3FFE">
            <w:pPr>
              <w:pStyle w:val="Code"/>
              <w:widowControl w:val="0"/>
            </w:pPr>
            <w:r>
              <w:t xml:space="preserve">public void </w:t>
            </w:r>
            <w:proofErr w:type="spellStart"/>
            <w:proofErr w:type="gramStart"/>
            <w:r>
              <w:t>SetUp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  <w:t>{</w:t>
            </w:r>
            <w:r>
              <w:br/>
              <w:t xml:space="preserve">  // Code goes here...</w:t>
            </w:r>
            <w:r>
              <w:br/>
              <w:t>}</w:t>
            </w:r>
          </w:p>
          <w:p w14:paraId="07847806" w14:textId="20CC81DE" w:rsidR="00115728" w:rsidRDefault="00115728" w:rsidP="00115728">
            <w:pPr>
              <w:pStyle w:val="FirstParagraph"/>
              <w:widowControl w:val="0"/>
            </w:pPr>
            <w:r>
              <w:t xml:space="preserve">You can define a method that runs </w:t>
            </w:r>
            <w:r>
              <w:t>after</w:t>
            </w:r>
            <w:r>
              <w:t xml:space="preserve"> every test using this code:</w:t>
            </w:r>
          </w:p>
          <w:p w14:paraId="7FFD35C6" w14:textId="0D27CDB4" w:rsidR="00115728" w:rsidRDefault="00115728" w:rsidP="00115728">
            <w:pPr>
              <w:pStyle w:val="Code"/>
              <w:widowControl w:val="0"/>
            </w:pPr>
            <w:r>
              <w:t>[</w:t>
            </w:r>
            <w:proofErr w:type="spellStart"/>
            <w:r>
              <w:t>TearDown</w:t>
            </w:r>
            <w:proofErr w:type="spellEnd"/>
            <w:r>
              <w:t>]</w:t>
            </w:r>
          </w:p>
          <w:p w14:paraId="59A6C6CC" w14:textId="6D511C9B" w:rsidR="00115728" w:rsidRDefault="00115728" w:rsidP="00115728">
            <w:pPr>
              <w:pStyle w:val="Code"/>
              <w:widowControl w:val="0"/>
            </w:pPr>
            <w:r>
              <w:t xml:space="preserve">public void </w:t>
            </w:r>
            <w:proofErr w:type="spellStart"/>
            <w:proofErr w:type="gramStart"/>
            <w:r>
              <w:t>TearDown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  <w:t>{</w:t>
            </w:r>
            <w:r>
              <w:br/>
              <w:t xml:space="preserve">  // Code goes here...</w:t>
            </w:r>
            <w:r>
              <w:br/>
              <w:t>}</w:t>
            </w:r>
          </w:p>
        </w:tc>
      </w:tr>
      <w:tr w:rsidR="00330BE9" w14:paraId="727277DB" w14:textId="77777777" w:rsidTr="007D1A75">
        <w:trPr>
          <w:cantSplit/>
        </w:trPr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BB123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754C5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CBE73A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</w:tr>
      <w:tr w:rsidR="00330BE9" w14:paraId="3EA09FC7" w14:textId="77777777" w:rsidTr="007D1A75">
        <w:trPr>
          <w:cantSplit/>
        </w:trPr>
        <w:tc>
          <w:tcPr>
            <w:tcW w:w="5252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2C6CF9F5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  <w:r>
              <w:t>JavaScript notes</w:t>
            </w:r>
          </w:p>
          <w:p w14:paraId="238613AB" w14:textId="77777777" w:rsidR="00330BE9" w:rsidRDefault="00330BE9" w:rsidP="00AC3FFE">
            <w:pPr>
              <w:pStyle w:val="FirstParagraph"/>
              <w:widowControl w:val="0"/>
            </w:pPr>
            <w:r>
              <w:t>You can define a method that runs before every test using this code:</w:t>
            </w:r>
          </w:p>
          <w:p w14:paraId="056A2DCB" w14:textId="77777777" w:rsidR="00330BE9" w:rsidRDefault="00330BE9" w:rsidP="00AC3FFE">
            <w:pPr>
              <w:pStyle w:val="Code"/>
              <w:widowControl w:val="0"/>
            </w:pPr>
            <w:proofErr w:type="spellStart"/>
            <w:proofErr w:type="gramStart"/>
            <w:r>
              <w:t>beforeEach</w:t>
            </w:r>
            <w:proofErr w:type="spellEnd"/>
            <w:r>
              <w:t>(</w:t>
            </w:r>
            <w:proofErr w:type="gramEnd"/>
            <w:r>
              <w:t>() =&gt; {</w:t>
            </w:r>
            <w:r>
              <w:br/>
              <w:t xml:space="preserve">  // Code goes here...</w:t>
            </w:r>
            <w:r>
              <w:br/>
              <w:t>});</w:t>
            </w:r>
          </w:p>
          <w:p w14:paraId="556B6A49" w14:textId="408F9DDD" w:rsidR="00115728" w:rsidRDefault="00115728" w:rsidP="00115728">
            <w:pPr>
              <w:pStyle w:val="FirstParagraph"/>
              <w:widowControl w:val="0"/>
            </w:pPr>
            <w:r>
              <w:t xml:space="preserve">You can define a method that runs </w:t>
            </w:r>
            <w:r>
              <w:t>after</w:t>
            </w:r>
            <w:r>
              <w:t xml:space="preserve"> every test using this code:</w:t>
            </w:r>
          </w:p>
          <w:p w14:paraId="69AD5AD0" w14:textId="175C1374" w:rsidR="00115728" w:rsidRPr="00E06D58" w:rsidRDefault="00115728" w:rsidP="00115728">
            <w:pPr>
              <w:pStyle w:val="Code"/>
              <w:widowControl w:val="0"/>
            </w:pPr>
            <w:proofErr w:type="spellStart"/>
            <w:proofErr w:type="gramStart"/>
            <w:r>
              <w:t>after</w:t>
            </w:r>
            <w:r>
              <w:t>Each</w:t>
            </w:r>
            <w:proofErr w:type="spellEnd"/>
            <w:r>
              <w:t>(</w:t>
            </w:r>
            <w:proofErr w:type="gramEnd"/>
            <w:r>
              <w:t>() =&gt; {</w:t>
            </w:r>
            <w:r>
              <w:br/>
              <w:t xml:space="preserve">  // Code goes here...</w:t>
            </w:r>
            <w:r>
              <w:br/>
              <w:t>});</w:t>
            </w: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</w:tcPr>
          <w:p w14:paraId="3A81D9A5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760FD" w14:textId="77777777" w:rsidR="00330BE9" w:rsidRDefault="00330BE9" w:rsidP="00AC3FFE">
            <w:pPr>
              <w:pStyle w:val="Heading1"/>
              <w:keepNext w:val="0"/>
              <w:keepLines w:val="0"/>
              <w:widowControl w:val="0"/>
              <w:spacing w:before="0"/>
              <w:outlineLvl w:val="0"/>
            </w:pPr>
          </w:p>
        </w:tc>
      </w:tr>
      <w:bookmarkEnd w:id="2"/>
    </w:tbl>
    <w:p w14:paraId="3CCB979B" w14:textId="552699F0" w:rsidR="00E06D58" w:rsidRPr="00284790" w:rsidRDefault="00E06D58" w:rsidP="00AC3FFE">
      <w:pPr>
        <w:pStyle w:val="FirstParagraph"/>
      </w:pPr>
    </w:p>
    <w:sectPr w:rsidR="00E06D58" w:rsidRPr="00284790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037A6" w14:textId="77777777" w:rsidR="007D2442" w:rsidRDefault="007D2442">
      <w:pPr>
        <w:spacing w:after="0"/>
      </w:pPr>
      <w:r>
        <w:separator/>
      </w:r>
    </w:p>
  </w:endnote>
  <w:endnote w:type="continuationSeparator" w:id="0">
    <w:p w14:paraId="29C80453" w14:textId="77777777" w:rsidR="007D2442" w:rsidRDefault="007D24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BB4A3" w14:textId="77777777" w:rsidR="007D2442" w:rsidRDefault="007D2442">
      <w:r>
        <w:separator/>
      </w:r>
    </w:p>
  </w:footnote>
  <w:footnote w:type="continuationSeparator" w:id="0">
    <w:p w14:paraId="7BE3FB37" w14:textId="77777777" w:rsidR="007D2442" w:rsidRDefault="007D2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3"/>
  </w:num>
  <w:num w:numId="21">
    <w:abstractNumId w:val="15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1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0"/>
    <w:rsid w:val="00011C8B"/>
    <w:rsid w:val="000A3173"/>
    <w:rsid w:val="000B50AA"/>
    <w:rsid w:val="00115728"/>
    <w:rsid w:val="00116A03"/>
    <w:rsid w:val="00124476"/>
    <w:rsid w:val="00127387"/>
    <w:rsid w:val="001C2F3A"/>
    <w:rsid w:val="00200A4B"/>
    <w:rsid w:val="00284790"/>
    <w:rsid w:val="00292D17"/>
    <w:rsid w:val="00330BE9"/>
    <w:rsid w:val="00331108"/>
    <w:rsid w:val="0035739A"/>
    <w:rsid w:val="00412D3C"/>
    <w:rsid w:val="00426A3B"/>
    <w:rsid w:val="00446522"/>
    <w:rsid w:val="004E29B3"/>
    <w:rsid w:val="004E5F31"/>
    <w:rsid w:val="0052321F"/>
    <w:rsid w:val="00582EDA"/>
    <w:rsid w:val="00590D07"/>
    <w:rsid w:val="005A105C"/>
    <w:rsid w:val="005D1167"/>
    <w:rsid w:val="006049DB"/>
    <w:rsid w:val="00671F5D"/>
    <w:rsid w:val="007046EC"/>
    <w:rsid w:val="00716D3B"/>
    <w:rsid w:val="0073293B"/>
    <w:rsid w:val="00782956"/>
    <w:rsid w:val="00784D58"/>
    <w:rsid w:val="0078602E"/>
    <w:rsid w:val="007D1A75"/>
    <w:rsid w:val="007D2442"/>
    <w:rsid w:val="007E0751"/>
    <w:rsid w:val="008354DD"/>
    <w:rsid w:val="008D6863"/>
    <w:rsid w:val="00900ECF"/>
    <w:rsid w:val="009172BE"/>
    <w:rsid w:val="00AC3FFE"/>
    <w:rsid w:val="00B31B0C"/>
    <w:rsid w:val="00B3281F"/>
    <w:rsid w:val="00B86B75"/>
    <w:rsid w:val="00BC48D5"/>
    <w:rsid w:val="00C36279"/>
    <w:rsid w:val="00CF3B79"/>
    <w:rsid w:val="00D35B6E"/>
    <w:rsid w:val="00DA19C6"/>
    <w:rsid w:val="00DD41C7"/>
    <w:rsid w:val="00E06D58"/>
    <w:rsid w:val="00E315A3"/>
    <w:rsid w:val="00E377B6"/>
    <w:rsid w:val="00E644E4"/>
    <w:rsid w:val="00F57C43"/>
    <w:rsid w:val="00FA32E4"/>
    <w:rsid w:val="00FC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9E2"/>
  <w15:docId w15:val="{99323A03-9217-48C6-B3C6-6D1BB2E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2847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4297-F07E-4D0C-95EE-A913770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136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15</cp:revision>
  <cp:lastPrinted>2020-10-12T16:14:00Z</cp:lastPrinted>
  <dcterms:created xsi:type="dcterms:W3CDTF">2020-10-12T13:24:00Z</dcterms:created>
  <dcterms:modified xsi:type="dcterms:W3CDTF">2020-10-12T16:15:00Z</dcterms:modified>
</cp:coreProperties>
</file>