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EB4D63" w:rsidP="003C68DE">
      <w:pPr>
        <w:jc w:val="center"/>
        <w:rPr>
          <w:rFonts w:ascii="Arial" w:hAnsi="Arial" w:cs="Arial"/>
          <w:b/>
          <w:color w:val="FFFFFF" w:themeColor="background1"/>
          <w:sz w:val="28"/>
          <w:szCs w:val="28"/>
          <w:u w:val="single"/>
        </w:rPr>
      </w:pPr>
      <w:proofErr w:type="spellStart"/>
      <w:proofErr w:type="gramStart"/>
      <w:r w:rsidRPr="002B4E8C">
        <w:rPr>
          <w:rFonts w:ascii="Arial" w:hAnsi="Arial" w:cs="Arial"/>
          <w:b/>
          <w:color w:val="FFFFFF" w:themeColor="background1"/>
          <w:sz w:val="28"/>
          <w:szCs w:val="28"/>
          <w:u w:val="single"/>
        </w:rPr>
        <w:t>rojet</w:t>
      </w:r>
      <w:proofErr w:type="spellEnd"/>
      <w:proofErr w:type="gramEnd"/>
      <w:r w:rsidRPr="002B4E8C">
        <w:rPr>
          <w:rFonts w:ascii="Arial" w:hAnsi="Arial" w:cs="Arial"/>
          <w:b/>
          <w:color w:val="FFFFFF" w:themeColor="background1"/>
          <w:sz w:val="28"/>
          <w:szCs w:val="28"/>
          <w:u w:val="single"/>
        </w:rPr>
        <w:t xml:space="preserve"> fil rouge perso</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Il lui sera également demandé de créer e</w:t>
      </w:r>
      <w:r w:rsidR="00A62E2D">
        <w:rPr>
          <w:rFonts w:ascii="Arial" w:hAnsi="Arial" w:cs="Arial"/>
          <w:color w:val="FFFFFF" w:themeColor="background1"/>
        </w:rPr>
        <w:t>t de confirmer son mot de passe, son m</w:t>
      </w:r>
      <w:r w:rsidR="00BE4AFD" w:rsidRPr="00814963">
        <w:rPr>
          <w:rFonts w:ascii="Arial" w:hAnsi="Arial" w:cs="Arial"/>
          <w:color w:val="FFFFFF" w:themeColor="background1"/>
        </w:rPr>
        <w:t xml:space="preserve">oyen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8A0BA9" w:rsidRDefault="008A0BA9" w:rsidP="003C68DE">
      <w:pPr>
        <w:jc w:val="both"/>
        <w:rPr>
          <w:rFonts w:ascii="Arial" w:hAnsi="Arial" w:cs="Arial"/>
          <w:color w:val="FFFFFF" w:themeColor="background1"/>
        </w:rPr>
      </w:pPr>
      <w:r>
        <w:rPr>
          <w:rFonts w:ascii="Arial" w:hAnsi="Arial" w:cs="Arial"/>
          <w:color w:val="FFFFFF" w:themeColor="background1"/>
        </w:rPr>
        <w:t>Pour commander un menu, le client (identifié), devra dans un premier temps,</w:t>
      </w:r>
      <w:r w:rsidR="00FB291C">
        <w:rPr>
          <w:rFonts w:ascii="Arial" w:hAnsi="Arial" w:cs="Arial"/>
          <w:color w:val="FFFFFF" w:themeColor="background1"/>
        </w:rPr>
        <w:t xml:space="preserve"> pré</w:t>
      </w:r>
      <w:r w:rsidR="0075197C">
        <w:rPr>
          <w:rFonts w:ascii="Arial" w:hAnsi="Arial" w:cs="Arial"/>
          <w:color w:val="FFFFFF" w:themeColor="background1"/>
        </w:rPr>
        <w:t>ciser le nombre des personnes (D</w:t>
      </w:r>
      <w:r w:rsidR="00FB291C">
        <w:rPr>
          <w:rFonts w:ascii="Arial" w:hAnsi="Arial" w:cs="Arial"/>
          <w:color w:val="FFFFFF" w:themeColor="background1"/>
        </w:rPr>
        <w:t>e 1 à 20),</w:t>
      </w:r>
      <w:r>
        <w:rPr>
          <w:rFonts w:ascii="Arial" w:hAnsi="Arial" w:cs="Arial"/>
          <w:color w:val="FFFFFF" w:themeColor="background1"/>
        </w:rPr>
        <w:t xml:space="preserve"> choisir</w:t>
      </w:r>
      <w:r w:rsidR="00FB291C">
        <w:rPr>
          <w:rFonts w:ascii="Arial" w:hAnsi="Arial" w:cs="Arial"/>
          <w:color w:val="FFFFFF" w:themeColor="background1"/>
        </w:rPr>
        <w:t xml:space="preserve"> ensuite</w:t>
      </w:r>
      <w:r>
        <w:rPr>
          <w:rFonts w:ascii="Arial" w:hAnsi="Arial" w:cs="Arial"/>
          <w:color w:val="FFFFFF" w:themeColor="background1"/>
        </w:rPr>
        <w:t xml:space="preserve"> une catégorie parmi celles citées précédemment, puis aura la possibilité de choisir entre différentes entrées, différents plats ou différents desserts, ainsi que la boisson</w:t>
      </w:r>
      <w:r w:rsidR="00A62E2D">
        <w:rPr>
          <w:rFonts w:ascii="Arial" w:hAnsi="Arial" w:cs="Arial"/>
          <w:color w:val="FFFFFF" w:themeColor="background1"/>
        </w:rPr>
        <w:t>, (des cocktails peuvent être proposés selon la cuisine que vous aurez choisie).</w:t>
      </w:r>
    </w:p>
    <w:p w:rsidR="00B427B2" w:rsidRDefault="00FB291C" w:rsidP="003C68DE">
      <w:pPr>
        <w:jc w:val="both"/>
        <w:rPr>
          <w:rFonts w:ascii="Arial" w:hAnsi="Arial" w:cs="Arial"/>
          <w:color w:val="FFFFFF" w:themeColor="background1"/>
        </w:rPr>
      </w:pPr>
      <w:r>
        <w:rPr>
          <w:rFonts w:ascii="Arial" w:hAnsi="Arial" w:cs="Arial"/>
          <w:color w:val="FFFFFF" w:themeColor="background1"/>
        </w:rPr>
        <w:t xml:space="preserve">L’utilisateur devra également définir l’adresse à laquelle il </w:t>
      </w:r>
      <w:r w:rsidR="00A64EBC">
        <w:rPr>
          <w:rFonts w:ascii="Arial" w:hAnsi="Arial" w:cs="Arial"/>
          <w:color w:val="FFFFFF" w:themeColor="background1"/>
        </w:rPr>
        <w:t>souhaite recevoir sa commande (S</w:t>
      </w:r>
      <w:r>
        <w:rPr>
          <w:rFonts w:ascii="Arial" w:hAnsi="Arial" w:cs="Arial"/>
          <w:color w:val="FFFFFF" w:themeColor="background1"/>
        </w:rPr>
        <w:t>i cela n’est pas définit au préalable)</w:t>
      </w:r>
      <w:r w:rsidR="00B427B2">
        <w:rPr>
          <w:rFonts w:ascii="Arial" w:hAnsi="Arial" w:cs="Arial"/>
          <w:color w:val="FFFFFF" w:themeColor="background1"/>
        </w:rPr>
        <w:t>.</w:t>
      </w:r>
    </w:p>
    <w:p w:rsidR="00FB291C" w:rsidRDefault="00B427B2" w:rsidP="003C68DE">
      <w:pPr>
        <w:jc w:val="both"/>
        <w:rPr>
          <w:rFonts w:ascii="Arial" w:hAnsi="Arial" w:cs="Arial"/>
          <w:color w:val="FFFFFF" w:themeColor="background1"/>
        </w:rPr>
      </w:pPr>
      <w:r>
        <w:rPr>
          <w:rFonts w:ascii="Arial" w:hAnsi="Arial" w:cs="Arial"/>
          <w:color w:val="FFFFFF" w:themeColor="background1"/>
        </w:rPr>
        <w:t xml:space="preserve">Viendra ensuite le payement : Si le client a, au préalable enregistré une carte de crédit, il lui suffira de confirme le payement à partir de cette carte. S’il a enregistré plusieurs cartes, il devra choisir </w:t>
      </w:r>
      <w:r w:rsidR="00F61A8B">
        <w:rPr>
          <w:rFonts w:ascii="Arial" w:hAnsi="Arial" w:cs="Arial"/>
          <w:color w:val="FFFFFF" w:themeColor="background1"/>
        </w:rPr>
        <w:t>une carte parmi les autres, sur laquelle sera prélevée la somme. S’il n’a pas enregistré de carte, il lui sera demandé de saisir les informations d’une carte de crédit, ou de lier son compte avec une application de payement, tel que : ApplePay, Samsung-Pay, etc…</w:t>
      </w:r>
    </w:p>
    <w:p w:rsidR="00A64EBC" w:rsidRDefault="00A64EBC" w:rsidP="003C68DE">
      <w:pPr>
        <w:jc w:val="both"/>
        <w:rPr>
          <w:rFonts w:ascii="Arial" w:hAnsi="Arial" w:cs="Arial"/>
          <w:color w:val="FFFFFF" w:themeColor="background1"/>
        </w:rPr>
      </w:pPr>
      <w:r>
        <w:rPr>
          <w:rFonts w:ascii="Arial" w:hAnsi="Arial" w:cs="Arial"/>
          <w:color w:val="FFFFFF" w:themeColor="background1"/>
        </w:rPr>
        <w:t>Abonnement et r</w:t>
      </w:r>
      <w:r w:rsidR="00F61A8B">
        <w:rPr>
          <w:rFonts w:ascii="Arial" w:hAnsi="Arial" w:cs="Arial"/>
          <w:color w:val="FFFFFF" w:themeColor="background1"/>
        </w:rPr>
        <w:t>éductions :</w:t>
      </w:r>
    </w:p>
    <w:p w:rsidR="00A64EBC" w:rsidRDefault="00A64EBC" w:rsidP="003C68DE">
      <w:pPr>
        <w:jc w:val="both"/>
        <w:rPr>
          <w:rFonts w:ascii="Arial" w:hAnsi="Arial" w:cs="Arial"/>
          <w:color w:val="FFFFFF" w:themeColor="background1"/>
        </w:rPr>
      </w:pPr>
      <w:r>
        <w:rPr>
          <w:rFonts w:ascii="Arial" w:hAnsi="Arial" w:cs="Arial"/>
          <w:color w:val="FFFFFF" w:themeColor="background1"/>
        </w:rPr>
        <w:t>Pour les plus fidèles, un abonnement mensuel est disponible, cet abonnement offre aux clients concernés, une réduction sur les commandes, ainsi que l’annulation de frais de livraison. (Essai gratuit pour 10 jours).</w:t>
      </w:r>
    </w:p>
    <w:p w:rsidR="00A64EBC" w:rsidRDefault="00E84716" w:rsidP="003C68DE">
      <w:pPr>
        <w:jc w:val="both"/>
        <w:rPr>
          <w:rFonts w:ascii="Arial" w:hAnsi="Arial" w:cs="Arial"/>
          <w:color w:val="FFFFFF" w:themeColor="background1"/>
        </w:rPr>
      </w:pPr>
      <w:r>
        <w:rPr>
          <w:rFonts w:ascii="Arial" w:hAnsi="Arial" w:cs="Arial"/>
          <w:color w:val="FFFFFF" w:themeColor="background1"/>
        </w:rPr>
        <w:t xml:space="preserve">Pour les clients commandants régulièrement (Abonnés ou non), des bons de réductions seront disponible (Au bout de 10 commandes passées, le client bénéficiera </w:t>
      </w:r>
      <w:proofErr w:type="gramStart"/>
      <w:r>
        <w:rPr>
          <w:rFonts w:ascii="Arial" w:hAnsi="Arial" w:cs="Arial"/>
          <w:color w:val="FFFFFF" w:themeColor="background1"/>
        </w:rPr>
        <w:t>de  -</w:t>
      </w:r>
      <w:proofErr w:type="gramEnd"/>
      <w:r>
        <w:rPr>
          <w:rFonts w:ascii="Arial" w:hAnsi="Arial" w:cs="Arial"/>
          <w:color w:val="FFFFFF" w:themeColor="background1"/>
        </w:rPr>
        <w:t>20% sur la commande</w:t>
      </w:r>
      <w:r w:rsidR="004C7A15">
        <w:rPr>
          <w:rFonts w:ascii="Arial" w:hAnsi="Arial" w:cs="Arial"/>
          <w:color w:val="FFFFFF" w:themeColor="background1"/>
        </w:rPr>
        <w:t xml:space="preserve"> suivante</w:t>
      </w:r>
      <w:r>
        <w:rPr>
          <w:rFonts w:ascii="Arial" w:hAnsi="Arial" w:cs="Arial"/>
          <w:color w:val="FFFFFF" w:themeColor="background1"/>
        </w:rPr>
        <w:t>)</w:t>
      </w:r>
      <w:r w:rsidR="004C7A15">
        <w:rPr>
          <w:rFonts w:ascii="Arial" w:hAnsi="Arial" w:cs="Arial"/>
          <w:color w:val="FFFFFF" w:themeColor="background1"/>
        </w:rPr>
        <w:t>.</w:t>
      </w:r>
    </w:p>
    <w:p w:rsidR="00F6731C" w:rsidRDefault="00F6731C" w:rsidP="003C68DE">
      <w:pPr>
        <w:jc w:val="both"/>
        <w:rPr>
          <w:rFonts w:ascii="Arial" w:hAnsi="Arial" w:cs="Arial"/>
          <w:color w:val="FFFFFF" w:themeColor="background1"/>
        </w:rPr>
      </w:pPr>
      <w:r>
        <w:rPr>
          <w:rFonts w:ascii="Arial" w:hAnsi="Arial" w:cs="Arial"/>
          <w:color w:val="FFFFFF" w:themeColor="background1"/>
        </w:rPr>
        <w:t xml:space="preserve">Finalisation de la commande : </w:t>
      </w:r>
    </w:p>
    <w:p w:rsidR="00F6731C" w:rsidRDefault="00F6731C" w:rsidP="003C68DE">
      <w:pPr>
        <w:jc w:val="both"/>
        <w:rPr>
          <w:rFonts w:ascii="Arial" w:hAnsi="Arial" w:cs="Arial"/>
          <w:color w:val="FFFFFF" w:themeColor="background1"/>
        </w:rPr>
      </w:pPr>
      <w:r>
        <w:rPr>
          <w:rFonts w:ascii="Arial" w:hAnsi="Arial" w:cs="Arial"/>
          <w:color w:val="FFFFFF" w:themeColor="background1"/>
        </w:rPr>
        <w:t>Une fois votre commande passée et le paiement effectué, une notification sera immédiatement au restaurant concerné, afin que la commande soit préparée et livré</w:t>
      </w:r>
      <w:r w:rsidR="00724C1A">
        <w:rPr>
          <w:rFonts w:ascii="Arial" w:hAnsi="Arial" w:cs="Arial"/>
          <w:color w:val="FFFFFF" w:themeColor="background1"/>
        </w:rPr>
        <w:t>e</w:t>
      </w:r>
      <w:r>
        <w:rPr>
          <w:rFonts w:ascii="Arial" w:hAnsi="Arial" w:cs="Arial"/>
          <w:color w:val="FFFFFF" w:themeColor="background1"/>
        </w:rPr>
        <w:t xml:space="preserve"> le plus rapidement possible.</w:t>
      </w:r>
      <w:r w:rsidR="00A02B16">
        <w:rPr>
          <w:rFonts w:ascii="Arial" w:hAnsi="Arial" w:cs="Arial"/>
          <w:color w:val="FFFFFF" w:themeColor="background1"/>
        </w:rPr>
        <w:t xml:space="preserve"> Une notification vous sera envoyée, vous disant que votre commande est en cours de préparation et une carte apparaîtra.</w:t>
      </w:r>
      <w:bookmarkStart w:id="0" w:name="_GoBack"/>
      <w:bookmarkEnd w:id="0"/>
    </w:p>
    <w:p w:rsidR="00F6731C" w:rsidRPr="002B4E8C" w:rsidRDefault="00F6731C" w:rsidP="003C68DE">
      <w:pPr>
        <w:jc w:val="both"/>
        <w:rPr>
          <w:rFonts w:ascii="Arial" w:hAnsi="Arial" w:cs="Arial"/>
          <w:color w:val="FFFFFF" w:themeColor="background1"/>
        </w:rPr>
      </w:pPr>
    </w:p>
    <w:sectPr w:rsidR="00F6731C"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2B4E8C"/>
    <w:rsid w:val="003C68DE"/>
    <w:rsid w:val="00457BDA"/>
    <w:rsid w:val="004C7A15"/>
    <w:rsid w:val="005B6018"/>
    <w:rsid w:val="00626456"/>
    <w:rsid w:val="00691A17"/>
    <w:rsid w:val="006C28A9"/>
    <w:rsid w:val="006D768F"/>
    <w:rsid w:val="007051D7"/>
    <w:rsid w:val="00724C1A"/>
    <w:rsid w:val="0075197C"/>
    <w:rsid w:val="00751F3C"/>
    <w:rsid w:val="007767CD"/>
    <w:rsid w:val="00814963"/>
    <w:rsid w:val="00852CBF"/>
    <w:rsid w:val="00891C5E"/>
    <w:rsid w:val="008A0BA9"/>
    <w:rsid w:val="00932267"/>
    <w:rsid w:val="00A02B16"/>
    <w:rsid w:val="00A62E2D"/>
    <w:rsid w:val="00A64EBC"/>
    <w:rsid w:val="00B427B2"/>
    <w:rsid w:val="00B55685"/>
    <w:rsid w:val="00BE4AFD"/>
    <w:rsid w:val="00C41A7D"/>
    <w:rsid w:val="00C67E1C"/>
    <w:rsid w:val="00CA70C1"/>
    <w:rsid w:val="00D2493A"/>
    <w:rsid w:val="00D31D67"/>
    <w:rsid w:val="00DD3B15"/>
    <w:rsid w:val="00E84716"/>
    <w:rsid w:val="00EA1024"/>
    <w:rsid w:val="00EB4D63"/>
    <w:rsid w:val="00EB784F"/>
    <w:rsid w:val="00F10BD7"/>
    <w:rsid w:val="00F23BDC"/>
    <w:rsid w:val="00F61A8B"/>
    <w:rsid w:val="00F6731C"/>
    <w:rsid w:val="00FB2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863C"/>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588</Words>
  <Characters>3234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24</cp:revision>
  <dcterms:created xsi:type="dcterms:W3CDTF">2024-09-12T11:58:00Z</dcterms:created>
  <dcterms:modified xsi:type="dcterms:W3CDTF">2024-10-09T14:50:00Z</dcterms:modified>
</cp:coreProperties>
</file>