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Elim Sports E-Commerce &amp; Retail Platform</w:t>
      </w:r>
    </w:p>
    <w:p>
      <w:pPr>
        <w:jc w:val="center"/>
      </w:pPr>
      <w:r>
        <w:rPr>
          <w:i/>
          <w:color w:val="64748B"/>
        </w:rPr>
        <w:t>Technical Documentation &amp; System Manual</w:t>
      </w:r>
    </w:p>
    <w:p/>
    <w:p>
      <w:pPr>
        <w:pStyle w:val="Heading1"/>
      </w:pPr>
      <w:r>
        <w:t>1. Executive Summary</w:t>
      </w:r>
    </w:p>
    <w:p>
      <w:r>
        <w:t>Elim Sports is a specialized sports retail and badminton equipment platform engineered to streamline catalog discovery, inventory control, and localized order fulfillment. Designed with a mobile-first architecture, the application bridges digital product browsing with direct conversational commerce, catering specifically to regional consumer habits where traditional card payment gateways present high checkout friction.</w:t>
      </w:r>
    </w:p>
    <w:p>
      <w:pPr>
        <w:pStyle w:val="Heading1"/>
      </w:pPr>
      <w:r>
        <w:t>2. Architecture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 / Component</w:t>
            </w:r>
          </w:p>
        </w:tc>
        <w:tc>
          <w:tcPr>
            <w:tcW w:type="dxa" w:w="4968"/>
          </w:tcPr>
          <w:p>
            <w:r>
              <w:t>Technology / Service</w:t>
            </w:r>
          </w:p>
        </w:tc>
      </w:tr>
      <w:tr>
        <w:tc>
          <w:tcPr>
            <w:tcW w:type="dxa" w:w="4968"/>
          </w:tcPr>
          <w:p>
            <w:r>
              <w:t>Frontend Framework</w:t>
            </w:r>
          </w:p>
        </w:tc>
        <w:tc>
          <w:tcPr>
            <w:tcW w:type="dxa" w:w="4968"/>
          </w:tcPr>
          <w:p>
            <w:r>
              <w:t>Next.js (App Router), React, TypeScript</w:t>
            </w:r>
          </w:p>
        </w:tc>
      </w:tr>
      <w:tr>
        <w:tc>
          <w:tcPr>
            <w:tcW w:type="dxa" w:w="4968"/>
          </w:tcPr>
          <w:p>
            <w:r>
              <w:t>Styling &amp; Animations</w:t>
            </w:r>
          </w:p>
        </w:tc>
        <w:tc>
          <w:tcPr>
            <w:tcW w:type="dxa" w:w="4968"/>
          </w:tcPr>
          <w:p>
            <w:r>
              <w:t>Tailwind CSS, Lucide Icons, Custom Marquee Keyframes</w:t>
            </w:r>
          </w:p>
        </w:tc>
      </w:tr>
      <w:tr>
        <w:tc>
          <w:tcPr>
            <w:tcW w:type="dxa" w:w="4968"/>
          </w:tcPr>
          <w:p>
            <w:r>
              <w:t>Backend &amp; Database</w:t>
            </w:r>
          </w:p>
        </w:tc>
        <w:tc>
          <w:tcPr>
            <w:tcW w:type="dxa" w:w="4968"/>
          </w:tcPr>
          <w:p>
            <w:r>
              <w:t>Supabase (PostgreSQL with Row Level Security)</w:t>
            </w:r>
          </w:p>
        </w:tc>
      </w:tr>
      <w:tr>
        <w:tc>
          <w:tcPr>
            <w:tcW w:type="dxa" w:w="4968"/>
          </w:tcPr>
          <w:p>
            <w:r>
              <w:t>Asset Storage</w:t>
            </w:r>
          </w:p>
        </w:tc>
        <w:tc>
          <w:tcPr>
            <w:tcW w:type="dxa" w:w="4968"/>
          </w:tcPr>
          <w:p>
            <w:r>
              <w:t>Supabase Storage ('product-images' public bucket)</w:t>
            </w:r>
          </w:p>
        </w:tc>
      </w:tr>
      <w:tr>
        <w:tc>
          <w:tcPr>
            <w:tcW w:type="dxa" w:w="4968"/>
          </w:tcPr>
          <w:p>
            <w:r>
              <w:t>Fulfillment API</w:t>
            </w:r>
          </w:p>
        </w:tc>
        <w:tc>
          <w:tcPr>
            <w:tcW w:type="dxa" w:w="4968"/>
          </w:tcPr>
          <w:p>
            <w:r>
              <w:t>WhatsApp Deep Link / URI Conversational Checkout</w:t>
            </w:r>
          </w:p>
        </w:tc>
      </w:tr>
      <w:tr>
        <w:tc>
          <w:tcPr>
            <w:tcW w:type="dxa" w:w="4968"/>
          </w:tcPr>
          <w:p>
            <w:r>
              <w:t>Hosting &amp; CI/CD</w:t>
            </w:r>
          </w:p>
        </w:tc>
        <w:tc>
          <w:tcPr>
            <w:tcW w:type="dxa" w:w="4968"/>
          </w:tcPr>
          <w:p>
            <w:r>
              <w:t>Vercel Edge Network with GitHub Continuous Deployment</w:t>
            </w:r>
          </w:p>
        </w:tc>
      </w:tr>
    </w:tbl>
    <w:p/>
    <w:p>
      <w:pPr>
        <w:pStyle w:val="Heading1"/>
      </w:pPr>
      <w:r>
        <w:t>3. Database Schema &amp; Data Models</w:t>
      </w:r>
    </w:p>
    <w:p>
      <w:pPr>
        <w:pStyle w:val="Heading2"/>
      </w:pPr>
      <w:r>
        <w:t>Table: public.products</w:t>
      </w:r>
    </w:p>
    <w:p>
      <w:r>
        <w:t>Stores equipment specifications, dynamic stock counts, pricing, and promotional discount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Description / Constraint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</w:t>
            </w:r>
          </w:p>
        </w:tc>
        <w:tc>
          <w:tcPr>
            <w:tcW w:type="dxa" w:w="3312"/>
          </w:tcPr>
          <w:p>
            <w:r>
              <w:t>Primary Key, Default gen_random_uuid()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Brand and product name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Badminton | Footwear | Apparel | Accessories</w:t>
            </w:r>
          </w:p>
        </w:tc>
      </w:tr>
      <w:tr>
        <w:tc>
          <w:tcPr>
            <w:tcW w:type="dxa" w:w="3312"/>
          </w:tcPr>
          <w:p>
            <w:r>
              <w:t>price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Active sale price in KSH</w:t>
            </w:r>
          </w:p>
        </w:tc>
      </w:tr>
      <w:tr>
        <w:tc>
          <w:tcPr>
            <w:tcW w:type="dxa" w:w="3312"/>
          </w:tcPr>
          <w:p>
            <w:r>
              <w:t>original_price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Base regular price for discount calculation</w:t>
            </w:r>
          </w:p>
        </w:tc>
      </w:tr>
      <w:tr>
        <w:tc>
          <w:tcPr>
            <w:tcW w:type="dxa" w:w="3312"/>
          </w:tcPr>
          <w:p>
            <w:r>
              <w:t>stock_quantity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Available inventory units</w:t>
            </w:r>
          </w:p>
        </w:tc>
      </w:tr>
      <w:tr>
        <w:tc>
          <w:tcPr>
            <w:tcW w:type="dxa" w:w="3312"/>
          </w:tcPr>
          <w:p>
            <w:r>
              <w:t>in_stock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Availability status flag</w:t>
            </w:r>
          </w:p>
        </w:tc>
      </w:tr>
      <w:tr>
        <w:tc>
          <w:tcPr>
            <w:tcW w:type="dxa" w:w="3312"/>
          </w:tcPr>
          <w:p>
            <w:r>
              <w:t>image_url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Public CDN asset link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Extended equipment specifications</w:t>
            </w:r>
          </w:p>
        </w:tc>
      </w:tr>
    </w:tbl>
    <w:p/>
    <w:p>
      <w:pPr>
        <w:pStyle w:val="Heading1"/>
      </w:pPr>
      <w:r>
        <w:t>4. Key Features &amp; Implementation</w:t>
      </w:r>
    </w:p>
    <w:p>
      <w:r>
        <w:t>• Dynamic Discount Engine: Automatically computes discount percentage ((-% OFF) badge) when original_price &gt; price.</w:t>
      </w:r>
    </w:p>
    <w:p>
      <w:r>
        <w:t>• Live Announcement Marquee: Reads live promo ticker text from store_settings table and scrolls across hero section.</w:t>
      </w:r>
    </w:p>
    <w:p>
      <w:r>
        <w:t>• Conversational WhatsApp Checkout: Formats cart orders and delivery info into a pre-structured, itemized receipt.</w:t>
      </w:r>
    </w:p>
    <w:p>
      <w:r>
        <w:t>• PIN-Secured Admin Portal: Allows stock updates, camera photo uploads to Supabase storage, and live ticker editing.</w:t>
      </w:r>
    </w:p>
    <w:p>
      <w:pPr>
        <w:pStyle w:val="Heading1"/>
      </w:pPr>
      <w:r>
        <w:t>5. Project Presentation Playbook</w:t>
      </w:r>
    </w:p>
    <w:p>
      <w:r>
        <w:t>1. Problem Statement: Explain how high drop-off rates on card gateways inspired a WhatsApp conversational checkout.</w:t>
      </w:r>
    </w:p>
    <w:p>
      <w:r>
        <w:t>2. Storefront Demo: Showcase live search, category filtering, discount calculations, and the moving promo ticker.</w:t>
      </w:r>
    </w:p>
    <w:p>
      <w:r>
        <w:t>3. Checkout Flow: Add items to cart and show how WhatsApp receives a formatted receipt.</w:t>
      </w:r>
    </w:p>
    <w:p>
      <w:r>
        <w:t>4. Admin Sync: Demonstrate changing stock from the PIN-protected dashboard and seeing storefront updates in real time.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