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D35B" w14:textId="0EB08C9F" w:rsidR="00843D2C" w:rsidRPr="003E4998" w:rsidRDefault="00932319">
      <w:pPr>
        <w:rPr>
          <w:b/>
          <w:bCs/>
          <w:u w:val="single"/>
        </w:rPr>
      </w:pPr>
      <w:r w:rsidRPr="003E4998">
        <w:rPr>
          <w:b/>
          <w:bCs/>
          <w:u w:val="single"/>
        </w:rPr>
        <w:t>Miso</w:t>
      </w:r>
      <w:r w:rsidR="00A64314">
        <w:rPr>
          <w:b/>
          <w:bCs/>
          <w:u w:val="single"/>
        </w:rPr>
        <w:t>:</w:t>
      </w:r>
    </w:p>
    <w:p w14:paraId="7337B352" w14:textId="15EB5F1E" w:rsidR="003E4998" w:rsidRDefault="00031110">
      <w:r>
        <w:t xml:space="preserve">Miso is </w:t>
      </w:r>
      <w:proofErr w:type="spellStart"/>
      <w:r>
        <w:t>DeFI</w:t>
      </w:r>
      <w:proofErr w:type="spellEnd"/>
      <w:r>
        <w:t xml:space="preserve"> auction platform of Sushi.</w:t>
      </w:r>
      <w:r w:rsidR="001F1127">
        <w:t xml:space="preserve"> It allows creating a customized ERC20 token </w:t>
      </w:r>
      <w:r w:rsidR="007D1CA9">
        <w:t xml:space="preserve">and deploy it to the blockchain. </w:t>
      </w:r>
      <w:r w:rsidR="00BB3AA6">
        <w:t xml:space="preserve">Then the user </w:t>
      </w:r>
      <w:proofErr w:type="gramStart"/>
      <w:r w:rsidR="00BB3AA6">
        <w:t>choose</w:t>
      </w:r>
      <w:proofErr w:type="gramEnd"/>
      <w:r w:rsidR="00BB3AA6">
        <w:t xml:space="preserve"> the auction type – </w:t>
      </w:r>
      <w:proofErr w:type="spellStart"/>
      <w:r w:rsidR="00BB3AA6">
        <w:t>DutchAuction</w:t>
      </w:r>
      <w:proofErr w:type="spellEnd"/>
      <w:r w:rsidR="00BB3AA6">
        <w:t xml:space="preserve"> / </w:t>
      </w:r>
      <w:proofErr w:type="spellStart"/>
      <w:r w:rsidR="00BB3AA6">
        <w:t>Crowdsale</w:t>
      </w:r>
      <w:proofErr w:type="spellEnd"/>
      <w:r w:rsidR="00BB3AA6">
        <w:t xml:space="preserve"> / </w:t>
      </w:r>
      <w:proofErr w:type="spellStart"/>
      <w:r w:rsidR="00BB3AA6">
        <w:t>BatchAuction</w:t>
      </w:r>
      <w:proofErr w:type="spellEnd"/>
      <w:r w:rsidR="00BB3AA6">
        <w:t>.</w:t>
      </w:r>
      <w:r w:rsidR="0072168E">
        <w:t xml:space="preserve"> The </w:t>
      </w:r>
      <w:proofErr w:type="spellStart"/>
      <w:r w:rsidR="0072168E">
        <w:t>DutchAuction</w:t>
      </w:r>
      <w:proofErr w:type="spellEnd"/>
      <w:r w:rsidR="0072168E">
        <w:t xml:space="preserve"> </w:t>
      </w:r>
    </w:p>
    <w:p w14:paraId="577AC7B8" w14:textId="02A922CD" w:rsidR="00704C26" w:rsidRDefault="00704C26">
      <w:r>
        <w:t xml:space="preserve">We review two files - </w:t>
      </w:r>
      <w:proofErr w:type="spellStart"/>
      <w:r w:rsidRPr="00704C26">
        <w:t>DutchAuction.sol</w:t>
      </w:r>
      <w:proofErr w:type="spellEnd"/>
      <w:r>
        <w:t xml:space="preserve"> and </w:t>
      </w:r>
      <w:proofErr w:type="spellStart"/>
      <w:r w:rsidR="007D74F4">
        <w:t>B</w:t>
      </w:r>
      <w:r w:rsidRPr="00704C26">
        <w:t>oringBatchable.sol</w:t>
      </w:r>
      <w:proofErr w:type="spellEnd"/>
      <w:r>
        <w:t>.</w:t>
      </w:r>
    </w:p>
    <w:p w14:paraId="5690F83A" w14:textId="147224AD" w:rsidR="003E4998" w:rsidRDefault="0072168E">
      <w:r>
        <w:t>“</w:t>
      </w:r>
      <w:r>
        <w:t xml:space="preserve">Dutch Auctions are a centuries old system of auction, aimed at finding the true market value of a completely novel item. In the case of MISO token </w:t>
      </w:r>
      <w:proofErr w:type="gramStart"/>
      <w:r>
        <w:t>auctions</w:t>
      </w:r>
      <w:proofErr w:type="gramEnd"/>
      <w:r>
        <w:t xml:space="preserve"> the price is set at a higher value per token than expected and descends over time, with the eventual price being settled on once all tokens have been sold.</w:t>
      </w:r>
      <w:r>
        <w:t>”</w:t>
      </w:r>
    </w:p>
    <w:p w14:paraId="66743FEB" w14:textId="702AC7EE" w:rsidR="0018043E" w:rsidRDefault="00FA2A9D" w:rsidP="0018043E">
      <w:proofErr w:type="spellStart"/>
      <w:r>
        <w:t>BoringBatchable.sol</w:t>
      </w:r>
      <w:proofErr w:type="spellEnd"/>
      <w:r>
        <w:t xml:space="preserve"> enables a user to call multiple functions at once,</w:t>
      </w:r>
      <w:r w:rsidR="00AB577B">
        <w:t xml:space="preserve"> this is implemented in the “</w:t>
      </w:r>
      <w:r w:rsidR="00AB577B" w:rsidRPr="00AB577B">
        <w:t>batch</w:t>
      </w:r>
      <w:r w:rsidR="00AB577B">
        <w:t>” function</w:t>
      </w:r>
      <w:r w:rsidR="000F2D9A">
        <w:t>.</w:t>
      </w:r>
      <w:r w:rsidR="0018043E">
        <w:t xml:space="preserve"> This function loop over the input functions to call and at each applies a “</w:t>
      </w:r>
      <w:proofErr w:type="spellStart"/>
      <w:r w:rsidR="0018043E" w:rsidRPr="0018043E">
        <w:t>delegatecall</w:t>
      </w:r>
      <w:proofErr w:type="spellEnd"/>
      <w:r w:rsidR="0018043E">
        <w:t>” method which keeps the state (</w:t>
      </w:r>
      <w:proofErr w:type="spellStart"/>
      <w:r w:rsidR="0018043E">
        <w:t>msg.value</w:t>
      </w:r>
      <w:proofErr w:type="spellEnd"/>
      <w:r w:rsidR="0018043E">
        <w:t xml:space="preserve"> in particular) while calling the function.</w:t>
      </w:r>
    </w:p>
    <w:p w14:paraId="3444DE83" w14:textId="28C8AEA8" w:rsidR="00DD1781" w:rsidRDefault="00DD1781" w:rsidP="0018043E">
      <w:r>
        <w:rPr>
          <w:noProof/>
        </w:rPr>
        <w:drawing>
          <wp:inline distT="0" distB="0" distL="0" distR="0" wp14:anchorId="35E13561" wp14:editId="411F972E">
            <wp:extent cx="5429250" cy="114466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4"/>
                    <a:srcRect l="1034" b="9363"/>
                    <a:stretch/>
                  </pic:blipFill>
                  <pic:spPr bwMode="auto">
                    <a:xfrm>
                      <a:off x="0" y="0"/>
                      <a:ext cx="5429668" cy="114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AE607" w14:textId="339DD6BA" w:rsidR="008A23AE" w:rsidRDefault="008A23AE" w:rsidP="0018043E">
      <w:r>
        <w:t xml:space="preserve">The bug is that </w:t>
      </w:r>
      <w:proofErr w:type="spellStart"/>
      <w:r>
        <w:t>msg.value</w:t>
      </w:r>
      <w:proofErr w:type="spellEnd"/>
      <w:r>
        <w:t xml:space="preserve"> is counted multiple times, at each of the called function, without checking that the </w:t>
      </w:r>
      <w:proofErr w:type="spellStart"/>
      <w:r w:rsidR="00783A9B">
        <w:t>msg.</w:t>
      </w:r>
      <w:r>
        <w:t>value</w:t>
      </w:r>
      <w:proofErr w:type="spellEnd"/>
      <w:r>
        <w:t xml:space="preserve"> is already used.</w:t>
      </w:r>
    </w:p>
    <w:p w14:paraId="49436B0C" w14:textId="03888C5F" w:rsidR="00785867" w:rsidRDefault="00785867" w:rsidP="0018043E">
      <w:r>
        <w:t>For example, the user can call “</w:t>
      </w:r>
      <w:proofErr w:type="spellStart"/>
      <w:r>
        <w:t>commitEth</w:t>
      </w:r>
      <w:proofErr w:type="spellEnd"/>
      <w:r>
        <w:t>” multiple time and get refund at each of the calls.</w:t>
      </w:r>
    </w:p>
    <w:p w14:paraId="287DCCAA" w14:textId="57D1C091" w:rsidR="00785867" w:rsidRDefault="00785867" w:rsidP="0018043E">
      <w:r>
        <w:rPr>
          <w:noProof/>
        </w:rPr>
        <w:drawing>
          <wp:inline distT="0" distB="0" distL="0" distR="0" wp14:anchorId="68B0060C" wp14:editId="7ACC0B9C">
            <wp:extent cx="4344392" cy="29601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496" cy="29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6057" w14:textId="6E7012D0" w:rsidR="007C5BCB" w:rsidRDefault="00785867" w:rsidP="009B62D2">
      <w:pPr>
        <w:rPr>
          <w:rFonts w:eastAsiaTheme="minorEastAsia"/>
        </w:rPr>
      </w:pPr>
      <w:r>
        <w:t xml:space="preserve">Each of the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>
        <w:t xml:space="preserve">calls might have </w:t>
      </w:r>
      <m:oMath>
        <m:r>
          <w:rPr>
            <w:rFonts w:ascii="Cambria Math" w:hAnsi="Cambria Math"/>
          </w:rPr>
          <m:t>ethToTransfer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the refund will be set to </w:t>
      </w:r>
      <m:oMath>
        <m:r>
          <w:rPr>
            <w:rFonts w:ascii="Cambria Math" w:eastAsiaTheme="minorEastAsia" w:hAnsi="Cambria Math"/>
          </w:rPr>
          <m:t>msg.value</m:t>
        </m:r>
      </m:oMath>
      <w:r>
        <w:rPr>
          <w:rFonts w:eastAsiaTheme="minorEastAsia"/>
        </w:rPr>
        <w:t xml:space="preserve">. The user will be refunded with total </w:t>
      </w:r>
      <m:oMath>
        <m:r>
          <w:rPr>
            <w:rFonts w:ascii="Cambria Math" w:eastAsiaTheme="minorEastAsia" w:hAnsi="Cambria Math"/>
          </w:rPr>
          <m:t>m⋅msg.value</m:t>
        </m:r>
      </m:oMath>
      <w:r w:rsidR="00F667CC">
        <w:rPr>
          <w:rFonts w:eastAsiaTheme="minorEastAsia"/>
        </w:rPr>
        <w:t xml:space="preserve"> and can drain the contract</w:t>
      </w:r>
      <w:r w:rsidR="009304FC">
        <w:rPr>
          <w:rFonts w:eastAsiaTheme="minorEastAsia"/>
        </w:rPr>
        <w:t>.</w:t>
      </w:r>
    </w:p>
    <w:p w14:paraId="0A909D7B" w14:textId="31898C6C" w:rsidR="00BD33FB" w:rsidRPr="00BD33FB" w:rsidRDefault="00BD33FB" w:rsidP="009B62D2">
      <w:pPr>
        <w:rPr>
          <w:rFonts w:eastAsiaTheme="minorEastAsia"/>
          <w:b/>
          <w:bCs/>
        </w:rPr>
      </w:pPr>
      <w:r w:rsidRPr="00BD33FB">
        <w:rPr>
          <w:rFonts w:eastAsiaTheme="minorEastAsia"/>
          <w:b/>
          <w:bCs/>
        </w:rPr>
        <w:lastRenderedPageBreak/>
        <w:t>A simpler version of the bug:</w:t>
      </w:r>
    </w:p>
    <w:p w14:paraId="4F94429A" w14:textId="7E2B31BA" w:rsidR="00984715" w:rsidRDefault="00BD33FB" w:rsidP="00984715">
      <w:pPr>
        <w:rPr>
          <w:rFonts w:eastAsiaTheme="minorEastAsia"/>
        </w:rPr>
      </w:pPr>
      <w:r>
        <w:t>Imagine a bank contract with only two functions - deposit and withdraw.</w:t>
      </w:r>
      <w:r w:rsidR="00984715">
        <w:t xml:space="preserve"> The contract </w:t>
      </w:r>
      <w:proofErr w:type="gramStart"/>
      <w:r w:rsidR="00984715">
        <w:t>use</w:t>
      </w:r>
      <w:proofErr w:type="gramEnd"/>
      <w:r w:rsidR="00984715">
        <w:t xml:space="preserve"> </w:t>
      </w:r>
      <w:proofErr w:type="spellStart"/>
      <w:r w:rsidR="00984715">
        <w:t>B</w:t>
      </w:r>
      <w:r w:rsidR="00984715" w:rsidRPr="00704C26">
        <w:t>oringBatchable.sol</w:t>
      </w:r>
      <w:proofErr w:type="spellEnd"/>
      <w:r w:rsidR="00984715">
        <w:t xml:space="preserve"> to allow multiple </w:t>
      </w:r>
      <w:r w:rsidR="00310839">
        <w:t xml:space="preserve">functions </w:t>
      </w:r>
      <w:r w:rsidR="00984715">
        <w:t>calls.</w:t>
      </w:r>
      <w:r w:rsidR="00310839">
        <w:t xml:space="preserve"> </w:t>
      </w:r>
      <w:r w:rsidR="008C16C9">
        <w:t xml:space="preserve">One can call deposit multiple times, </w:t>
      </w:r>
      <m:oMath>
        <m:r>
          <w:rPr>
            <w:rFonts w:ascii="Cambria Math" w:hAnsi="Cambria Math"/>
          </w:rPr>
          <m:t>m</m:t>
        </m:r>
      </m:oMath>
      <w:r w:rsidR="008C16C9">
        <w:rPr>
          <w:rFonts w:eastAsiaTheme="minorEastAsia"/>
        </w:rPr>
        <w:t>,</w:t>
      </w:r>
      <w:r w:rsidR="008C16C9">
        <w:t xml:space="preserve"> using the function “batch” and have balance of </w:t>
      </w:r>
      <m:oMath>
        <m:r>
          <w:rPr>
            <w:rFonts w:ascii="Cambria Math" w:hAnsi="Cambria Math"/>
          </w:rPr>
          <m:t>m⋅msg.value</m:t>
        </m:r>
      </m:oMath>
      <w:r w:rsidR="008C16C9">
        <w:rPr>
          <w:rFonts w:eastAsiaTheme="minorEastAsia"/>
        </w:rPr>
        <w:t>.</w:t>
      </w:r>
    </w:p>
    <w:p w14:paraId="5A1FA115" w14:textId="2F5C4549" w:rsidR="00007E45" w:rsidRDefault="00246629" w:rsidP="00984715">
      <w:r>
        <w:rPr>
          <w:noProof/>
        </w:rPr>
        <w:drawing>
          <wp:inline distT="0" distB="0" distL="0" distR="0" wp14:anchorId="26324F3D" wp14:editId="59EE8B21">
            <wp:extent cx="3050224" cy="2031364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462" cy="20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C243" w14:textId="405B356B" w:rsidR="00311E59" w:rsidRDefault="00311E59" w:rsidP="00984715"/>
    <w:p w14:paraId="061D22BE" w14:textId="77777777" w:rsidR="00311E59" w:rsidRDefault="00311E59" w:rsidP="00984715"/>
    <w:sectPr w:rsidR="00311E59" w:rsidSect="004F6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19"/>
    <w:rsid w:val="00007E45"/>
    <w:rsid w:val="00031110"/>
    <w:rsid w:val="0007655D"/>
    <w:rsid w:val="000F2D9A"/>
    <w:rsid w:val="0018043E"/>
    <w:rsid w:val="001F1127"/>
    <w:rsid w:val="00246629"/>
    <w:rsid w:val="00310839"/>
    <w:rsid w:val="00311E59"/>
    <w:rsid w:val="00360026"/>
    <w:rsid w:val="003E4998"/>
    <w:rsid w:val="004F6CE9"/>
    <w:rsid w:val="006A0D00"/>
    <w:rsid w:val="00704C26"/>
    <w:rsid w:val="0072168E"/>
    <w:rsid w:val="00783A9B"/>
    <w:rsid w:val="00785867"/>
    <w:rsid w:val="007C5BCB"/>
    <w:rsid w:val="007D1CA9"/>
    <w:rsid w:val="007D74F4"/>
    <w:rsid w:val="00843D2C"/>
    <w:rsid w:val="008A23AE"/>
    <w:rsid w:val="008C16C9"/>
    <w:rsid w:val="009304FC"/>
    <w:rsid w:val="00932319"/>
    <w:rsid w:val="00984715"/>
    <w:rsid w:val="009B62D2"/>
    <w:rsid w:val="009D1B04"/>
    <w:rsid w:val="00A64314"/>
    <w:rsid w:val="00AB577B"/>
    <w:rsid w:val="00AD0622"/>
    <w:rsid w:val="00BB3AA6"/>
    <w:rsid w:val="00BD33FB"/>
    <w:rsid w:val="00CB28A2"/>
    <w:rsid w:val="00DD1781"/>
    <w:rsid w:val="00E812CF"/>
    <w:rsid w:val="00F667CC"/>
    <w:rsid w:val="00F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D9D5"/>
  <w15:chartTrackingRefBased/>
  <w15:docId w15:val="{3B5A9291-4765-4304-9627-53F4956B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Peretz</dc:creator>
  <cp:keywords/>
  <dc:description/>
  <cp:lastModifiedBy>Eldad Peretz</cp:lastModifiedBy>
  <cp:revision>32</cp:revision>
  <dcterms:created xsi:type="dcterms:W3CDTF">2021-08-22T09:35:00Z</dcterms:created>
  <dcterms:modified xsi:type="dcterms:W3CDTF">2021-08-22T12:16:00Z</dcterms:modified>
</cp:coreProperties>
</file>