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01" w:rsidRDefault="00260E01" w:rsidP="00E0145D">
      <w:pPr>
        <w:pStyle w:val="a9"/>
        <w:spacing w:line="360" w:lineRule="auto"/>
        <w:rPr>
          <w:rFonts w:ascii="Times New Roman" w:hAnsi="Times New Roman" w:hint="eastAsia"/>
          <w:bCs w:val="0"/>
        </w:rPr>
      </w:pPr>
      <w:r w:rsidRPr="006D7D16">
        <w:rPr>
          <w:rFonts w:ascii="Times New Roman" w:hAnsi="Times New Roman"/>
          <w:bCs w:val="0"/>
        </w:rPr>
        <w:t>切变模量的测量</w:t>
      </w:r>
    </w:p>
    <w:p w:rsidR="00DC7F8E" w:rsidRPr="00DC7F8E" w:rsidRDefault="00DC7F8E" w:rsidP="00DC7F8E">
      <w:pPr>
        <w:jc w:val="center"/>
        <w:rPr>
          <w:rFonts w:ascii="楷体" w:eastAsia="楷体" w:hAnsi="楷体"/>
        </w:rPr>
      </w:pPr>
      <w:r w:rsidRPr="00DC7F8E">
        <w:rPr>
          <w:rFonts w:ascii="楷体" w:eastAsia="楷体" w:hAnsi="楷体" w:hint="eastAsia"/>
        </w:rPr>
        <w:t>(相关教材:第一册第5章,实验5.1.2)</w:t>
      </w:r>
      <w:bookmarkStart w:id="0" w:name="_GoBack"/>
      <w:bookmarkEnd w:id="0"/>
    </w:p>
    <w:p w:rsidR="00260E01" w:rsidRPr="006D7D16" w:rsidRDefault="00260E01" w:rsidP="00260E01">
      <w:pPr>
        <w:spacing w:line="360" w:lineRule="auto"/>
        <w:rPr>
          <w:b/>
          <w:sz w:val="24"/>
        </w:rPr>
      </w:pPr>
      <w:r w:rsidRPr="006D7D16">
        <w:rPr>
          <w:b/>
          <w:sz w:val="24"/>
        </w:rPr>
        <w:t>一、实验目的</w:t>
      </w:r>
    </w:p>
    <w:p w:rsidR="00260E01" w:rsidRPr="006D7D16" w:rsidRDefault="00260E01" w:rsidP="00260E01">
      <w:pPr>
        <w:pStyle w:val="aa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sz w:val="24"/>
          <w:szCs w:val="24"/>
        </w:rPr>
        <w:t>1</w:t>
      </w:r>
      <w:r w:rsidRPr="006D7D16">
        <w:rPr>
          <w:rFonts w:ascii="Times New Roman" w:hAnsi="Times New Roman"/>
          <w:sz w:val="24"/>
          <w:szCs w:val="24"/>
        </w:rPr>
        <w:t>、了解扭摆的特色和用途。</w:t>
      </w:r>
    </w:p>
    <w:p w:rsidR="00260E01" w:rsidRPr="006D7D16" w:rsidRDefault="00260E01" w:rsidP="00260E01">
      <w:pPr>
        <w:pStyle w:val="aa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sz w:val="24"/>
          <w:szCs w:val="24"/>
        </w:rPr>
        <w:t>2</w:t>
      </w:r>
      <w:r w:rsidRPr="006D7D16">
        <w:rPr>
          <w:rFonts w:ascii="Times New Roman" w:hAnsi="Times New Roman"/>
          <w:sz w:val="24"/>
          <w:szCs w:val="24"/>
        </w:rPr>
        <w:t>、学习扭摆测量金属丝切变模量的原理。</w:t>
      </w:r>
    </w:p>
    <w:p w:rsidR="0055634E" w:rsidRPr="006D7D16" w:rsidRDefault="00260E01" w:rsidP="00E0145D">
      <w:pPr>
        <w:pStyle w:val="aa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sz w:val="24"/>
          <w:szCs w:val="24"/>
        </w:rPr>
        <w:t>3</w:t>
      </w:r>
      <w:r w:rsidRPr="006D7D16">
        <w:rPr>
          <w:rFonts w:ascii="Times New Roman" w:hAnsi="Times New Roman"/>
          <w:sz w:val="24"/>
          <w:szCs w:val="24"/>
        </w:rPr>
        <w:t>、</w:t>
      </w:r>
      <w:r w:rsidR="00A23E1A">
        <w:rPr>
          <w:rFonts w:ascii="Times New Roman" w:hAnsi="Times New Roman" w:hint="eastAsia"/>
          <w:sz w:val="24"/>
          <w:szCs w:val="24"/>
        </w:rPr>
        <w:t xml:space="preserve"> </w:t>
      </w:r>
      <w:r w:rsidRPr="006D7D16">
        <w:rPr>
          <w:rFonts w:ascii="Times New Roman" w:hAnsi="Times New Roman"/>
          <w:sz w:val="24"/>
          <w:szCs w:val="24"/>
        </w:rPr>
        <w:t>学习尽量避免直接测量较难测准的物理量</w:t>
      </w:r>
      <w:r w:rsidRPr="006D7D16">
        <w:rPr>
          <w:rFonts w:ascii="Times New Roman" w:hAnsi="Times New Roman"/>
          <w:sz w:val="24"/>
          <w:szCs w:val="24"/>
        </w:rPr>
        <w:t>,</w:t>
      </w:r>
      <w:r w:rsidRPr="006D7D16">
        <w:rPr>
          <w:rFonts w:ascii="Times New Roman" w:hAnsi="Times New Roman"/>
          <w:sz w:val="24"/>
          <w:szCs w:val="24"/>
        </w:rPr>
        <w:t>从而提高实验精度的设计思想。</w:t>
      </w:r>
    </w:p>
    <w:p w:rsidR="00EC6EE2" w:rsidRPr="006D7D16" w:rsidRDefault="00EC6EE2" w:rsidP="00EC6EE2">
      <w:pPr>
        <w:spacing w:line="360" w:lineRule="auto"/>
        <w:rPr>
          <w:b/>
          <w:sz w:val="24"/>
        </w:rPr>
      </w:pPr>
      <w:r w:rsidRPr="006D7D16">
        <w:rPr>
          <w:b/>
          <w:sz w:val="24"/>
        </w:rPr>
        <w:t>二、实验仪器</w:t>
      </w:r>
    </w:p>
    <w:p w:rsidR="00EC6EE2" w:rsidRPr="006D7D16" w:rsidRDefault="00EC6EE2" w:rsidP="008D000E">
      <w:pPr>
        <w:spacing w:line="360" w:lineRule="auto"/>
        <w:ind w:firstLineChars="200" w:firstLine="480"/>
        <w:rPr>
          <w:sz w:val="24"/>
        </w:rPr>
      </w:pPr>
      <w:r w:rsidRPr="006D7D16">
        <w:rPr>
          <w:sz w:val="24"/>
        </w:rPr>
        <w:t>扭摆</w:t>
      </w:r>
      <w:r w:rsidR="00A23E1A">
        <w:rPr>
          <w:rFonts w:hint="eastAsia"/>
          <w:sz w:val="24"/>
        </w:rPr>
        <w:t>(</w:t>
      </w:r>
      <w:r w:rsidR="00A23E1A">
        <w:rPr>
          <w:rFonts w:hint="eastAsia"/>
          <w:sz w:val="24"/>
        </w:rPr>
        <w:t>已装好</w:t>
      </w:r>
      <w:r w:rsidRPr="006D7D16">
        <w:rPr>
          <w:sz w:val="24"/>
        </w:rPr>
        <w:t>待测钢丝</w:t>
      </w:r>
      <w:r w:rsidR="00A23E1A">
        <w:rPr>
          <w:rFonts w:hint="eastAsia"/>
          <w:sz w:val="24"/>
        </w:rPr>
        <w:t>)</w:t>
      </w:r>
      <w:r w:rsidR="00A23E1A">
        <w:rPr>
          <w:rFonts w:hint="eastAsia"/>
          <w:sz w:val="24"/>
        </w:rPr>
        <w:t>、</w:t>
      </w:r>
      <w:r w:rsidRPr="006D7D16">
        <w:rPr>
          <w:sz w:val="24"/>
        </w:rPr>
        <w:t xml:space="preserve"> </w:t>
      </w:r>
      <w:r w:rsidRPr="006D7D16">
        <w:rPr>
          <w:sz w:val="24"/>
        </w:rPr>
        <w:t>圆环</w:t>
      </w:r>
      <w:r w:rsidR="00A23E1A">
        <w:rPr>
          <w:rFonts w:hint="eastAsia"/>
          <w:sz w:val="24"/>
        </w:rPr>
        <w:t>、</w:t>
      </w:r>
      <w:r w:rsidRPr="006D7D16">
        <w:rPr>
          <w:sz w:val="24"/>
        </w:rPr>
        <w:t>千分尺</w:t>
      </w:r>
      <w:r w:rsidR="00A23E1A">
        <w:rPr>
          <w:rFonts w:hint="eastAsia"/>
          <w:sz w:val="24"/>
        </w:rPr>
        <w:t>、</w:t>
      </w:r>
      <w:r w:rsidRPr="006D7D16">
        <w:rPr>
          <w:sz w:val="24"/>
        </w:rPr>
        <w:t>游标卡尺</w:t>
      </w:r>
      <w:r w:rsidR="00A23E1A">
        <w:rPr>
          <w:rFonts w:hint="eastAsia"/>
          <w:sz w:val="24"/>
        </w:rPr>
        <w:t>、</w:t>
      </w:r>
      <w:r w:rsidRPr="006D7D16">
        <w:rPr>
          <w:sz w:val="24"/>
        </w:rPr>
        <w:t>卷尺</w:t>
      </w:r>
      <w:r w:rsidR="00A23E1A">
        <w:rPr>
          <w:rFonts w:hint="eastAsia"/>
          <w:sz w:val="24"/>
        </w:rPr>
        <w:t>、</w:t>
      </w:r>
      <w:r w:rsidRPr="006D7D16">
        <w:rPr>
          <w:sz w:val="24"/>
        </w:rPr>
        <w:t>电子天平</w:t>
      </w:r>
      <w:r w:rsidR="00A23E1A">
        <w:rPr>
          <w:rFonts w:hint="eastAsia"/>
          <w:sz w:val="24"/>
        </w:rPr>
        <w:t>、电子计时器</w:t>
      </w:r>
      <w:r w:rsidR="00A23E1A">
        <w:rPr>
          <w:rFonts w:hint="eastAsia"/>
          <w:sz w:val="24"/>
        </w:rPr>
        <w:t>.</w:t>
      </w:r>
    </w:p>
    <w:p w:rsidR="00260E01" w:rsidRPr="006D7D16" w:rsidRDefault="00A219DE" w:rsidP="00260E01">
      <w:pPr>
        <w:spacing w:line="360" w:lineRule="auto"/>
        <w:ind w:left="1178" w:hangingChars="489" w:hanging="1178"/>
        <w:rPr>
          <w:b/>
          <w:sz w:val="24"/>
        </w:rPr>
      </w:pPr>
      <w:r w:rsidRPr="006D7D16"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 wp14:anchorId="2283C999" wp14:editId="34D9BD96">
            <wp:simplePos x="0" y="0"/>
            <wp:positionH relativeFrom="column">
              <wp:posOffset>5155565</wp:posOffset>
            </wp:positionH>
            <wp:positionV relativeFrom="paragraph">
              <wp:posOffset>267335</wp:posOffset>
            </wp:positionV>
            <wp:extent cx="706755" cy="14859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EE2" w:rsidRPr="006D7D16">
        <w:rPr>
          <w:b/>
          <w:sz w:val="24"/>
        </w:rPr>
        <w:t>三</w:t>
      </w:r>
      <w:r w:rsidR="00260E01" w:rsidRPr="006D7D16">
        <w:rPr>
          <w:b/>
          <w:sz w:val="24"/>
        </w:rPr>
        <w:t>、</w:t>
      </w:r>
      <w:r w:rsidR="006D6152" w:rsidRPr="006D7D16">
        <w:rPr>
          <w:b/>
          <w:sz w:val="24"/>
        </w:rPr>
        <w:t>实验原理</w:t>
      </w:r>
    </w:p>
    <w:p w:rsidR="00260E01" w:rsidRPr="006D7D16" w:rsidRDefault="006D6152" w:rsidP="00E0145D">
      <w:pPr>
        <w:pStyle w:val="aa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sz w:val="24"/>
          <w:szCs w:val="24"/>
        </w:rPr>
        <w:t>实验对象是一根上下均匀而细长的钢丝，几何上说是一个细长的圆柱体（图</w:t>
      </w:r>
      <w:r w:rsidRPr="006D7D16">
        <w:rPr>
          <w:rFonts w:ascii="Times New Roman" w:hAnsi="Times New Roman"/>
          <w:sz w:val="24"/>
          <w:szCs w:val="24"/>
        </w:rPr>
        <w:t>1</w:t>
      </w:r>
      <w:r w:rsidRPr="006D7D16">
        <w:rPr>
          <w:rFonts w:ascii="Times New Roman" w:hAnsi="Times New Roman"/>
          <w:sz w:val="24"/>
          <w:szCs w:val="24"/>
        </w:rPr>
        <w:t>）。使其下端面发生扭转。扭转力矩使圆柱体各截面小体积元发生切应变。在</w:t>
      </w:r>
      <w:r w:rsidR="00281D68" w:rsidRPr="006D7D16">
        <w:rPr>
          <w:rFonts w:ascii="Times New Roman" w:hAnsi="Times New Roman"/>
          <w:sz w:val="24"/>
          <w:szCs w:val="24"/>
        </w:rPr>
        <w:t>弹性限度内，切应变</w:t>
      </w:r>
      <w:r w:rsidR="006F796C" w:rsidRPr="006D7D16">
        <w:rPr>
          <w:rFonts w:ascii="Times New Roman" w:hAnsi="Times New Roman"/>
          <w:position w:val="-10"/>
          <w:sz w:val="24"/>
          <w:szCs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5pt" o:ole="">
            <v:imagedata r:id="rId9" o:title=""/>
          </v:shape>
          <o:OLEObject Type="Embed" ProgID="Equation.3" ShapeID="_x0000_i1025" DrawAspect="Content" ObjectID="_1575193406" r:id="rId10"/>
        </w:object>
      </w:r>
      <w:proofErr w:type="gramStart"/>
      <w:r w:rsidR="00281D68" w:rsidRPr="006D7D16">
        <w:rPr>
          <w:rFonts w:ascii="Times New Roman" w:hAnsi="Times New Roman"/>
          <w:sz w:val="24"/>
          <w:szCs w:val="24"/>
        </w:rPr>
        <w:t>正比于切应力</w:t>
      </w:r>
      <w:proofErr w:type="gramEnd"/>
      <w:r w:rsidR="00281D68" w:rsidRPr="006D7D16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11" o:title=""/>
          </v:shape>
          <o:OLEObject Type="Embed" ProgID="Equation.3" ShapeID="_x0000_i1026" DrawAspect="Content" ObjectID="_1575193407" r:id="rId12"/>
        </w:object>
      </w:r>
      <w:r w:rsidR="00260E01" w:rsidRPr="006D7D16">
        <w:rPr>
          <w:rFonts w:ascii="Times New Roman" w:hAnsi="Times New Roman"/>
          <w:sz w:val="24"/>
          <w:szCs w:val="24"/>
        </w:rPr>
        <w:t>，</w:t>
      </w:r>
    </w:p>
    <w:p w:rsidR="00260E01" w:rsidRPr="006D7D16" w:rsidRDefault="006F796C" w:rsidP="00E0145D">
      <w:pPr>
        <w:pStyle w:val="aa"/>
        <w:spacing w:line="360" w:lineRule="auto"/>
        <w:ind w:firstLineChars="1350" w:firstLine="324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position w:val="-10"/>
          <w:sz w:val="24"/>
          <w:szCs w:val="24"/>
        </w:rPr>
        <w:object w:dxaOrig="740" w:dyaOrig="320">
          <v:shape id="_x0000_i1027" type="#_x0000_t75" style="width:36.75pt;height:15.75pt" o:ole="">
            <v:imagedata r:id="rId13" o:title=""/>
          </v:shape>
          <o:OLEObject Type="Embed" ProgID="Equation.3" ShapeID="_x0000_i1027" DrawAspect="Content" ObjectID="_1575193408" r:id="rId14"/>
        </w:object>
      </w:r>
      <w:r w:rsidR="00260E01" w:rsidRPr="006D7D16">
        <w:rPr>
          <w:rFonts w:ascii="Times New Roman" w:hAnsi="Times New Roman"/>
          <w:sz w:val="24"/>
          <w:szCs w:val="24"/>
        </w:rPr>
        <w:t xml:space="preserve">           </w:t>
      </w:r>
      <w:r w:rsidR="00260E01" w:rsidRPr="006D7D16">
        <w:rPr>
          <w:rFonts w:ascii="Times New Roman" w:hAnsi="Times New Roman"/>
          <w:sz w:val="24"/>
          <w:szCs w:val="24"/>
        </w:rPr>
        <w:t>（</w:t>
      </w:r>
      <w:r w:rsidR="00260E01" w:rsidRPr="006D7D16">
        <w:rPr>
          <w:rFonts w:ascii="Times New Roman" w:hAnsi="Times New Roman"/>
          <w:sz w:val="24"/>
          <w:szCs w:val="24"/>
        </w:rPr>
        <w:t>1</w:t>
      </w:r>
      <w:r w:rsidR="00260E01" w:rsidRPr="006D7D16">
        <w:rPr>
          <w:rFonts w:ascii="Times New Roman" w:hAnsi="Times New Roman"/>
          <w:sz w:val="24"/>
          <w:szCs w:val="24"/>
        </w:rPr>
        <w:t>）</w:t>
      </w:r>
    </w:p>
    <w:p w:rsidR="006D6152" w:rsidRPr="006D7D16" w:rsidRDefault="006F796C" w:rsidP="00260E01">
      <w:pPr>
        <w:pStyle w:val="aa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sz w:val="24"/>
          <w:szCs w:val="24"/>
        </w:rPr>
        <w:t>比例系数</w:t>
      </w:r>
      <w:r w:rsidRPr="006D7D16">
        <w:rPr>
          <w:rFonts w:ascii="Times New Roman" w:hAnsi="Times New Roman"/>
          <w:i/>
          <w:sz w:val="24"/>
          <w:szCs w:val="24"/>
        </w:rPr>
        <w:t>G</w:t>
      </w:r>
      <w:r w:rsidRPr="006D7D16">
        <w:rPr>
          <w:rFonts w:ascii="Times New Roman" w:hAnsi="Times New Roman"/>
          <w:sz w:val="24"/>
          <w:szCs w:val="24"/>
        </w:rPr>
        <w:t>即为材料的切变模量。</w:t>
      </w:r>
    </w:p>
    <w:p w:rsidR="00E0145D" w:rsidRPr="006D7D16" w:rsidRDefault="00260E01" w:rsidP="00CF58CF">
      <w:pPr>
        <w:pStyle w:val="aa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6D7D16">
        <w:rPr>
          <w:rFonts w:ascii="Times New Roman" w:hAnsi="Times New Roman"/>
          <w:sz w:val="24"/>
          <w:szCs w:val="24"/>
        </w:rPr>
        <w:t>本实验用扭摆法测量钢丝的切变模量</w:t>
      </w:r>
    </w:p>
    <w:p w:rsidR="00260E01" w:rsidRPr="006D7D16" w:rsidRDefault="00005EDA" w:rsidP="00260E01">
      <w:pPr>
        <w:spacing w:line="360" w:lineRule="auto"/>
        <w:ind w:firstLineChars="200" w:firstLine="480"/>
        <w:jc w:val="left"/>
        <w:rPr>
          <w:sz w:val="24"/>
        </w:rPr>
      </w:pPr>
      <w:r w:rsidRPr="006D7D16">
        <w:rPr>
          <w:sz w:val="24"/>
        </w:rPr>
        <w:t>钢丝</w:t>
      </w:r>
      <w:r w:rsidR="00260E01" w:rsidRPr="006D7D16">
        <w:rPr>
          <w:sz w:val="24"/>
        </w:rPr>
        <w:t>的扭转</w:t>
      </w:r>
      <w:r w:rsidR="00D70823" w:rsidRPr="006D7D16">
        <w:rPr>
          <w:sz w:val="24"/>
        </w:rPr>
        <w:t>常数</w:t>
      </w:r>
      <w:r w:rsidR="00260E01" w:rsidRPr="006D7D16">
        <w:rPr>
          <w:position w:val="-30"/>
          <w:sz w:val="24"/>
        </w:rPr>
        <w:object w:dxaOrig="1900" w:dyaOrig="740">
          <v:shape id="_x0000_i1028" type="#_x0000_t75" style="width:95.3pt;height:36.75pt" o:ole="">
            <v:imagedata r:id="rId15" o:title=""/>
          </v:shape>
          <o:OLEObject Type="Embed" ProgID="Equation.DSMT4" ShapeID="_x0000_i1028" DrawAspect="Content" ObjectID="_1575193409" r:id="rId16"/>
        </w:object>
      </w:r>
      <w:r w:rsidR="00E0145D" w:rsidRPr="006D7D16">
        <w:rPr>
          <w:sz w:val="24"/>
        </w:rPr>
        <w:t xml:space="preserve">,  </w:t>
      </w:r>
      <w:r w:rsidR="00E0145D" w:rsidRPr="006D7D16">
        <w:rPr>
          <w:sz w:val="24"/>
        </w:rPr>
        <w:t>（</w:t>
      </w:r>
      <w:r w:rsidR="00E0145D" w:rsidRPr="006D7D16">
        <w:rPr>
          <w:sz w:val="24"/>
        </w:rPr>
        <w:t>2</w:t>
      </w:r>
      <w:r w:rsidR="00E0145D" w:rsidRPr="006D7D16">
        <w:rPr>
          <w:sz w:val="24"/>
        </w:rPr>
        <w:t>）</w:t>
      </w:r>
    </w:p>
    <w:p w:rsidR="00260E01" w:rsidRPr="006D7D16" w:rsidRDefault="00005EDA" w:rsidP="00260E01">
      <w:pPr>
        <w:spacing w:line="360" w:lineRule="auto"/>
        <w:ind w:firstLineChars="200" w:firstLine="480"/>
        <w:jc w:val="left"/>
        <w:rPr>
          <w:sz w:val="24"/>
        </w:rPr>
      </w:pPr>
      <w:r w:rsidRPr="006D7D16">
        <w:rPr>
          <w:sz w:val="24"/>
        </w:rPr>
        <w:t>钢丝</w:t>
      </w:r>
      <w:r w:rsidR="00260E01" w:rsidRPr="006D7D16">
        <w:rPr>
          <w:sz w:val="24"/>
        </w:rPr>
        <w:t>的切变模量</w:t>
      </w:r>
      <w:r w:rsidR="007A45E3" w:rsidRPr="006D7D16">
        <w:rPr>
          <w:position w:val="-30"/>
          <w:sz w:val="24"/>
        </w:rPr>
        <w:object w:dxaOrig="1860" w:dyaOrig="740">
          <v:shape id="_x0000_i1029" type="#_x0000_t75" style="width:93pt;height:36.75pt" o:ole="">
            <v:imagedata r:id="rId17" o:title=""/>
          </v:shape>
          <o:OLEObject Type="Embed" ProgID="Equation.DSMT4" ShapeID="_x0000_i1029" DrawAspect="Content" ObjectID="_1575193410" r:id="rId18"/>
        </w:object>
      </w:r>
      <w:r w:rsidR="00E0145D" w:rsidRPr="006D7D16">
        <w:rPr>
          <w:sz w:val="24"/>
        </w:rPr>
        <w:t>.   (3)</w:t>
      </w:r>
    </w:p>
    <w:p w:rsidR="00881E31" w:rsidRPr="006D7D16" w:rsidRDefault="00881E31" w:rsidP="00005EDA">
      <w:pPr>
        <w:spacing w:line="360" w:lineRule="auto"/>
        <w:jc w:val="left"/>
        <w:rPr>
          <w:sz w:val="24"/>
        </w:rPr>
      </w:pPr>
      <w:r w:rsidRPr="006D7D16">
        <w:rPr>
          <w:i/>
          <w:sz w:val="24"/>
        </w:rPr>
        <w:t>m</w:t>
      </w:r>
      <w:r w:rsidRPr="006D7D16">
        <w:rPr>
          <w:sz w:val="24"/>
        </w:rPr>
        <w:t>为圆环质量，</w:t>
      </w:r>
      <w:r w:rsidR="00D22D48" w:rsidRPr="006D7D16">
        <w:rPr>
          <w:position w:val="-14"/>
          <w:sz w:val="24"/>
        </w:rPr>
        <w:object w:dxaOrig="260" w:dyaOrig="400">
          <v:shape id="_x0000_i1030" type="#_x0000_t75" style="width:13.5pt;height:20.25pt" o:ole="">
            <v:imagedata r:id="rId19" o:title=""/>
          </v:shape>
          <o:OLEObject Type="Embed" ProgID="Equation.DSMT4" ShapeID="_x0000_i1030" DrawAspect="Content" ObjectID="_1575193411" r:id="rId20"/>
        </w:object>
      </w:r>
      <w:r w:rsidR="00D22D48" w:rsidRPr="006D7D16">
        <w:rPr>
          <w:sz w:val="24"/>
        </w:rPr>
        <w:t>和</w:t>
      </w:r>
      <w:r w:rsidR="00D22D48" w:rsidRPr="006D7D16">
        <w:rPr>
          <w:position w:val="-14"/>
          <w:sz w:val="24"/>
        </w:rPr>
        <w:object w:dxaOrig="279" w:dyaOrig="400">
          <v:shape id="_x0000_i1031" type="#_x0000_t75" style="width:13.5pt;height:20.25pt" o:ole="">
            <v:imagedata r:id="rId21" o:title=""/>
          </v:shape>
          <o:OLEObject Type="Embed" ProgID="Equation.DSMT4" ShapeID="_x0000_i1031" DrawAspect="Content" ObjectID="_1575193412" r:id="rId22"/>
        </w:object>
      </w:r>
      <w:r w:rsidR="00D22D48" w:rsidRPr="006D7D16">
        <w:rPr>
          <w:sz w:val="24"/>
        </w:rPr>
        <w:t>分别</w:t>
      </w:r>
      <w:r w:rsidRPr="006D7D16">
        <w:rPr>
          <w:sz w:val="24"/>
        </w:rPr>
        <w:t>为圆环内外径，</w:t>
      </w:r>
      <w:r w:rsidR="00D22D48" w:rsidRPr="006D7D16">
        <w:rPr>
          <w:position w:val="-12"/>
          <w:sz w:val="24"/>
        </w:rPr>
        <w:object w:dxaOrig="260" w:dyaOrig="360">
          <v:shape id="_x0000_i1032" type="#_x0000_t75" style="width:13.5pt;height:17.25pt" o:ole="">
            <v:imagedata r:id="rId23" o:title=""/>
          </v:shape>
          <o:OLEObject Type="Embed" ProgID="Equation.DSMT4" ShapeID="_x0000_i1032" DrawAspect="Content" ObjectID="_1575193413" r:id="rId24"/>
        </w:object>
      </w:r>
      <w:r w:rsidR="00D22D48" w:rsidRPr="006D7D16">
        <w:rPr>
          <w:sz w:val="24"/>
        </w:rPr>
        <w:t>和</w:t>
      </w:r>
      <w:r w:rsidR="00D22D48" w:rsidRPr="006D7D16">
        <w:rPr>
          <w:position w:val="-12"/>
          <w:sz w:val="24"/>
        </w:rPr>
        <w:object w:dxaOrig="220" w:dyaOrig="360">
          <v:shape id="_x0000_i1033" type="#_x0000_t75" style="width:11.25pt;height:17.25pt" o:ole="">
            <v:imagedata r:id="rId25" o:title=""/>
          </v:shape>
          <o:OLEObject Type="Embed" ProgID="Equation.DSMT4" ShapeID="_x0000_i1033" DrawAspect="Content" ObjectID="_1575193414" r:id="rId26"/>
        </w:object>
      </w:r>
      <w:r w:rsidRPr="006D7D16">
        <w:rPr>
          <w:sz w:val="24"/>
        </w:rPr>
        <w:t>分别为未放上圆环和放上圆环的周期，</w:t>
      </w:r>
      <w:r w:rsidR="007A45E3" w:rsidRPr="006D7D16">
        <w:rPr>
          <w:i/>
          <w:sz w:val="24"/>
        </w:rPr>
        <w:t>l</w:t>
      </w:r>
      <w:r w:rsidRPr="006D7D16">
        <w:rPr>
          <w:sz w:val="24"/>
        </w:rPr>
        <w:t>为</w:t>
      </w:r>
      <w:r w:rsidR="00005EDA" w:rsidRPr="006D7D16">
        <w:rPr>
          <w:sz w:val="24"/>
        </w:rPr>
        <w:t>钢丝</w:t>
      </w:r>
      <w:r w:rsidRPr="006D7D16">
        <w:rPr>
          <w:sz w:val="24"/>
        </w:rPr>
        <w:t>长度，</w:t>
      </w:r>
      <w:r w:rsidRPr="006D7D16">
        <w:rPr>
          <w:i/>
          <w:sz w:val="24"/>
        </w:rPr>
        <w:t>R</w:t>
      </w:r>
      <w:r w:rsidRPr="006D7D16">
        <w:rPr>
          <w:sz w:val="24"/>
        </w:rPr>
        <w:t>为</w:t>
      </w:r>
      <w:r w:rsidR="00005EDA" w:rsidRPr="006D7D16">
        <w:rPr>
          <w:sz w:val="24"/>
        </w:rPr>
        <w:t>钢丝的</w:t>
      </w:r>
      <w:r w:rsidRPr="006D7D16">
        <w:rPr>
          <w:sz w:val="24"/>
        </w:rPr>
        <w:t>半径。</w:t>
      </w:r>
    </w:p>
    <w:p w:rsidR="00E0145D" w:rsidRPr="006D7D16" w:rsidRDefault="00EC6EE2" w:rsidP="00E0145D">
      <w:pPr>
        <w:spacing w:line="360" w:lineRule="auto"/>
        <w:jc w:val="left"/>
        <w:rPr>
          <w:b/>
          <w:sz w:val="24"/>
        </w:rPr>
      </w:pPr>
      <w:r w:rsidRPr="006D7D16">
        <w:rPr>
          <w:b/>
          <w:sz w:val="24"/>
        </w:rPr>
        <w:t>四</w:t>
      </w:r>
      <w:r w:rsidR="00E0145D" w:rsidRPr="006D7D16">
        <w:rPr>
          <w:b/>
          <w:sz w:val="24"/>
        </w:rPr>
        <w:t>、实验内容</w:t>
      </w:r>
    </w:p>
    <w:p w:rsidR="00260E01" w:rsidRPr="006D7D16" w:rsidRDefault="00260E01" w:rsidP="00260E01">
      <w:pPr>
        <w:spacing w:line="360" w:lineRule="auto"/>
        <w:rPr>
          <w:sz w:val="24"/>
        </w:rPr>
      </w:pPr>
      <w:r w:rsidRPr="006D7D16">
        <w:rPr>
          <w:sz w:val="24"/>
        </w:rPr>
        <w:t>1</w:t>
      </w:r>
      <w:r w:rsidR="008D7F33" w:rsidRPr="006D7D16">
        <w:rPr>
          <w:sz w:val="24"/>
        </w:rPr>
        <w:t>、</w:t>
      </w:r>
      <w:r w:rsidRPr="006D7D16">
        <w:rPr>
          <w:sz w:val="24"/>
        </w:rPr>
        <w:t>用千分尺测量钢丝直径</w:t>
      </w:r>
      <w:r w:rsidR="006D7D16" w:rsidRPr="006D7D16">
        <w:rPr>
          <w:sz w:val="24"/>
        </w:rPr>
        <w:t>。在钢丝的不同部位测量，</w:t>
      </w:r>
      <w:r w:rsidRPr="006D7D16">
        <w:rPr>
          <w:sz w:val="24"/>
        </w:rPr>
        <w:t>测</w:t>
      </w:r>
      <w:r w:rsidR="00A403B7" w:rsidRPr="006D7D16">
        <w:rPr>
          <w:sz w:val="24"/>
        </w:rPr>
        <w:t>3</w:t>
      </w:r>
      <w:r w:rsidRPr="006D7D16">
        <w:rPr>
          <w:sz w:val="24"/>
        </w:rPr>
        <w:t>次取平均值。</w:t>
      </w:r>
    </w:p>
    <w:p w:rsidR="00260E01" w:rsidRPr="006D7D16" w:rsidRDefault="008D7F33" w:rsidP="00260E01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="00260E01" w:rsidRPr="006D7D16">
        <w:rPr>
          <w:sz w:val="24"/>
        </w:rPr>
        <w:t>、用游标卡尺测圆环的内、外直径，用米尺测钢丝的有效长度</w:t>
      </w:r>
      <w:r w:rsidR="00DD2FD5" w:rsidRPr="006D7D16">
        <w:rPr>
          <w:sz w:val="24"/>
        </w:rPr>
        <w:t>,</w:t>
      </w:r>
      <w:r w:rsidR="00DD2FD5" w:rsidRPr="006D7D16">
        <w:rPr>
          <w:sz w:val="24"/>
        </w:rPr>
        <w:t>测</w:t>
      </w:r>
      <w:r w:rsidR="00A403B7" w:rsidRPr="006D7D16">
        <w:rPr>
          <w:sz w:val="24"/>
        </w:rPr>
        <w:t>3</w:t>
      </w:r>
      <w:r w:rsidR="00DD2FD5" w:rsidRPr="006D7D16">
        <w:rPr>
          <w:sz w:val="24"/>
        </w:rPr>
        <w:t>次取平均值</w:t>
      </w:r>
      <w:r w:rsidR="00260E01" w:rsidRPr="006D7D16">
        <w:rPr>
          <w:sz w:val="24"/>
        </w:rPr>
        <w:t>。</w:t>
      </w:r>
    </w:p>
    <w:p w:rsidR="00260E01" w:rsidRPr="006D7D16" w:rsidRDefault="008D7F33" w:rsidP="00260E01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6D7D16">
        <w:rPr>
          <w:sz w:val="24"/>
        </w:rPr>
        <w:t>、</w:t>
      </w:r>
      <w:r w:rsidR="00260E01" w:rsidRPr="006D7D16">
        <w:rPr>
          <w:sz w:val="24"/>
        </w:rPr>
        <w:t>测量横梁的</w:t>
      </w:r>
      <w:r w:rsidR="00F63828">
        <w:rPr>
          <w:rFonts w:hint="eastAsia"/>
          <w:sz w:val="24"/>
        </w:rPr>
        <w:t>转动</w:t>
      </w:r>
      <w:r w:rsidR="00260E01" w:rsidRPr="006D7D16">
        <w:rPr>
          <w:sz w:val="24"/>
        </w:rPr>
        <w:t>周期。旋转上端小圆盘，使横梁绕竖直轴</w:t>
      </w:r>
      <w:r w:rsidR="00445E49">
        <w:rPr>
          <w:rFonts w:hint="eastAsia"/>
          <w:sz w:val="24"/>
        </w:rPr>
        <w:t>转动</w:t>
      </w:r>
      <w:r w:rsidR="00260E01" w:rsidRPr="006D7D16">
        <w:rPr>
          <w:sz w:val="24"/>
        </w:rPr>
        <w:t>。尽量避免有非切向的力使</w:t>
      </w:r>
      <w:r w:rsidR="00F63828">
        <w:rPr>
          <w:rFonts w:hint="eastAsia"/>
          <w:sz w:val="24"/>
        </w:rPr>
        <w:t>扭摆</w:t>
      </w:r>
      <w:r w:rsidR="00260E01" w:rsidRPr="006D7D16">
        <w:rPr>
          <w:sz w:val="24"/>
        </w:rPr>
        <w:t>晃动。</w:t>
      </w:r>
      <w:r w:rsidR="00BF44D5" w:rsidRPr="006D7D16">
        <w:rPr>
          <w:sz w:val="24"/>
        </w:rPr>
        <w:t>1</w:t>
      </w:r>
      <w:r w:rsidR="005D0E0D" w:rsidRPr="006D7D16">
        <w:rPr>
          <w:sz w:val="24"/>
        </w:rPr>
        <w:t>0</w:t>
      </w:r>
      <w:r w:rsidR="006D7D16" w:rsidRPr="006D7D16">
        <w:rPr>
          <w:sz w:val="24"/>
        </w:rPr>
        <w:t>个周期记一次时间</w:t>
      </w:r>
      <w:r w:rsidR="00F63828">
        <w:rPr>
          <w:rFonts w:hint="eastAsia"/>
          <w:i/>
          <w:sz w:val="24"/>
        </w:rPr>
        <w:t>t</w:t>
      </w:r>
      <w:r w:rsidR="00F63828" w:rsidRPr="006D7D16">
        <w:rPr>
          <w:sz w:val="24"/>
          <w:vertAlign w:val="subscript"/>
        </w:rPr>
        <w:t>0</w:t>
      </w:r>
      <w:r w:rsidR="006D7D16" w:rsidRPr="006D7D16">
        <w:rPr>
          <w:sz w:val="24"/>
        </w:rPr>
        <w:t>，</w:t>
      </w:r>
      <w:r w:rsidR="00F63828">
        <w:rPr>
          <w:rFonts w:hint="eastAsia"/>
          <w:sz w:val="24"/>
        </w:rPr>
        <w:t>即</w:t>
      </w:r>
      <w:r w:rsidR="00F63828">
        <w:rPr>
          <w:rFonts w:hint="eastAsia"/>
          <w:i/>
          <w:sz w:val="24"/>
        </w:rPr>
        <w:t>t</w:t>
      </w:r>
      <w:r w:rsidR="00F63828" w:rsidRPr="006D7D16">
        <w:rPr>
          <w:sz w:val="24"/>
          <w:vertAlign w:val="subscript"/>
        </w:rPr>
        <w:t>0</w:t>
      </w:r>
      <w:r w:rsidR="00F63828">
        <w:rPr>
          <w:rFonts w:hint="eastAsia"/>
          <w:sz w:val="24"/>
        </w:rPr>
        <w:t>=10</w:t>
      </w:r>
      <w:r w:rsidR="00F63828" w:rsidRPr="00F63828">
        <w:rPr>
          <w:rFonts w:hint="eastAsia"/>
          <w:i/>
          <w:sz w:val="24"/>
        </w:rPr>
        <w:t xml:space="preserve"> </w:t>
      </w:r>
      <w:r w:rsidR="00F63828">
        <w:rPr>
          <w:rFonts w:hint="eastAsia"/>
          <w:i/>
          <w:sz w:val="24"/>
        </w:rPr>
        <w:t>T</w:t>
      </w:r>
      <w:r w:rsidR="00F63828" w:rsidRPr="006D7D16">
        <w:rPr>
          <w:sz w:val="24"/>
          <w:vertAlign w:val="subscript"/>
        </w:rPr>
        <w:t>0</w:t>
      </w:r>
      <w:r w:rsidR="00F63828">
        <w:rPr>
          <w:rFonts w:hint="eastAsia"/>
          <w:sz w:val="24"/>
        </w:rPr>
        <w:t xml:space="preserve">, </w:t>
      </w:r>
      <w:r w:rsidR="00260E01" w:rsidRPr="006D7D16">
        <w:rPr>
          <w:sz w:val="24"/>
        </w:rPr>
        <w:t>测</w:t>
      </w:r>
      <w:r w:rsidR="00A403B7" w:rsidRPr="006D7D16">
        <w:rPr>
          <w:sz w:val="24"/>
        </w:rPr>
        <w:t>3</w:t>
      </w:r>
      <w:r w:rsidR="00260E01" w:rsidRPr="006D7D16">
        <w:rPr>
          <w:sz w:val="24"/>
        </w:rPr>
        <w:t>次取平均值。</w:t>
      </w:r>
      <w:r w:rsidR="00A2132A" w:rsidRPr="006D7D16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E01" w:rsidRPr="006D7D16" w:rsidRDefault="008D7F33" w:rsidP="00260E01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260E01" w:rsidRPr="006D7D16">
        <w:rPr>
          <w:sz w:val="24"/>
        </w:rPr>
        <w:t>、把圆环放置于横梁上，重复第</w:t>
      </w:r>
      <w:r w:rsidR="00260E01" w:rsidRPr="006D7D16">
        <w:rPr>
          <w:sz w:val="24"/>
        </w:rPr>
        <w:t>4</w:t>
      </w:r>
      <w:r w:rsidR="00260E01" w:rsidRPr="006D7D16">
        <w:rPr>
          <w:sz w:val="24"/>
        </w:rPr>
        <w:t>步测</w:t>
      </w:r>
      <w:r w:rsidR="00445E49">
        <w:rPr>
          <w:rFonts w:hint="eastAsia"/>
          <w:sz w:val="24"/>
        </w:rPr>
        <w:t>转动</w:t>
      </w:r>
      <w:r w:rsidR="00260E01" w:rsidRPr="006D7D16">
        <w:rPr>
          <w:sz w:val="24"/>
        </w:rPr>
        <w:t>周期</w:t>
      </w:r>
      <w:r w:rsidR="00F63828">
        <w:rPr>
          <w:rFonts w:hint="eastAsia"/>
          <w:i/>
          <w:sz w:val="24"/>
        </w:rPr>
        <w:t>t</w:t>
      </w:r>
      <w:r w:rsidR="00260E01" w:rsidRPr="006D7D16">
        <w:rPr>
          <w:sz w:val="24"/>
          <w:vertAlign w:val="subscript"/>
        </w:rPr>
        <w:t>1</w:t>
      </w:r>
      <w:r w:rsidR="00260E01" w:rsidRPr="006D7D16">
        <w:rPr>
          <w:sz w:val="24"/>
        </w:rPr>
        <w:t>。</w:t>
      </w:r>
    </w:p>
    <w:p w:rsidR="00260E01" w:rsidRPr="006D7D16" w:rsidRDefault="008D7F33" w:rsidP="00260E01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260E01" w:rsidRPr="006D7D16">
        <w:rPr>
          <w:sz w:val="24"/>
        </w:rPr>
        <w:t>、计算钢丝的</w:t>
      </w:r>
      <w:r w:rsidR="000F4474" w:rsidRPr="006D7D16">
        <w:rPr>
          <w:sz w:val="24"/>
        </w:rPr>
        <w:t>扭转常数</w:t>
      </w:r>
      <w:r w:rsidR="000F4474" w:rsidRPr="006D7D16">
        <w:rPr>
          <w:i/>
          <w:sz w:val="24"/>
        </w:rPr>
        <w:t>D</w:t>
      </w:r>
      <w:r w:rsidR="00260E01" w:rsidRPr="006D7D16">
        <w:rPr>
          <w:sz w:val="24"/>
        </w:rPr>
        <w:t>和</w:t>
      </w:r>
      <w:r w:rsidR="000F4474" w:rsidRPr="006D7D16">
        <w:rPr>
          <w:sz w:val="24"/>
        </w:rPr>
        <w:t>切变模量</w:t>
      </w:r>
      <w:r w:rsidR="000F4474" w:rsidRPr="006D7D16">
        <w:rPr>
          <w:i/>
          <w:sz w:val="24"/>
        </w:rPr>
        <w:t>G</w:t>
      </w:r>
      <w:r w:rsidR="00260E01" w:rsidRPr="006D7D16">
        <w:rPr>
          <w:sz w:val="24"/>
        </w:rPr>
        <w:t>。</w:t>
      </w:r>
      <w:r w:rsidR="004551D6" w:rsidRPr="006D7D16">
        <w:rPr>
          <w:sz w:val="24"/>
        </w:rPr>
        <w:t>其中，</w:t>
      </w:r>
      <w:r w:rsidR="000F4474" w:rsidRPr="006D7D16">
        <w:rPr>
          <w:sz w:val="24"/>
        </w:rPr>
        <w:t>扭转常数的单位是</w:t>
      </w:r>
      <w:proofErr w:type="spellStart"/>
      <w:r w:rsidR="000F4474" w:rsidRPr="006D7D16">
        <w:rPr>
          <w:sz w:val="24"/>
        </w:rPr>
        <w:t>N.m</w:t>
      </w:r>
      <w:proofErr w:type="spellEnd"/>
      <w:r w:rsidR="000F4474">
        <w:rPr>
          <w:rFonts w:hint="eastAsia"/>
          <w:sz w:val="24"/>
        </w:rPr>
        <w:t>/rad,</w:t>
      </w:r>
      <w:r w:rsidR="004551D6" w:rsidRPr="006D7D16">
        <w:rPr>
          <w:sz w:val="24"/>
        </w:rPr>
        <w:t>切变模量的以</w:t>
      </w:r>
      <w:proofErr w:type="spellStart"/>
      <w:r w:rsidR="004551D6" w:rsidRPr="006D7D16">
        <w:rPr>
          <w:sz w:val="24"/>
        </w:rPr>
        <w:t>G</w:t>
      </w:r>
      <w:r w:rsidR="00A75C6D" w:rsidRPr="006D7D16">
        <w:rPr>
          <w:sz w:val="24"/>
        </w:rPr>
        <w:t>P</w:t>
      </w:r>
      <w:r w:rsidR="004551D6" w:rsidRPr="006D7D16">
        <w:rPr>
          <w:sz w:val="24"/>
        </w:rPr>
        <w:t>a</w:t>
      </w:r>
      <w:proofErr w:type="spellEnd"/>
      <w:r w:rsidR="004551D6" w:rsidRPr="006D7D16">
        <w:rPr>
          <w:sz w:val="24"/>
        </w:rPr>
        <w:lastRenderedPageBreak/>
        <w:t>为单位，</w:t>
      </w:r>
      <w:r w:rsidR="004551D6" w:rsidRPr="006D7D16">
        <w:rPr>
          <w:sz w:val="24"/>
        </w:rPr>
        <w:t>1GPa=10</w:t>
      </w:r>
      <w:r w:rsidR="004551D6" w:rsidRPr="006D7D16">
        <w:rPr>
          <w:sz w:val="24"/>
          <w:vertAlign w:val="superscript"/>
        </w:rPr>
        <w:t>9</w:t>
      </w:r>
      <w:r w:rsidR="004551D6" w:rsidRPr="006D7D16">
        <w:rPr>
          <w:sz w:val="24"/>
        </w:rPr>
        <w:t>Pa</w:t>
      </w:r>
      <w:r w:rsidR="004551D6" w:rsidRPr="006D7D16">
        <w:rPr>
          <w:sz w:val="24"/>
        </w:rPr>
        <w:t>。</w:t>
      </w:r>
    </w:p>
    <w:p w:rsidR="008D7F33" w:rsidRPr="008D7F33" w:rsidRDefault="008D7F33" w:rsidP="00325BB8">
      <w:pPr>
        <w:spacing w:line="360" w:lineRule="auto"/>
        <w:rPr>
          <w:b/>
          <w:color w:val="000000" w:themeColor="text1"/>
          <w:sz w:val="24"/>
        </w:rPr>
      </w:pPr>
      <w:r w:rsidRPr="008D7F33">
        <w:rPr>
          <w:rFonts w:hint="eastAsia"/>
          <w:b/>
          <w:color w:val="000000" w:themeColor="text1"/>
          <w:sz w:val="24"/>
        </w:rPr>
        <w:t>误差分析</w:t>
      </w:r>
    </w:p>
    <w:p w:rsidR="00325BB8" w:rsidRPr="006D7D16" w:rsidRDefault="00325BB8" w:rsidP="008D7F3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6D7D16">
        <w:rPr>
          <w:color w:val="000000" w:themeColor="text1"/>
          <w:sz w:val="24"/>
        </w:rPr>
        <w:t>根据公式</w:t>
      </w:r>
      <w:r w:rsidRPr="006D7D16">
        <w:rPr>
          <w:color w:val="000000" w:themeColor="text1"/>
          <w:sz w:val="24"/>
        </w:rPr>
        <w:t>(3)</w:t>
      </w:r>
      <w:r w:rsidRPr="006D7D16">
        <w:rPr>
          <w:color w:val="000000" w:themeColor="text1"/>
          <w:sz w:val="24"/>
        </w:rPr>
        <w:t>可以得到切变模量</w:t>
      </w:r>
      <w:r w:rsidRPr="006D7D16">
        <w:rPr>
          <w:i/>
          <w:color w:val="000000" w:themeColor="text1"/>
          <w:sz w:val="24"/>
        </w:rPr>
        <w:t>G</w:t>
      </w:r>
      <w:r w:rsidRPr="006D7D16">
        <w:rPr>
          <w:color w:val="000000" w:themeColor="text1"/>
          <w:sz w:val="24"/>
        </w:rPr>
        <w:t>的相对最大不确定度为</w:t>
      </w:r>
      <w:r w:rsidRPr="006D7D16">
        <w:rPr>
          <w:color w:val="000000" w:themeColor="text1"/>
          <w:sz w:val="24"/>
        </w:rPr>
        <w:t>(</w:t>
      </w:r>
      <w:r w:rsidRPr="006D7D16">
        <w:rPr>
          <w:color w:val="000000" w:themeColor="text1"/>
          <w:sz w:val="24"/>
        </w:rPr>
        <w:t>计算方法参见教材第一册教材</w:t>
      </w:r>
      <w:r w:rsidRPr="006D7D16">
        <w:rPr>
          <w:color w:val="000000" w:themeColor="text1"/>
          <w:sz w:val="24"/>
        </w:rPr>
        <w:t>2.1</w:t>
      </w:r>
      <w:r w:rsidRPr="006D7D16">
        <w:rPr>
          <w:color w:val="000000" w:themeColor="text1"/>
          <w:sz w:val="24"/>
        </w:rPr>
        <w:t>节，第</w:t>
      </w:r>
      <w:r w:rsidRPr="006D7D16">
        <w:rPr>
          <w:color w:val="000000" w:themeColor="text1"/>
          <w:sz w:val="24"/>
        </w:rPr>
        <w:t>36-40</w:t>
      </w:r>
      <w:r w:rsidRPr="006D7D16">
        <w:rPr>
          <w:color w:val="000000" w:themeColor="text1"/>
          <w:sz w:val="24"/>
        </w:rPr>
        <w:t>页</w:t>
      </w:r>
      <w:r w:rsidRPr="006D7D16">
        <w:rPr>
          <w:color w:val="000000" w:themeColor="text1"/>
          <w:sz w:val="24"/>
        </w:rPr>
        <w:t>):</w:t>
      </w:r>
    </w:p>
    <w:p w:rsidR="00325BB8" w:rsidRPr="006D7D16" w:rsidRDefault="00325BB8" w:rsidP="00325BB8">
      <w:pPr>
        <w:spacing w:line="360" w:lineRule="auto"/>
        <w:ind w:firstLineChars="450" w:firstLine="1080"/>
        <w:rPr>
          <w:color w:val="000000" w:themeColor="text1"/>
          <w:sz w:val="24"/>
        </w:rPr>
      </w:pPr>
      <w:r w:rsidRPr="006D7D16">
        <w:rPr>
          <w:color w:val="000000" w:themeColor="text1"/>
          <w:position w:val="-32"/>
          <w:sz w:val="24"/>
        </w:rPr>
        <w:object w:dxaOrig="6020" w:dyaOrig="760">
          <v:shape id="_x0000_i1034" type="#_x0000_t75" style="width:300.7pt;height:37.5pt" o:ole="">
            <v:imagedata r:id="rId27" o:title=""/>
          </v:shape>
          <o:OLEObject Type="Embed" ProgID="Equation.DSMT4" ShapeID="_x0000_i1034" DrawAspect="Content" ObjectID="_1575193415" r:id="rId28"/>
        </w:object>
      </w:r>
      <w:r w:rsidRPr="006D7D16">
        <w:rPr>
          <w:color w:val="000000" w:themeColor="text1"/>
          <w:position w:val="-32"/>
          <w:sz w:val="24"/>
        </w:rPr>
        <w:t xml:space="preserve"> </w:t>
      </w:r>
    </w:p>
    <w:p w:rsidR="00325BB8" w:rsidRPr="006D7D16" w:rsidRDefault="00325BB8" w:rsidP="00325BB8">
      <w:pPr>
        <w:spacing w:line="360" w:lineRule="auto"/>
        <w:rPr>
          <w:color w:val="000000" w:themeColor="text1"/>
          <w:sz w:val="24"/>
        </w:rPr>
      </w:pPr>
      <w:proofErr w:type="gramStart"/>
      <w:r w:rsidRPr="006D7D16">
        <w:rPr>
          <w:color w:val="000000" w:themeColor="text1"/>
          <w:sz w:val="24"/>
        </w:rPr>
        <w:t>各待测量</w:t>
      </w:r>
      <w:proofErr w:type="gramEnd"/>
      <w:r w:rsidRPr="006D7D16">
        <w:rPr>
          <w:color w:val="000000" w:themeColor="text1"/>
          <w:sz w:val="24"/>
        </w:rPr>
        <w:t>的不确定度如下</w:t>
      </w:r>
      <w:r w:rsidRPr="006D7D16">
        <w:rPr>
          <w:color w:val="000000" w:themeColor="text1"/>
          <w:sz w:val="24"/>
        </w:rPr>
        <w:t>:</w:t>
      </w:r>
      <w:proofErr w:type="spellStart"/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i/>
          <w:color w:val="000000" w:themeColor="text1"/>
          <w:sz w:val="24"/>
        </w:rPr>
        <w:t>m</w:t>
      </w:r>
      <w:proofErr w:type="spellEnd"/>
      <w:r w:rsidRPr="006D7D16">
        <w:rPr>
          <w:color w:val="000000" w:themeColor="text1"/>
          <w:sz w:val="24"/>
        </w:rPr>
        <w:t>=0.</w:t>
      </w:r>
      <w:r w:rsidR="004E645C" w:rsidRPr="006D7D16">
        <w:rPr>
          <w:color w:val="000000" w:themeColor="text1"/>
          <w:sz w:val="24"/>
        </w:rPr>
        <w:t xml:space="preserve"> </w:t>
      </w:r>
      <w:r w:rsidRPr="006D7D16">
        <w:rPr>
          <w:color w:val="000000" w:themeColor="text1"/>
          <w:sz w:val="24"/>
        </w:rPr>
        <w:t>1g(</w:t>
      </w:r>
      <w:r w:rsidRPr="006D7D16">
        <w:rPr>
          <w:color w:val="000000" w:themeColor="text1"/>
          <w:sz w:val="24"/>
        </w:rPr>
        <w:t>电子天平</w:t>
      </w:r>
      <w:r w:rsidR="00B51B20">
        <w:rPr>
          <w:rFonts w:hint="eastAsia"/>
          <w:color w:val="000000" w:themeColor="text1"/>
          <w:sz w:val="24"/>
        </w:rPr>
        <w:t>最大</w:t>
      </w:r>
      <w:r w:rsidR="00431BDD">
        <w:rPr>
          <w:rFonts w:hint="eastAsia"/>
          <w:color w:val="000000" w:themeColor="text1"/>
          <w:sz w:val="24"/>
        </w:rPr>
        <w:t>允差</w:t>
      </w:r>
      <w:r w:rsidRPr="006D7D16">
        <w:rPr>
          <w:color w:val="000000" w:themeColor="text1"/>
          <w:sz w:val="24"/>
        </w:rPr>
        <w:t>)</w:t>
      </w:r>
      <w:r w:rsidRPr="006D7D16">
        <w:rPr>
          <w:color w:val="000000" w:themeColor="text1"/>
          <w:sz w:val="24"/>
        </w:rPr>
        <w:t>，</w:t>
      </w:r>
      <w:proofErr w:type="spellStart"/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i/>
          <w:color w:val="000000" w:themeColor="text1"/>
          <w:sz w:val="24"/>
        </w:rPr>
        <w:t>l</w:t>
      </w:r>
      <w:proofErr w:type="spellEnd"/>
      <w:r w:rsidRPr="006D7D16">
        <w:rPr>
          <w:color w:val="000000" w:themeColor="text1"/>
          <w:sz w:val="24"/>
        </w:rPr>
        <w:t>=1mm</w:t>
      </w:r>
      <w:r w:rsidRPr="006D7D16">
        <w:rPr>
          <w:color w:val="000000" w:themeColor="text1"/>
          <w:sz w:val="24"/>
        </w:rPr>
        <w:t>（卷尺</w:t>
      </w:r>
      <w:r w:rsidR="00B51B20">
        <w:rPr>
          <w:rFonts w:hint="eastAsia"/>
          <w:color w:val="000000" w:themeColor="text1"/>
          <w:sz w:val="24"/>
        </w:rPr>
        <w:t>最大</w:t>
      </w:r>
      <w:r w:rsidR="00431BDD">
        <w:rPr>
          <w:rFonts w:hint="eastAsia"/>
          <w:color w:val="000000" w:themeColor="text1"/>
          <w:sz w:val="24"/>
        </w:rPr>
        <w:t>允差</w:t>
      </w:r>
      <w:r w:rsidRPr="006D7D16">
        <w:rPr>
          <w:color w:val="000000" w:themeColor="text1"/>
          <w:sz w:val="24"/>
        </w:rPr>
        <w:t>），</w:t>
      </w:r>
      <w:proofErr w:type="spellStart"/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i/>
          <w:color w:val="000000" w:themeColor="text1"/>
          <w:sz w:val="24"/>
        </w:rPr>
        <w:t>t</w:t>
      </w:r>
      <w:proofErr w:type="spellEnd"/>
      <w:r w:rsidR="001A1A82">
        <w:rPr>
          <w:color w:val="000000" w:themeColor="text1"/>
          <w:sz w:val="24"/>
        </w:rPr>
        <w:t>=</w:t>
      </w:r>
      <w:r w:rsidR="001A1A82">
        <w:rPr>
          <w:rFonts w:hint="eastAsia"/>
          <w:color w:val="000000" w:themeColor="text1"/>
          <w:sz w:val="24"/>
        </w:rPr>
        <w:t>1</w:t>
      </w:r>
      <w:r w:rsidR="001A1A82" w:rsidRPr="001A1A82">
        <w:rPr>
          <w:rFonts w:eastAsia="仿宋"/>
          <w:color w:val="000000" w:themeColor="text1"/>
          <w:sz w:val="24"/>
        </w:rPr>
        <w:t>μ</w:t>
      </w:r>
      <w:r w:rsidRPr="006D7D16">
        <w:rPr>
          <w:color w:val="000000" w:themeColor="text1"/>
          <w:sz w:val="24"/>
        </w:rPr>
        <w:t>s</w:t>
      </w:r>
      <w:r w:rsidRPr="006D7D16">
        <w:rPr>
          <w:color w:val="000000" w:themeColor="text1"/>
          <w:sz w:val="24"/>
        </w:rPr>
        <w:t>（</w:t>
      </w:r>
      <w:r w:rsidR="001A1A82">
        <w:rPr>
          <w:rFonts w:hint="eastAsia"/>
          <w:color w:val="000000" w:themeColor="text1"/>
          <w:sz w:val="24"/>
        </w:rPr>
        <w:t>电子计时器</w:t>
      </w:r>
      <w:r w:rsidR="00B51B20">
        <w:rPr>
          <w:rFonts w:hint="eastAsia"/>
          <w:color w:val="000000" w:themeColor="text1"/>
          <w:sz w:val="24"/>
        </w:rPr>
        <w:t>最大</w:t>
      </w:r>
      <w:r w:rsidR="00431BDD">
        <w:rPr>
          <w:rFonts w:hint="eastAsia"/>
          <w:color w:val="000000" w:themeColor="text1"/>
          <w:sz w:val="24"/>
        </w:rPr>
        <w:t>允差</w:t>
      </w:r>
      <w:r w:rsidRPr="006D7D16">
        <w:rPr>
          <w:color w:val="000000" w:themeColor="text1"/>
          <w:sz w:val="24"/>
        </w:rPr>
        <w:t>），</w:t>
      </w:r>
      <w:proofErr w:type="spellStart"/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i/>
          <w:color w:val="000000" w:themeColor="text1"/>
          <w:sz w:val="24"/>
        </w:rPr>
        <w:t>r</w:t>
      </w:r>
      <w:proofErr w:type="spellEnd"/>
      <w:r w:rsidRPr="006D7D16">
        <w:rPr>
          <w:color w:val="000000" w:themeColor="text1"/>
          <w:sz w:val="24"/>
          <w:vertAlign w:val="subscript"/>
        </w:rPr>
        <w:t>内</w:t>
      </w:r>
      <w:r w:rsidRPr="006D7D16">
        <w:rPr>
          <w:color w:val="000000" w:themeColor="text1"/>
          <w:sz w:val="24"/>
        </w:rPr>
        <w:t>=</w:t>
      </w:r>
      <w:proofErr w:type="spellStart"/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i/>
          <w:color w:val="000000" w:themeColor="text1"/>
          <w:sz w:val="24"/>
        </w:rPr>
        <w:t>r</w:t>
      </w:r>
      <w:proofErr w:type="spellEnd"/>
      <w:r w:rsidRPr="006D7D16">
        <w:rPr>
          <w:color w:val="000000" w:themeColor="text1"/>
          <w:sz w:val="24"/>
          <w:vertAlign w:val="subscript"/>
        </w:rPr>
        <w:t>外</w:t>
      </w:r>
      <w:r w:rsidRPr="006D7D16">
        <w:rPr>
          <w:color w:val="000000" w:themeColor="text1"/>
          <w:sz w:val="24"/>
        </w:rPr>
        <w:t>=0.01mm</w:t>
      </w:r>
      <w:r w:rsidRPr="006D7D16">
        <w:rPr>
          <w:color w:val="000000" w:themeColor="text1"/>
          <w:sz w:val="24"/>
        </w:rPr>
        <w:t>（游标卡尺的最大允差为</w:t>
      </w:r>
      <w:r w:rsidRPr="006D7D16">
        <w:rPr>
          <w:color w:val="000000" w:themeColor="text1"/>
          <w:sz w:val="24"/>
        </w:rPr>
        <w:t>0.02mm</w:t>
      </w:r>
      <w:r w:rsidRPr="006D7D16">
        <w:rPr>
          <w:color w:val="000000" w:themeColor="text1"/>
          <w:sz w:val="24"/>
        </w:rPr>
        <w:t>），</w:t>
      </w:r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rFonts w:eastAsia="仿宋"/>
          <w:i/>
          <w:color w:val="000000" w:themeColor="text1"/>
          <w:sz w:val="24"/>
        </w:rPr>
        <w:t>R</w:t>
      </w:r>
      <w:r w:rsidRPr="006D7D16">
        <w:rPr>
          <w:rFonts w:eastAsia="仿宋"/>
          <w:color w:val="000000" w:themeColor="text1"/>
          <w:sz w:val="24"/>
        </w:rPr>
        <w:t>=</w:t>
      </w:r>
      <w:r w:rsidRPr="006D7D16">
        <w:rPr>
          <w:color w:val="000000" w:themeColor="text1"/>
          <w:sz w:val="24"/>
        </w:rPr>
        <w:t>0.002mm</w:t>
      </w:r>
      <w:r w:rsidRPr="006D7D16">
        <w:rPr>
          <w:color w:val="000000" w:themeColor="text1"/>
          <w:sz w:val="24"/>
        </w:rPr>
        <w:t>（千分尺的最大允差为</w:t>
      </w:r>
      <w:r w:rsidRPr="006D7D16">
        <w:rPr>
          <w:color w:val="000000" w:themeColor="text1"/>
          <w:sz w:val="24"/>
        </w:rPr>
        <w:t>0.004mm</w:t>
      </w:r>
      <w:r w:rsidRPr="006D7D16">
        <w:rPr>
          <w:color w:val="000000" w:themeColor="text1"/>
          <w:sz w:val="24"/>
        </w:rPr>
        <w:t>）</w:t>
      </w:r>
      <w:r w:rsidRPr="006D7D16">
        <w:rPr>
          <w:color w:val="000000" w:themeColor="text1"/>
          <w:sz w:val="24"/>
        </w:rPr>
        <w:t>.</w:t>
      </w:r>
      <w:r w:rsidRPr="006D7D16">
        <w:rPr>
          <w:color w:val="000000" w:themeColor="text1"/>
          <w:sz w:val="24"/>
        </w:rPr>
        <w:t>当测量</w:t>
      </w:r>
      <w:r w:rsidRPr="006D7D16">
        <w:rPr>
          <w:i/>
          <w:color w:val="000000" w:themeColor="text1"/>
          <w:sz w:val="24"/>
        </w:rPr>
        <w:t>n</w:t>
      </w:r>
      <w:proofErr w:type="gramStart"/>
      <w:r w:rsidRPr="006D7D16">
        <w:rPr>
          <w:color w:val="000000" w:themeColor="text1"/>
          <w:sz w:val="24"/>
        </w:rPr>
        <w:t>个</w:t>
      </w:r>
      <w:proofErr w:type="gramEnd"/>
      <w:r w:rsidRPr="006D7D16">
        <w:rPr>
          <w:color w:val="000000" w:themeColor="text1"/>
          <w:sz w:val="24"/>
        </w:rPr>
        <w:t>周期时，</w:t>
      </w:r>
      <w:r w:rsidRPr="006D7D16">
        <w:rPr>
          <w:color w:val="000000" w:themeColor="text1"/>
          <w:position w:val="-12"/>
          <w:sz w:val="24"/>
        </w:rPr>
        <w:object w:dxaOrig="1760" w:dyaOrig="360">
          <v:shape id="_x0000_i1035" type="#_x0000_t75" style="width:87.75pt;height:18.75pt" o:ole="">
            <v:imagedata r:id="rId29" o:title=""/>
          </v:shape>
          <o:OLEObject Type="Embed" ProgID="Equation.DSMT4" ShapeID="_x0000_i1035" DrawAspect="Content" ObjectID="_1575193416" r:id="rId30"/>
        </w:object>
      </w:r>
      <w:r w:rsidRPr="006D7D16">
        <w:rPr>
          <w:color w:val="000000" w:themeColor="text1"/>
          <w:sz w:val="24"/>
        </w:rPr>
        <w:t>。据此计算</w:t>
      </w:r>
      <w:r w:rsidRPr="006D7D16">
        <w:rPr>
          <w:color w:val="000000" w:themeColor="text1"/>
          <w:sz w:val="24"/>
        </w:rPr>
        <w:t>:</w:t>
      </w:r>
    </w:p>
    <w:p w:rsidR="00325BB8" w:rsidRPr="006D7D16" w:rsidRDefault="00325BB8" w:rsidP="00325BB8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6D7D16">
        <w:rPr>
          <w:color w:val="000000" w:themeColor="text1"/>
          <w:sz w:val="24"/>
        </w:rPr>
        <w:t>当</w:t>
      </w:r>
      <w:r w:rsidRPr="006D7D16">
        <w:rPr>
          <w:i/>
          <w:color w:val="000000" w:themeColor="text1"/>
          <w:sz w:val="24"/>
        </w:rPr>
        <w:t>n</w:t>
      </w:r>
      <w:r w:rsidRPr="006D7D16">
        <w:rPr>
          <w:color w:val="000000" w:themeColor="text1"/>
          <w:sz w:val="24"/>
        </w:rPr>
        <w:t>=</w:t>
      </w:r>
      <w:r w:rsidR="00BF44D5" w:rsidRPr="006D7D16">
        <w:rPr>
          <w:color w:val="000000" w:themeColor="text1"/>
          <w:sz w:val="24"/>
        </w:rPr>
        <w:t>1</w:t>
      </w:r>
      <w:r w:rsidRPr="006D7D16">
        <w:rPr>
          <w:color w:val="000000" w:themeColor="text1"/>
          <w:sz w:val="24"/>
        </w:rPr>
        <w:t>0</w:t>
      </w:r>
      <w:r w:rsidRPr="006D7D16">
        <w:rPr>
          <w:color w:val="000000" w:themeColor="text1"/>
          <w:sz w:val="24"/>
        </w:rPr>
        <w:t>时</w:t>
      </w:r>
      <w:r w:rsidRPr="006D7D16">
        <w:rPr>
          <w:color w:val="000000" w:themeColor="text1"/>
          <w:sz w:val="24"/>
        </w:rPr>
        <w:t>,</w:t>
      </w:r>
      <w:r w:rsidRPr="006D7D16">
        <w:rPr>
          <w:rFonts w:eastAsia="仿宋"/>
          <w:color w:val="000000" w:themeColor="text1"/>
          <w:sz w:val="24"/>
        </w:rPr>
        <w:t>Δ</w:t>
      </w:r>
      <w:r w:rsidRPr="006D7D16">
        <w:rPr>
          <w:i/>
          <w:color w:val="000000" w:themeColor="text1"/>
          <w:sz w:val="24"/>
        </w:rPr>
        <w:t>G</w:t>
      </w:r>
      <w:r w:rsidRPr="006D7D16">
        <w:rPr>
          <w:color w:val="000000" w:themeColor="text1"/>
          <w:sz w:val="24"/>
        </w:rPr>
        <w:t>/</w:t>
      </w:r>
      <w:r w:rsidRPr="006D7D16">
        <w:rPr>
          <w:i/>
          <w:color w:val="000000" w:themeColor="text1"/>
          <w:sz w:val="24"/>
        </w:rPr>
        <w:t>G</w:t>
      </w:r>
      <w:r w:rsidRPr="006D7D16">
        <w:rPr>
          <w:color w:val="000000" w:themeColor="text1"/>
          <w:sz w:val="24"/>
        </w:rPr>
        <w:t>等于多少？通过具体数字说明</w:t>
      </w:r>
      <w:r w:rsidRPr="006D7D16">
        <w:rPr>
          <w:color w:val="000000" w:themeColor="text1"/>
          <w:sz w:val="24"/>
        </w:rPr>
        <w:t>,</w:t>
      </w:r>
      <w:r w:rsidR="0062741B" w:rsidRPr="006D7D16">
        <w:rPr>
          <w:color w:val="000000" w:themeColor="text1"/>
          <w:sz w:val="24"/>
        </w:rPr>
        <w:t>本实验的主要误差来源于哪里</w:t>
      </w:r>
      <w:r w:rsidR="0062741B" w:rsidRPr="006D7D16">
        <w:rPr>
          <w:color w:val="000000" w:themeColor="text1"/>
          <w:sz w:val="24"/>
        </w:rPr>
        <w:t>?</w:t>
      </w:r>
    </w:p>
    <w:p w:rsidR="00260E01" w:rsidRPr="006D7D16" w:rsidRDefault="00260E01" w:rsidP="00260E01">
      <w:pPr>
        <w:spacing w:line="360" w:lineRule="auto"/>
        <w:rPr>
          <w:b/>
          <w:sz w:val="24"/>
        </w:rPr>
      </w:pPr>
      <w:r w:rsidRPr="006D7D16">
        <w:rPr>
          <w:b/>
          <w:sz w:val="24"/>
        </w:rPr>
        <w:t>思考题</w:t>
      </w:r>
    </w:p>
    <w:p w:rsidR="00260E01" w:rsidRPr="006D7D16" w:rsidRDefault="00260E01" w:rsidP="0006638F">
      <w:pPr>
        <w:spacing w:line="360" w:lineRule="auto"/>
        <w:ind w:firstLineChars="200" w:firstLine="480"/>
        <w:rPr>
          <w:sz w:val="24"/>
        </w:rPr>
      </w:pPr>
      <w:r w:rsidRPr="006D7D16">
        <w:rPr>
          <w:sz w:val="24"/>
        </w:rPr>
        <w:t>切变模量和杨氏模量同为表征物体力学性质的弹性常数</w:t>
      </w:r>
      <w:r w:rsidRPr="006D7D16">
        <w:rPr>
          <w:sz w:val="24"/>
        </w:rPr>
        <w:t>,</w:t>
      </w:r>
      <w:r w:rsidRPr="006D7D16">
        <w:rPr>
          <w:sz w:val="24"/>
        </w:rPr>
        <w:t>它们的物理意义有什么不同</w:t>
      </w:r>
      <w:r w:rsidRPr="006D7D16">
        <w:rPr>
          <w:sz w:val="24"/>
        </w:rPr>
        <w:t>?</w:t>
      </w:r>
      <w:r w:rsidR="00326DFD" w:rsidRPr="006D7D16">
        <w:rPr>
          <w:sz w:val="24"/>
        </w:rPr>
        <w:t xml:space="preserve"> </w:t>
      </w:r>
    </w:p>
    <w:p w:rsidR="00E11EF8" w:rsidRPr="006D7D16" w:rsidRDefault="00E11EF8" w:rsidP="00E11EF8">
      <w:pPr>
        <w:spacing w:line="360" w:lineRule="auto"/>
        <w:rPr>
          <w:b/>
          <w:sz w:val="24"/>
        </w:rPr>
      </w:pPr>
      <w:r w:rsidRPr="006D7D16">
        <w:rPr>
          <w:b/>
          <w:sz w:val="24"/>
        </w:rPr>
        <w:t>注意事项</w:t>
      </w:r>
    </w:p>
    <w:p w:rsidR="00E11EF8" w:rsidRPr="006D7D16" w:rsidRDefault="00E11EF8" w:rsidP="00E11EF8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6D7D16">
        <w:rPr>
          <w:rFonts w:ascii="Times New Roman" w:hAnsi="Times New Roman"/>
          <w:sz w:val="24"/>
        </w:rPr>
        <w:t>避免有非切向的力使圆盘晃动。</w:t>
      </w:r>
    </w:p>
    <w:p w:rsidR="00E11EF8" w:rsidRPr="006D7D16" w:rsidRDefault="00E11EF8" w:rsidP="00E11EF8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6D7D16">
        <w:rPr>
          <w:rFonts w:ascii="Times New Roman" w:hAnsi="Times New Roman"/>
          <w:sz w:val="24"/>
        </w:rPr>
        <w:t>使用游标卡尺和千分尺时，注意记录零点误差。</w:t>
      </w:r>
    </w:p>
    <w:p w:rsidR="00E11EF8" w:rsidRPr="00DC7F8E" w:rsidRDefault="00E11EF8" w:rsidP="000F4474">
      <w:pPr>
        <w:jc w:val="center"/>
        <w:rPr>
          <w:sz w:val="18"/>
          <w:szCs w:val="18"/>
        </w:rPr>
      </w:pPr>
      <w:r w:rsidRPr="00DC7F8E">
        <w:rPr>
          <w:sz w:val="18"/>
          <w:szCs w:val="18"/>
        </w:rPr>
        <w:t>表</w:t>
      </w:r>
      <w:r w:rsidRPr="00DC7F8E">
        <w:rPr>
          <w:sz w:val="18"/>
          <w:szCs w:val="18"/>
        </w:rPr>
        <w:t xml:space="preserve">1 </w:t>
      </w:r>
      <w:r w:rsidRPr="00DC7F8E">
        <w:rPr>
          <w:sz w:val="18"/>
          <w:szCs w:val="18"/>
        </w:rPr>
        <w:t>切变模量测量数据表</w:t>
      </w:r>
    </w:p>
    <w:p w:rsidR="00E11EF8" w:rsidRPr="00DC7F8E" w:rsidRDefault="00E11EF8" w:rsidP="000F4474">
      <w:pPr>
        <w:jc w:val="center"/>
        <w:rPr>
          <w:sz w:val="18"/>
          <w:szCs w:val="18"/>
          <w:u w:val="single"/>
        </w:rPr>
      </w:pPr>
      <w:r w:rsidRPr="00DC7F8E">
        <w:rPr>
          <w:sz w:val="18"/>
          <w:szCs w:val="18"/>
        </w:rPr>
        <w:t>千分尺零点误差</w:t>
      </w:r>
      <w:r w:rsidRPr="00DC7F8E">
        <w:rPr>
          <w:sz w:val="18"/>
          <w:szCs w:val="18"/>
        </w:rPr>
        <w:t>:</w:t>
      </w:r>
      <w:r w:rsidRPr="00DC7F8E">
        <w:rPr>
          <w:sz w:val="18"/>
          <w:szCs w:val="18"/>
          <w:u w:val="single"/>
        </w:rPr>
        <w:t xml:space="preserve">       </w:t>
      </w:r>
      <w:r w:rsidRPr="00DC7F8E">
        <w:rPr>
          <w:sz w:val="18"/>
          <w:szCs w:val="18"/>
        </w:rPr>
        <w:t xml:space="preserve">mm   </w:t>
      </w:r>
      <w:r w:rsidRPr="00DC7F8E">
        <w:rPr>
          <w:sz w:val="18"/>
          <w:szCs w:val="18"/>
        </w:rPr>
        <w:t>游标卡尺零点误差</w:t>
      </w:r>
      <w:r w:rsidRPr="00DC7F8E">
        <w:rPr>
          <w:sz w:val="18"/>
          <w:szCs w:val="18"/>
        </w:rPr>
        <w:t>:</w:t>
      </w:r>
      <w:r w:rsidRPr="00DC7F8E">
        <w:rPr>
          <w:sz w:val="18"/>
          <w:szCs w:val="18"/>
          <w:u w:val="single"/>
        </w:rPr>
        <w:t xml:space="preserve">       </w:t>
      </w:r>
      <w:proofErr w:type="gramStart"/>
      <w:r w:rsidRPr="00DC7F8E">
        <w:rPr>
          <w:sz w:val="18"/>
          <w:szCs w:val="18"/>
        </w:rPr>
        <w:t>mm</w:t>
      </w:r>
      <w:proofErr w:type="gramEnd"/>
    </w:p>
    <w:tbl>
      <w:tblPr>
        <w:tblW w:w="7868" w:type="dxa"/>
        <w:jc w:val="center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1265"/>
        <w:gridCol w:w="1266"/>
        <w:gridCol w:w="1265"/>
        <w:gridCol w:w="1266"/>
      </w:tblGrid>
      <w:tr w:rsidR="007D28A4" w:rsidRPr="00DC7F8E" w:rsidTr="00F63828">
        <w:trPr>
          <w:trHeight w:val="6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F63828" w:rsidP="000F44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7F8E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379FA30" wp14:editId="797FC153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1905</wp:posOffset>
                      </wp:positionV>
                      <wp:extent cx="752475" cy="276225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06166" w:rsidRPr="007D28A4" w:rsidRDefault="00A06166" w:rsidP="00A06166">
                                  <w:pPr>
                                    <w:pStyle w:val="ac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D28A4"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测量次数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" o:spid="_x0000_s1026" type="#_x0000_t202" style="position:absolute;margin-left:71.85pt;margin-top:.15pt;width:59.25pt;height:21.7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" filled="f" stroked="f">
                      <v:textbox style="mso-fit-shape-to-text:t">
                        <w:txbxContent>
                          <w:p w:rsidR="00A06166" w:rsidRPr="007D28A4" w:rsidRDefault="00A06166" w:rsidP="00A06166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7D28A4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测量次数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7F8E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5288EB4" wp14:editId="6FF76B7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1270</wp:posOffset>
                      </wp:positionV>
                      <wp:extent cx="1781810" cy="394970"/>
                      <wp:effectExtent l="0" t="0" r="27940" b="2413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1810" cy="394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o:spid="_x0000_s1026" style="position:absolute;left:0;text-align:lef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.1pt" to="135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" strokecolor="black [3213]"/>
                  </w:pict>
                </mc:Fallback>
              </mc:AlternateContent>
            </w:r>
            <w:r w:rsidR="007D28A4" w:rsidRPr="00DC7F8E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1E30A3B" wp14:editId="7E0C23E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107315</wp:posOffset>
                      </wp:positionV>
                      <wp:extent cx="752475" cy="285750"/>
                      <wp:effectExtent l="0" t="0" r="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8923" cy="2757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06166" w:rsidRPr="007D28A4" w:rsidRDefault="00A06166" w:rsidP="00A06166">
                                  <w:pPr>
                                    <w:pStyle w:val="ac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D28A4"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待测参数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1" o:spid="_x0000_s1027" type="#_x0000_t202" style="position:absolute;margin-left:3.1pt;margin-top:8.45pt;width:59.25pt;height:22.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" filled="f" stroked="f">
                      <v:textbox style="mso-fit-shape-to-text:t">
                        <w:txbxContent>
                          <w:p w:rsidR="00A06166" w:rsidRPr="007D28A4" w:rsidRDefault="00A06166" w:rsidP="00A06166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7D28A4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待测参数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06166" w:rsidRPr="00DC7F8E" w:rsidRDefault="00A06166" w:rsidP="000F44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DC7F8E">
              <w:rPr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DC7F8E">
              <w:rPr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DC7F8E">
              <w:rPr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DC7F8E">
              <w:rPr>
                <w:rFonts w:ascii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平均值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钢丝直径</w:t>
            </w:r>
            <w:r w:rsidR="00F63828" w:rsidRPr="00DC7F8E">
              <w:rPr>
                <w:i/>
                <w:color w:val="000000"/>
                <w:kern w:val="0"/>
                <w:sz w:val="18"/>
                <w:szCs w:val="18"/>
              </w:rPr>
              <w:t>d</w:t>
            </w:r>
            <w:r w:rsidRPr="00DC7F8E">
              <w:rPr>
                <w:color w:val="000000"/>
                <w:kern w:val="0"/>
                <w:sz w:val="18"/>
                <w:szCs w:val="18"/>
              </w:rPr>
              <w:t>/mm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钢丝长度</w:t>
            </w:r>
            <w:r w:rsidR="00F63828"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DC7F8E">
              <w:rPr>
                <w:color w:val="000000"/>
                <w:kern w:val="0"/>
                <w:sz w:val="18"/>
                <w:szCs w:val="18"/>
              </w:rPr>
              <w:t>/mm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圆环内径</w:t>
            </w:r>
            <w:r w:rsidR="00F63828" w:rsidRPr="00DC7F8E">
              <w:rPr>
                <w:i/>
                <w:color w:val="000000"/>
                <w:kern w:val="0"/>
                <w:sz w:val="18"/>
                <w:szCs w:val="18"/>
              </w:rPr>
              <w:t>D</w:t>
            </w:r>
            <w:r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内</w:t>
            </w:r>
            <w:r w:rsidRPr="00DC7F8E">
              <w:rPr>
                <w:color w:val="000000"/>
                <w:kern w:val="0"/>
                <w:sz w:val="18"/>
                <w:szCs w:val="18"/>
              </w:rPr>
              <w:t>/mm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圆环外径</w:t>
            </w:r>
            <w:r w:rsidR="00F63828"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r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外</w:t>
            </w:r>
            <w:r w:rsidRPr="00DC7F8E">
              <w:rPr>
                <w:color w:val="000000"/>
                <w:kern w:val="0"/>
                <w:sz w:val="18"/>
                <w:szCs w:val="18"/>
              </w:rPr>
              <w:t>/mm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圆环质量</w:t>
            </w:r>
            <w:r w:rsidRPr="00DC7F8E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>m</w:t>
            </w:r>
            <w:r w:rsidRPr="00DC7F8E">
              <w:rPr>
                <w:color w:val="000000"/>
                <w:kern w:val="0"/>
                <w:sz w:val="18"/>
                <w:szCs w:val="18"/>
              </w:rPr>
              <w:t>/g</w:t>
            </w:r>
          </w:p>
        </w:tc>
        <w:tc>
          <w:tcPr>
            <w:tcW w:w="2531" w:type="dxa"/>
            <w:gridSpan w:val="2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31" w:type="dxa"/>
            <w:gridSpan w:val="2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F63828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10</w:t>
            </w:r>
            <w:r w:rsidRPr="00DC7F8E">
              <w:rPr>
                <w:color w:val="000000"/>
                <w:kern w:val="0"/>
                <w:sz w:val="18"/>
                <w:szCs w:val="18"/>
              </w:rPr>
              <w:t>个</w:t>
            </w:r>
            <w:r w:rsidR="00A06166" w:rsidRPr="00DC7F8E">
              <w:rPr>
                <w:color w:val="000000"/>
                <w:kern w:val="0"/>
                <w:sz w:val="18"/>
                <w:szCs w:val="18"/>
              </w:rPr>
              <w:t>周期</w:t>
            </w:r>
            <w:r w:rsidR="00A06166" w:rsidRPr="00DC7F8E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>t</w:t>
            </w:r>
            <w:r w:rsidR="00A06166"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0</w:t>
            </w:r>
            <w:r w:rsidR="00A06166" w:rsidRPr="00DC7F8E">
              <w:rPr>
                <w:color w:val="000000"/>
                <w:kern w:val="0"/>
                <w:sz w:val="18"/>
                <w:szCs w:val="18"/>
              </w:rPr>
              <w:t>/s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D28A4" w:rsidRPr="00DC7F8E" w:rsidTr="00F63828">
        <w:trPr>
          <w:trHeight w:val="315"/>
          <w:jc w:val="center"/>
        </w:trPr>
        <w:tc>
          <w:tcPr>
            <w:tcW w:w="2806" w:type="dxa"/>
            <w:shd w:val="clear" w:color="auto" w:fill="auto"/>
            <w:noWrap/>
            <w:vAlign w:val="center"/>
            <w:hideMark/>
          </w:tcPr>
          <w:p w:rsidR="00A06166" w:rsidRPr="00DC7F8E" w:rsidRDefault="00F63828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>10</w:t>
            </w:r>
            <w:r w:rsidRPr="00DC7F8E">
              <w:rPr>
                <w:color w:val="000000"/>
                <w:kern w:val="0"/>
                <w:sz w:val="18"/>
                <w:szCs w:val="18"/>
              </w:rPr>
              <w:t>个</w:t>
            </w:r>
            <w:r w:rsidR="00A06166" w:rsidRPr="00DC7F8E">
              <w:rPr>
                <w:color w:val="000000"/>
                <w:kern w:val="0"/>
                <w:sz w:val="18"/>
                <w:szCs w:val="18"/>
              </w:rPr>
              <w:t>周期</w:t>
            </w:r>
            <w:r w:rsidR="00A06166" w:rsidRPr="00DC7F8E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>t</w:t>
            </w:r>
            <w:r w:rsidR="00A06166"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="00A06166" w:rsidRPr="00DC7F8E">
              <w:rPr>
                <w:color w:val="000000"/>
                <w:kern w:val="0"/>
                <w:sz w:val="18"/>
                <w:szCs w:val="18"/>
              </w:rPr>
              <w:t>/s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06166" w:rsidRPr="00DC7F8E" w:rsidRDefault="00A06166" w:rsidP="000F4474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6D7D16" w:rsidRPr="00DC7F8E" w:rsidRDefault="006D7D16" w:rsidP="00563CD6">
      <w:pPr>
        <w:spacing w:line="360" w:lineRule="auto"/>
        <w:jc w:val="center"/>
        <w:rPr>
          <w:sz w:val="18"/>
          <w:szCs w:val="18"/>
        </w:rPr>
      </w:pPr>
      <w:r w:rsidRPr="00DC7F8E">
        <w:rPr>
          <w:sz w:val="18"/>
          <w:szCs w:val="18"/>
        </w:rPr>
        <w:t>表</w:t>
      </w:r>
      <w:r w:rsidRPr="00DC7F8E">
        <w:rPr>
          <w:sz w:val="18"/>
          <w:szCs w:val="18"/>
        </w:rPr>
        <w:t xml:space="preserve">2 </w:t>
      </w:r>
      <w:proofErr w:type="gramStart"/>
      <w:r w:rsidRPr="00DC7F8E">
        <w:rPr>
          <w:sz w:val="18"/>
          <w:szCs w:val="18"/>
        </w:rPr>
        <w:t>各待测量</w:t>
      </w:r>
      <w:proofErr w:type="gramEnd"/>
      <w:r w:rsidR="00862755" w:rsidRPr="00DC7F8E">
        <w:rPr>
          <w:rFonts w:hint="eastAsia"/>
          <w:sz w:val="18"/>
          <w:szCs w:val="18"/>
        </w:rPr>
        <w:t>的值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1590"/>
        <w:gridCol w:w="1590"/>
        <w:gridCol w:w="1590"/>
        <w:gridCol w:w="1590"/>
      </w:tblGrid>
      <w:tr w:rsidR="006D7D16" w:rsidRPr="00DC7F8E" w:rsidTr="000F4474">
        <w:trPr>
          <w:trHeight w:val="510"/>
          <w:jc w:val="center"/>
        </w:trPr>
        <w:tc>
          <w:tcPr>
            <w:tcW w:w="1589" w:type="dxa"/>
          </w:tcPr>
          <w:p w:rsidR="000F4474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i/>
                <w:sz w:val="18"/>
                <w:szCs w:val="18"/>
              </w:rPr>
              <w:t>R</w:t>
            </w:r>
            <w:r w:rsidR="00F63828" w:rsidRPr="00DC7F8E">
              <w:rPr>
                <w:sz w:val="18"/>
                <w:szCs w:val="18"/>
              </w:rPr>
              <w:t>=</w:t>
            </w:r>
            <w:r w:rsidR="000F4474" w:rsidRPr="00DC7F8E">
              <w:rPr>
                <w:i/>
                <w:sz w:val="18"/>
                <w:szCs w:val="18"/>
              </w:rPr>
              <w:t>d</w:t>
            </w:r>
            <w:r w:rsidR="000F4474" w:rsidRPr="00DC7F8E">
              <w:rPr>
                <w:sz w:val="18"/>
                <w:szCs w:val="18"/>
              </w:rPr>
              <w:t>/2</w:t>
            </w:r>
            <w:r w:rsidR="00F63828" w:rsidRPr="00DC7F8E">
              <w:rPr>
                <w:sz w:val="18"/>
                <w:szCs w:val="18"/>
              </w:rPr>
              <w:t xml:space="preserve"> </w:t>
            </w:r>
          </w:p>
          <w:p w:rsidR="006D7D16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sz w:val="18"/>
                <w:szCs w:val="18"/>
              </w:rPr>
              <w:t>/mm</w:t>
            </w:r>
          </w:p>
        </w:tc>
        <w:tc>
          <w:tcPr>
            <w:tcW w:w="1590" w:type="dxa"/>
          </w:tcPr>
          <w:p w:rsidR="000F4474" w:rsidRPr="00DC7F8E" w:rsidRDefault="006D7D16" w:rsidP="000F4474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C7F8E">
              <w:rPr>
                <w:i/>
                <w:sz w:val="18"/>
                <w:szCs w:val="18"/>
              </w:rPr>
              <w:t>r</w:t>
            </w:r>
            <w:r w:rsidRPr="00DC7F8E">
              <w:rPr>
                <w:sz w:val="18"/>
                <w:szCs w:val="18"/>
                <w:vertAlign w:val="subscript"/>
              </w:rPr>
              <w:t>内</w:t>
            </w:r>
            <w:r w:rsidR="00F63828" w:rsidRPr="00DC7F8E">
              <w:rPr>
                <w:sz w:val="18"/>
                <w:szCs w:val="18"/>
              </w:rPr>
              <w:t>=</w:t>
            </w:r>
            <w:r w:rsidR="00F63828" w:rsidRPr="00DC7F8E">
              <w:rPr>
                <w:i/>
                <w:color w:val="000000"/>
                <w:kern w:val="0"/>
                <w:sz w:val="18"/>
                <w:szCs w:val="18"/>
              </w:rPr>
              <w:t>D</w:t>
            </w:r>
            <w:r w:rsidR="00F63828"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内</w:t>
            </w:r>
            <w:r w:rsidR="00F63828" w:rsidRPr="00DC7F8E">
              <w:rPr>
                <w:color w:val="000000"/>
                <w:kern w:val="0"/>
                <w:sz w:val="18"/>
                <w:szCs w:val="18"/>
              </w:rPr>
              <w:t>/2</w:t>
            </w:r>
          </w:p>
          <w:p w:rsidR="006D7D16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sz w:val="18"/>
                <w:szCs w:val="18"/>
              </w:rPr>
              <w:t>/mm</w:t>
            </w:r>
          </w:p>
        </w:tc>
        <w:tc>
          <w:tcPr>
            <w:tcW w:w="1590" w:type="dxa"/>
          </w:tcPr>
          <w:p w:rsidR="000F4474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i/>
                <w:sz w:val="18"/>
                <w:szCs w:val="18"/>
              </w:rPr>
              <w:t>r</w:t>
            </w:r>
            <w:r w:rsidRPr="00DC7F8E">
              <w:rPr>
                <w:sz w:val="18"/>
                <w:szCs w:val="18"/>
                <w:vertAlign w:val="subscript"/>
              </w:rPr>
              <w:t>外</w:t>
            </w:r>
            <w:r w:rsidR="000F4474" w:rsidRPr="00DC7F8E">
              <w:rPr>
                <w:sz w:val="18"/>
                <w:szCs w:val="18"/>
              </w:rPr>
              <w:t>=</w:t>
            </w:r>
            <w:r w:rsidR="000F4474" w:rsidRPr="00DC7F8E">
              <w:rPr>
                <w:i/>
                <w:color w:val="000000"/>
                <w:kern w:val="0"/>
                <w:sz w:val="18"/>
                <w:szCs w:val="18"/>
              </w:rPr>
              <w:t xml:space="preserve"> D</w:t>
            </w:r>
            <w:r w:rsidR="000F4474"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外</w:t>
            </w:r>
            <w:r w:rsidR="000F4474" w:rsidRPr="00DC7F8E">
              <w:rPr>
                <w:color w:val="000000"/>
                <w:kern w:val="0"/>
                <w:sz w:val="18"/>
                <w:szCs w:val="18"/>
              </w:rPr>
              <w:t>/2</w:t>
            </w:r>
          </w:p>
          <w:p w:rsidR="006D7D16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sz w:val="18"/>
                <w:szCs w:val="18"/>
              </w:rPr>
              <w:t>/mm</w:t>
            </w:r>
          </w:p>
        </w:tc>
        <w:tc>
          <w:tcPr>
            <w:tcW w:w="1590" w:type="dxa"/>
          </w:tcPr>
          <w:p w:rsidR="000F4474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i/>
                <w:sz w:val="18"/>
                <w:szCs w:val="18"/>
              </w:rPr>
              <w:t>T</w:t>
            </w:r>
            <w:r w:rsidRPr="00DC7F8E">
              <w:rPr>
                <w:sz w:val="18"/>
                <w:szCs w:val="18"/>
                <w:vertAlign w:val="subscript"/>
              </w:rPr>
              <w:t>0</w:t>
            </w:r>
            <w:r w:rsidR="000F4474" w:rsidRPr="00DC7F8E">
              <w:rPr>
                <w:sz w:val="18"/>
                <w:szCs w:val="18"/>
              </w:rPr>
              <w:t>=</w:t>
            </w:r>
            <w:r w:rsidR="000F4474"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 xml:space="preserve"> t</w:t>
            </w:r>
            <w:r w:rsidR="000F4474"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0</w:t>
            </w:r>
            <w:r w:rsidR="000F4474" w:rsidRPr="00DC7F8E">
              <w:rPr>
                <w:color w:val="000000"/>
                <w:kern w:val="0"/>
                <w:sz w:val="18"/>
                <w:szCs w:val="18"/>
              </w:rPr>
              <w:t>/10</w:t>
            </w:r>
          </w:p>
          <w:p w:rsidR="006D7D16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sz w:val="18"/>
                <w:szCs w:val="18"/>
              </w:rPr>
              <w:t>/s</w:t>
            </w:r>
          </w:p>
        </w:tc>
        <w:tc>
          <w:tcPr>
            <w:tcW w:w="1590" w:type="dxa"/>
          </w:tcPr>
          <w:p w:rsidR="000F4474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i/>
                <w:sz w:val="18"/>
                <w:szCs w:val="18"/>
              </w:rPr>
              <w:t>T</w:t>
            </w:r>
            <w:r w:rsidRPr="00DC7F8E">
              <w:rPr>
                <w:sz w:val="18"/>
                <w:szCs w:val="18"/>
                <w:vertAlign w:val="subscript"/>
              </w:rPr>
              <w:t>1</w:t>
            </w:r>
            <w:r w:rsidR="000F4474" w:rsidRPr="00DC7F8E">
              <w:rPr>
                <w:sz w:val="18"/>
                <w:szCs w:val="18"/>
              </w:rPr>
              <w:t>=</w:t>
            </w:r>
            <w:r w:rsidR="000F4474" w:rsidRPr="00DC7F8E">
              <w:rPr>
                <w:i/>
                <w:iCs/>
                <w:color w:val="000000"/>
                <w:kern w:val="0"/>
                <w:sz w:val="18"/>
                <w:szCs w:val="18"/>
              </w:rPr>
              <w:t xml:space="preserve"> t</w:t>
            </w:r>
            <w:r w:rsidR="000F4474" w:rsidRPr="00DC7F8E">
              <w:rPr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="000F4474" w:rsidRPr="00DC7F8E">
              <w:rPr>
                <w:sz w:val="18"/>
                <w:szCs w:val="18"/>
              </w:rPr>
              <w:t>/10</w:t>
            </w:r>
          </w:p>
          <w:p w:rsidR="006D7D16" w:rsidRPr="00DC7F8E" w:rsidRDefault="006D7D16" w:rsidP="000F4474">
            <w:pPr>
              <w:jc w:val="center"/>
              <w:rPr>
                <w:sz w:val="18"/>
                <w:szCs w:val="18"/>
              </w:rPr>
            </w:pPr>
            <w:r w:rsidRPr="00DC7F8E">
              <w:rPr>
                <w:sz w:val="18"/>
                <w:szCs w:val="18"/>
              </w:rPr>
              <w:t>/s</w:t>
            </w:r>
          </w:p>
        </w:tc>
      </w:tr>
      <w:tr w:rsidR="006D7D16" w:rsidRPr="00DC7F8E" w:rsidTr="000F4474">
        <w:trPr>
          <w:trHeight w:val="510"/>
          <w:jc w:val="center"/>
        </w:trPr>
        <w:tc>
          <w:tcPr>
            <w:tcW w:w="1589" w:type="dxa"/>
          </w:tcPr>
          <w:p w:rsidR="006D7D16" w:rsidRPr="00DC7F8E" w:rsidRDefault="006D7D16" w:rsidP="00563CD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6D7D16" w:rsidRPr="00DC7F8E" w:rsidRDefault="006D7D16" w:rsidP="00563CD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6D7D16" w:rsidRPr="00DC7F8E" w:rsidRDefault="006D7D16" w:rsidP="00563CD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6D7D16" w:rsidRPr="00DC7F8E" w:rsidRDefault="006D7D16" w:rsidP="00563CD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6D7D16" w:rsidRPr="00DC7F8E" w:rsidRDefault="006D7D16" w:rsidP="00563CD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0D636F" w:rsidRPr="006D7D16" w:rsidRDefault="000D636F" w:rsidP="000D636F">
      <w:pPr>
        <w:spacing w:line="360" w:lineRule="auto"/>
        <w:jc w:val="center"/>
        <w:rPr>
          <w:b/>
          <w:sz w:val="28"/>
          <w:szCs w:val="28"/>
        </w:rPr>
      </w:pPr>
      <w:r w:rsidRPr="006D7D16">
        <w:rPr>
          <w:sz w:val="24"/>
        </w:rPr>
        <w:br w:type="page"/>
      </w:r>
      <w:r w:rsidRPr="006D7D16">
        <w:rPr>
          <w:b/>
          <w:sz w:val="28"/>
          <w:szCs w:val="28"/>
        </w:rPr>
        <w:lastRenderedPageBreak/>
        <w:t>千分尺的读数及零点误差</w:t>
      </w:r>
    </w:p>
    <w:p w:rsidR="000D636F" w:rsidRPr="006D7D16" w:rsidRDefault="000D636F" w:rsidP="000D636F">
      <w:pPr>
        <w:spacing w:line="360" w:lineRule="auto"/>
        <w:ind w:firstLineChars="150" w:firstLine="360"/>
        <w:jc w:val="left"/>
        <w:rPr>
          <w:sz w:val="24"/>
        </w:rPr>
      </w:pPr>
      <w:r w:rsidRPr="006D7D16">
        <w:rPr>
          <w:sz w:val="24"/>
        </w:rPr>
        <w:t>千分尺使用时注意其零点误差</w:t>
      </w:r>
      <w:r w:rsidRPr="006D7D16">
        <w:rPr>
          <w:sz w:val="24"/>
        </w:rPr>
        <w:t>:</w:t>
      </w:r>
    </w:p>
    <w:p w:rsidR="000D636F" w:rsidRPr="006D7D16" w:rsidRDefault="000D636F" w:rsidP="000D636F">
      <w:pPr>
        <w:spacing w:line="360" w:lineRule="auto"/>
        <w:jc w:val="center"/>
        <w:rPr>
          <w:b/>
          <w:sz w:val="24"/>
          <w:vertAlign w:val="subscript"/>
        </w:rPr>
      </w:pPr>
      <w:r w:rsidRPr="006D7D16">
        <w:rPr>
          <w:b/>
          <w:sz w:val="24"/>
        </w:rPr>
        <w:t>待测对象尺寸</w:t>
      </w:r>
      <w:r w:rsidRPr="006D7D16">
        <w:rPr>
          <w:b/>
          <w:sz w:val="24"/>
        </w:rPr>
        <w:t>=</w:t>
      </w:r>
      <w:r w:rsidRPr="006D7D16">
        <w:rPr>
          <w:b/>
          <w:sz w:val="24"/>
        </w:rPr>
        <w:t>读数</w:t>
      </w:r>
      <w:r w:rsidRPr="006D7D16">
        <w:rPr>
          <w:b/>
          <w:i/>
          <w:sz w:val="24"/>
        </w:rPr>
        <w:t>L</w:t>
      </w:r>
      <w:r w:rsidRPr="006D7D16">
        <w:rPr>
          <w:b/>
          <w:sz w:val="24"/>
        </w:rPr>
        <w:t>-</w:t>
      </w:r>
      <w:r w:rsidRPr="006D7D16">
        <w:rPr>
          <w:b/>
          <w:sz w:val="24"/>
        </w:rPr>
        <w:t>零点误差</w:t>
      </w:r>
      <w:r w:rsidRPr="006D7D16">
        <w:rPr>
          <w:b/>
          <w:i/>
          <w:sz w:val="24"/>
        </w:rPr>
        <w:t>L</w:t>
      </w:r>
      <w:r w:rsidRPr="006D7D16">
        <w:rPr>
          <w:b/>
          <w:sz w:val="24"/>
          <w:vertAlign w:val="subscript"/>
        </w:rPr>
        <w:t>0</w:t>
      </w:r>
    </w:p>
    <w:p w:rsidR="000D636F" w:rsidRPr="006D7D16" w:rsidRDefault="000D636F" w:rsidP="000D636F">
      <w:pPr>
        <w:spacing w:line="360" w:lineRule="auto"/>
        <w:ind w:firstLineChars="150" w:firstLine="360"/>
        <w:jc w:val="left"/>
        <w:rPr>
          <w:sz w:val="24"/>
        </w:rPr>
      </w:pPr>
      <w:r w:rsidRPr="006D7D16">
        <w:rPr>
          <w:sz w:val="24"/>
        </w:rPr>
        <w:t>本实验用千分尺带有游标</w:t>
      </w:r>
      <w:r w:rsidRPr="006D7D16">
        <w:rPr>
          <w:sz w:val="24"/>
        </w:rPr>
        <w:t>,</w:t>
      </w:r>
      <w:r w:rsidRPr="006D7D16">
        <w:rPr>
          <w:sz w:val="24"/>
        </w:rPr>
        <w:t>其分辨率为</w:t>
      </w:r>
      <w:r w:rsidRPr="006D7D16">
        <w:rPr>
          <w:sz w:val="24"/>
        </w:rPr>
        <w:t>0.001mm.</w:t>
      </w:r>
      <w:r w:rsidRPr="006D7D16">
        <w:rPr>
          <w:sz w:val="24"/>
        </w:rPr>
        <w:t>读数</w:t>
      </w:r>
      <w:r w:rsidRPr="006D7D16">
        <w:rPr>
          <w:sz w:val="24"/>
        </w:rPr>
        <w:t>=</w:t>
      </w:r>
      <w:r w:rsidRPr="006D7D16">
        <w:rPr>
          <w:sz w:val="24"/>
        </w:rPr>
        <w:t>固定套筒</w:t>
      </w:r>
      <w:r w:rsidRPr="006D7D16">
        <w:rPr>
          <w:sz w:val="24"/>
        </w:rPr>
        <w:t>+</w:t>
      </w:r>
      <w:r w:rsidRPr="006D7D16">
        <w:rPr>
          <w:sz w:val="24"/>
        </w:rPr>
        <w:t>微分筒</w:t>
      </w:r>
      <w:r w:rsidRPr="006D7D16">
        <w:rPr>
          <w:sz w:val="24"/>
        </w:rPr>
        <w:t>+</w:t>
      </w:r>
      <w:r w:rsidRPr="006D7D16">
        <w:rPr>
          <w:sz w:val="24"/>
        </w:rPr>
        <w:t>游标</w:t>
      </w:r>
      <w:r w:rsidRPr="006D7D16">
        <w:rPr>
          <w:sz w:val="24"/>
        </w:rPr>
        <w:t>,</w:t>
      </w:r>
      <w:r w:rsidRPr="006D7D16">
        <w:rPr>
          <w:sz w:val="24"/>
        </w:rPr>
        <w:t>而套筒最小分度值为</w:t>
      </w:r>
      <w:r w:rsidRPr="006D7D16">
        <w:rPr>
          <w:sz w:val="24"/>
        </w:rPr>
        <w:t>0.5mm,</w:t>
      </w:r>
      <w:r w:rsidRPr="006D7D16">
        <w:rPr>
          <w:sz w:val="24"/>
        </w:rPr>
        <w:t>微分筒最小分度值为</w:t>
      </w:r>
      <w:r w:rsidRPr="006D7D16">
        <w:rPr>
          <w:sz w:val="24"/>
        </w:rPr>
        <w:t>0.01mm,</w:t>
      </w:r>
      <w:r w:rsidRPr="006D7D16">
        <w:rPr>
          <w:sz w:val="24"/>
        </w:rPr>
        <w:t>游标为</w:t>
      </w:r>
      <w:r w:rsidRPr="006D7D16">
        <w:rPr>
          <w:sz w:val="24"/>
        </w:rPr>
        <w:t>0.001mm.</w:t>
      </w:r>
    </w:p>
    <w:p w:rsidR="000D636F" w:rsidRPr="006D7D16" w:rsidRDefault="000D636F" w:rsidP="000D636F">
      <w:pPr>
        <w:spacing w:line="360" w:lineRule="auto"/>
        <w:jc w:val="center"/>
        <w:rPr>
          <w:b/>
          <w:sz w:val="24"/>
        </w:rPr>
      </w:pPr>
      <w:r w:rsidRPr="006D7D16">
        <w:rPr>
          <w:b/>
          <w:sz w:val="24"/>
        </w:rPr>
        <w:t>读数</w:t>
      </w:r>
      <w:r w:rsidRPr="006D7D16">
        <w:rPr>
          <w:b/>
          <w:i/>
          <w:sz w:val="24"/>
        </w:rPr>
        <w:t>L</w:t>
      </w:r>
      <w:r w:rsidRPr="006D7D16">
        <w:rPr>
          <w:b/>
          <w:sz w:val="24"/>
        </w:rPr>
        <w:t>=0.5×</w:t>
      </w:r>
      <w:r w:rsidRPr="006D7D16">
        <w:rPr>
          <w:b/>
          <w:sz w:val="24"/>
          <w:u w:val="single"/>
        </w:rPr>
        <w:t>k</w:t>
      </w:r>
      <w:r w:rsidRPr="006D7D16">
        <w:rPr>
          <w:b/>
          <w:sz w:val="24"/>
        </w:rPr>
        <w:t>+0.01×</w:t>
      </w:r>
      <w:r w:rsidRPr="006D7D16">
        <w:rPr>
          <w:b/>
          <w:sz w:val="24"/>
          <w:u w:val="single"/>
        </w:rPr>
        <w:t>m</w:t>
      </w:r>
      <w:r w:rsidRPr="006D7D16">
        <w:rPr>
          <w:b/>
          <w:sz w:val="24"/>
        </w:rPr>
        <w:t>+0.001×</w:t>
      </w:r>
      <w:r w:rsidRPr="006D7D16">
        <w:rPr>
          <w:b/>
          <w:sz w:val="24"/>
          <w:u w:val="single"/>
        </w:rPr>
        <w:t>n</w:t>
      </w:r>
    </w:p>
    <w:p w:rsidR="000D636F" w:rsidRPr="006D7D16" w:rsidRDefault="000D636F" w:rsidP="000D636F">
      <w:pPr>
        <w:spacing w:line="360" w:lineRule="auto"/>
        <w:jc w:val="left"/>
        <w:rPr>
          <w:sz w:val="24"/>
        </w:rPr>
      </w:pPr>
      <w:r w:rsidRPr="006D7D16">
        <w:rPr>
          <w:sz w:val="24"/>
        </w:rPr>
        <w:t>m</w:t>
      </w:r>
      <w:r w:rsidRPr="006D7D16">
        <w:rPr>
          <w:sz w:val="24"/>
        </w:rPr>
        <w:t>为游标零刻线在微分筒上的位置，</w:t>
      </w:r>
      <w:r w:rsidRPr="006D7D16">
        <w:rPr>
          <w:sz w:val="24"/>
        </w:rPr>
        <w:t>n</w:t>
      </w:r>
      <w:r w:rsidRPr="006D7D16">
        <w:rPr>
          <w:sz w:val="24"/>
        </w:rPr>
        <w:t>为游标与微分筒对齐位置。</w:t>
      </w:r>
    </w:p>
    <w:p w:rsidR="000D636F" w:rsidRPr="006D7D16" w:rsidRDefault="000D636F" w:rsidP="000D636F">
      <w:pPr>
        <w:spacing w:line="360" w:lineRule="auto"/>
        <w:jc w:val="left"/>
        <w:rPr>
          <w:sz w:val="24"/>
        </w:rPr>
      </w:pPr>
      <w:r w:rsidRPr="006D7D16">
        <w:rPr>
          <w:sz w:val="24"/>
        </w:rPr>
        <w:t>如下图</w:t>
      </w:r>
      <w:r w:rsidRPr="006D7D16">
        <w:rPr>
          <w:sz w:val="24"/>
        </w:rPr>
        <w:t xml:space="preserve">: k=1,m=9,n=5, </w:t>
      </w:r>
      <w:r w:rsidRPr="006D7D16">
        <w:rPr>
          <w:sz w:val="24"/>
        </w:rPr>
        <w:t>则读数</w:t>
      </w:r>
      <w:r w:rsidRPr="006D7D16">
        <w:rPr>
          <w:i/>
          <w:sz w:val="24"/>
        </w:rPr>
        <w:t>L</w:t>
      </w:r>
      <w:r w:rsidRPr="006D7D16">
        <w:rPr>
          <w:sz w:val="24"/>
        </w:rPr>
        <w:t>=0.5+0.09+0.005=0.595mm</w:t>
      </w:r>
    </w:p>
    <w:p w:rsidR="000D636F" w:rsidRPr="006D7D16" w:rsidRDefault="000D636F" w:rsidP="000D636F">
      <w:pPr>
        <w:spacing w:line="360" w:lineRule="auto"/>
        <w:jc w:val="center"/>
        <w:rPr>
          <w:sz w:val="24"/>
        </w:rPr>
      </w:pPr>
      <w:r w:rsidRPr="006D7D16">
        <w:rPr>
          <w:sz w:val="24"/>
        </w:rPr>
        <w:t xml:space="preserve">         </w:t>
      </w:r>
      <w:r w:rsidRPr="006D7D16">
        <w:rPr>
          <w:noProof/>
          <w:sz w:val="24"/>
        </w:rPr>
        <w:drawing>
          <wp:inline distT="0" distB="0" distL="0" distR="0" wp14:anchorId="06209191" wp14:editId="2A7D13F6">
            <wp:extent cx="3853937" cy="1913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53" cy="19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6F" w:rsidRPr="006D7D16" w:rsidRDefault="000D636F" w:rsidP="00632169">
      <w:pPr>
        <w:spacing w:line="360" w:lineRule="auto"/>
        <w:ind w:firstLineChars="200" w:firstLine="480"/>
        <w:jc w:val="left"/>
        <w:rPr>
          <w:sz w:val="24"/>
        </w:rPr>
      </w:pPr>
      <w:r w:rsidRPr="006D7D16">
        <w:rPr>
          <w:sz w:val="24"/>
        </w:rPr>
        <w:t>如零点误差</w:t>
      </w:r>
      <w:r w:rsidRPr="006D7D16">
        <w:rPr>
          <w:i/>
          <w:sz w:val="24"/>
        </w:rPr>
        <w:t>L</w:t>
      </w:r>
      <w:r w:rsidRPr="006D7D16">
        <w:rPr>
          <w:sz w:val="24"/>
          <w:vertAlign w:val="subscript"/>
        </w:rPr>
        <w:t>0</w:t>
      </w:r>
      <w:r w:rsidRPr="006D7D16">
        <w:rPr>
          <w:sz w:val="24"/>
        </w:rPr>
        <w:t>为正值</w:t>
      </w:r>
      <w:r w:rsidRPr="006D7D16">
        <w:rPr>
          <w:sz w:val="24"/>
        </w:rPr>
        <w:t>,</w:t>
      </w:r>
      <w:r w:rsidRPr="006D7D16">
        <w:rPr>
          <w:sz w:val="24"/>
        </w:rPr>
        <w:t>可直接读数</w:t>
      </w:r>
      <w:r w:rsidRPr="006D7D16">
        <w:rPr>
          <w:sz w:val="24"/>
        </w:rPr>
        <w:t>,</w:t>
      </w:r>
      <w:r w:rsidRPr="006D7D16">
        <w:rPr>
          <w:sz w:val="24"/>
        </w:rPr>
        <w:t>方法同上</w:t>
      </w:r>
      <w:r w:rsidRPr="006D7D16">
        <w:rPr>
          <w:sz w:val="24"/>
        </w:rPr>
        <w:t>.</w:t>
      </w:r>
      <w:r w:rsidR="00CF2369" w:rsidRPr="006D7D16">
        <w:rPr>
          <w:noProof/>
        </w:rPr>
        <w:t xml:space="preserve"> </w:t>
      </w:r>
      <w:r w:rsidR="00CF2369" w:rsidRPr="006D7D16">
        <w:rPr>
          <w:sz w:val="24"/>
        </w:rPr>
        <w:t>如零点误差为负值</w:t>
      </w:r>
      <w:r w:rsidR="00CF2369" w:rsidRPr="006D7D16">
        <w:rPr>
          <w:sz w:val="24"/>
        </w:rPr>
        <w:t>,</w:t>
      </w:r>
      <w:r w:rsidR="00CF2369" w:rsidRPr="006D7D16">
        <w:rPr>
          <w:sz w:val="24"/>
        </w:rPr>
        <w:t>可用以下方法读数</w:t>
      </w:r>
      <w:r w:rsidR="00CF2369" w:rsidRPr="006D7D16">
        <w:rPr>
          <w:sz w:val="24"/>
        </w:rPr>
        <w:t>,</w:t>
      </w:r>
      <w:r w:rsidR="00CF2369" w:rsidRPr="006D7D16">
        <w:rPr>
          <w:sz w:val="24"/>
        </w:rPr>
        <w:t>零误差</w:t>
      </w:r>
      <w:r w:rsidR="00CF2369" w:rsidRPr="006D7D16">
        <w:rPr>
          <w:i/>
          <w:sz w:val="24"/>
        </w:rPr>
        <w:t>L</w:t>
      </w:r>
      <w:r w:rsidR="00CF2369" w:rsidRPr="006D7D16">
        <w:rPr>
          <w:sz w:val="24"/>
          <w:vertAlign w:val="subscript"/>
        </w:rPr>
        <w:t>0</w:t>
      </w:r>
      <w:r w:rsidR="00CF2369" w:rsidRPr="006D7D16">
        <w:rPr>
          <w:sz w:val="24"/>
        </w:rPr>
        <w:t xml:space="preserve">= -0.5 + </w:t>
      </w:r>
      <w:r w:rsidR="00CF2369" w:rsidRPr="006D7D16">
        <w:rPr>
          <w:i/>
          <w:sz w:val="24"/>
        </w:rPr>
        <w:t>L</w:t>
      </w:r>
      <w:r w:rsidR="00CF2369" w:rsidRPr="006D7D16">
        <w:rPr>
          <w:sz w:val="24"/>
          <w:vertAlign w:val="subscript"/>
        </w:rPr>
        <w:t>00</w:t>
      </w:r>
      <w:r w:rsidR="00632169" w:rsidRPr="006D7D16">
        <w:rPr>
          <w:sz w:val="24"/>
        </w:rPr>
        <w:t>,</w:t>
      </w:r>
      <w:r w:rsidRPr="006D7D16">
        <w:rPr>
          <w:i/>
          <w:sz w:val="24"/>
        </w:rPr>
        <w:t>L</w:t>
      </w:r>
      <w:r w:rsidRPr="006D7D16">
        <w:rPr>
          <w:sz w:val="24"/>
          <w:vertAlign w:val="subscript"/>
        </w:rPr>
        <w:t>00</w:t>
      </w:r>
      <w:r w:rsidRPr="006D7D16">
        <w:rPr>
          <w:sz w:val="24"/>
        </w:rPr>
        <w:t>读数方法同上</w:t>
      </w:r>
      <w:r w:rsidR="00632169" w:rsidRPr="006D7D16">
        <w:rPr>
          <w:sz w:val="24"/>
        </w:rPr>
        <w:t>,</w:t>
      </w:r>
      <w:r w:rsidRPr="006D7D16">
        <w:rPr>
          <w:sz w:val="24"/>
        </w:rPr>
        <w:t>如图</w:t>
      </w:r>
      <w:r w:rsidR="00632169" w:rsidRPr="006D7D16">
        <w:rPr>
          <w:sz w:val="24"/>
        </w:rPr>
        <w:t>,</w:t>
      </w:r>
      <w:r w:rsidRPr="006D7D16">
        <w:rPr>
          <w:i/>
          <w:sz w:val="24"/>
        </w:rPr>
        <w:t>L</w:t>
      </w:r>
      <w:r w:rsidRPr="006D7D16">
        <w:rPr>
          <w:sz w:val="24"/>
          <w:vertAlign w:val="subscript"/>
        </w:rPr>
        <w:t>00</w:t>
      </w:r>
      <w:r w:rsidRPr="006D7D16">
        <w:rPr>
          <w:sz w:val="24"/>
        </w:rPr>
        <w:t>=0.483mm,</w:t>
      </w:r>
      <w:r w:rsidRPr="006D7D16">
        <w:rPr>
          <w:sz w:val="24"/>
        </w:rPr>
        <w:t>零误差</w:t>
      </w:r>
      <w:r w:rsidRPr="006D7D16">
        <w:rPr>
          <w:i/>
          <w:sz w:val="24"/>
        </w:rPr>
        <w:t>L</w:t>
      </w:r>
      <w:r w:rsidRPr="006D7D16">
        <w:rPr>
          <w:sz w:val="24"/>
          <w:vertAlign w:val="subscript"/>
        </w:rPr>
        <w:t>0</w:t>
      </w:r>
      <w:r w:rsidRPr="006D7D16">
        <w:rPr>
          <w:sz w:val="24"/>
        </w:rPr>
        <w:t>=-0.5+0.483mm=-0.017mm</w:t>
      </w:r>
      <w:r w:rsidR="00632169" w:rsidRPr="006D7D16">
        <w:rPr>
          <w:sz w:val="24"/>
        </w:rPr>
        <w:t>.</w:t>
      </w:r>
    </w:p>
    <w:p w:rsidR="00632169" w:rsidRPr="006D7D16" w:rsidRDefault="00632169" w:rsidP="00632169">
      <w:pPr>
        <w:spacing w:line="360" w:lineRule="auto"/>
        <w:jc w:val="center"/>
        <w:rPr>
          <w:sz w:val="24"/>
        </w:rPr>
      </w:pPr>
      <w:r w:rsidRPr="006D7D16">
        <w:rPr>
          <w:noProof/>
        </w:rPr>
        <w:drawing>
          <wp:inline distT="0" distB="0" distL="0" distR="0" wp14:anchorId="1B738542" wp14:editId="39CBF3FE">
            <wp:extent cx="3485934" cy="196778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68" cy="196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69" w:rsidRPr="006D7D16" w:rsidRDefault="00CF2369" w:rsidP="00632169">
      <w:pPr>
        <w:spacing w:line="360" w:lineRule="auto"/>
        <w:ind w:firstLineChars="200" w:firstLine="480"/>
        <w:jc w:val="left"/>
        <w:rPr>
          <w:sz w:val="24"/>
        </w:rPr>
      </w:pPr>
      <w:r w:rsidRPr="006D7D16">
        <w:rPr>
          <w:sz w:val="24"/>
        </w:rPr>
        <w:t>负值的零误差也可采用</w:t>
      </w:r>
      <w:proofErr w:type="gramStart"/>
      <w:r w:rsidRPr="006D7D16">
        <w:rPr>
          <w:sz w:val="24"/>
        </w:rPr>
        <w:t>”</w:t>
      </w:r>
      <w:proofErr w:type="gramEnd"/>
      <w:r w:rsidRPr="006D7D16">
        <w:rPr>
          <w:sz w:val="24"/>
        </w:rPr>
        <w:t>倒过来读数</w:t>
      </w:r>
      <w:proofErr w:type="gramStart"/>
      <w:r w:rsidRPr="006D7D16">
        <w:rPr>
          <w:sz w:val="24"/>
        </w:rPr>
        <w:t>”</w:t>
      </w:r>
      <w:proofErr w:type="gramEnd"/>
      <w:r w:rsidRPr="006D7D16">
        <w:rPr>
          <w:sz w:val="24"/>
        </w:rPr>
        <w:t>,</w:t>
      </w:r>
      <w:r w:rsidRPr="006D7D16">
        <w:rPr>
          <w:sz w:val="24"/>
        </w:rPr>
        <w:t>即如图</w:t>
      </w:r>
      <w:r w:rsidRPr="006D7D16">
        <w:rPr>
          <w:sz w:val="24"/>
        </w:rPr>
        <w:t>,k=0,m=48,n=3,</w:t>
      </w:r>
      <w:r w:rsidRPr="006D7D16">
        <w:rPr>
          <w:sz w:val="24"/>
        </w:rPr>
        <w:t>如果倒过去读</w:t>
      </w:r>
      <w:r w:rsidRPr="006D7D16">
        <w:rPr>
          <w:sz w:val="24"/>
        </w:rPr>
        <w:t>,</w:t>
      </w:r>
      <w:r w:rsidRPr="006D7D16">
        <w:rPr>
          <w:sz w:val="24"/>
        </w:rPr>
        <w:t>则相当于</w:t>
      </w:r>
      <w:r w:rsidRPr="006D7D16">
        <w:rPr>
          <w:sz w:val="24"/>
        </w:rPr>
        <w:t>m=1,n=7,</w:t>
      </w:r>
      <w:r w:rsidRPr="006D7D16">
        <w:rPr>
          <w:sz w:val="24"/>
        </w:rPr>
        <w:t>零误差</w:t>
      </w:r>
      <w:r w:rsidRPr="006D7D16">
        <w:rPr>
          <w:i/>
          <w:sz w:val="24"/>
        </w:rPr>
        <w:t>L</w:t>
      </w:r>
      <w:r w:rsidRPr="006D7D16">
        <w:rPr>
          <w:b/>
          <w:sz w:val="24"/>
          <w:vertAlign w:val="subscript"/>
        </w:rPr>
        <w:t>0</w:t>
      </w:r>
      <w:r w:rsidRPr="006D7D16">
        <w:rPr>
          <w:b/>
          <w:sz w:val="24"/>
        </w:rPr>
        <w:t>=-0.017mm</w:t>
      </w:r>
      <w:r w:rsidR="00632169" w:rsidRPr="006D7D16">
        <w:rPr>
          <w:sz w:val="24"/>
        </w:rPr>
        <w:t>.</w:t>
      </w:r>
    </w:p>
    <w:p w:rsidR="00632169" w:rsidRPr="006D7D16" w:rsidRDefault="00632169" w:rsidP="00632169">
      <w:pPr>
        <w:spacing w:line="360" w:lineRule="auto"/>
        <w:ind w:firstLineChars="200" w:firstLine="480"/>
        <w:rPr>
          <w:sz w:val="24"/>
        </w:rPr>
      </w:pPr>
      <w:r w:rsidRPr="006D7D16">
        <w:rPr>
          <w:sz w:val="24"/>
        </w:rPr>
        <w:t>在你开始测量钢丝直径前</w:t>
      </w:r>
      <w:r w:rsidRPr="006D7D16">
        <w:rPr>
          <w:sz w:val="24"/>
        </w:rPr>
        <w:t>,</w:t>
      </w:r>
      <w:r w:rsidRPr="006D7D16">
        <w:rPr>
          <w:sz w:val="24"/>
        </w:rPr>
        <w:t>先熟练千分尺的读数及零点误差</w:t>
      </w:r>
      <w:r w:rsidRPr="006D7D16">
        <w:rPr>
          <w:sz w:val="24"/>
        </w:rPr>
        <w:t>.</w:t>
      </w:r>
    </w:p>
    <w:p w:rsidR="000D636F" w:rsidRPr="006D7D16" w:rsidRDefault="000D636F" w:rsidP="00260E01">
      <w:pPr>
        <w:spacing w:line="360" w:lineRule="auto"/>
        <w:rPr>
          <w:sz w:val="24"/>
        </w:rPr>
      </w:pPr>
    </w:p>
    <w:sectPr w:rsidR="000D636F" w:rsidRPr="006D7D16" w:rsidSect="00DC7F8E">
      <w:footerReference w:type="default" r:id="rId33"/>
      <w:pgSz w:w="11906" w:h="16838" w:code="9"/>
      <w:pgMar w:top="1440" w:right="1080" w:bottom="1440" w:left="1080" w:header="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430" w:rsidRDefault="00D97430">
      <w:r>
        <w:separator/>
      </w:r>
    </w:p>
  </w:endnote>
  <w:endnote w:type="continuationSeparator" w:id="0">
    <w:p w:rsidR="00D97430" w:rsidRDefault="00D9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E31" w:rsidRDefault="00881E31" w:rsidP="00881E3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C7F8E" w:rsidRPr="00DC7F8E">
      <w:rPr>
        <w:noProof/>
        <w:lang w:val="zh-CN"/>
      </w:rPr>
      <w:t>1</w:t>
    </w:r>
    <w:r>
      <w:fldChar w:fldCharType="end"/>
    </w:r>
  </w:p>
  <w:p w:rsidR="00AC2283" w:rsidRDefault="00AC2283">
    <w:pPr>
      <w:pStyle w:val="a4"/>
      <w:jc w:val="both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430" w:rsidRDefault="00D97430">
      <w:r>
        <w:separator/>
      </w:r>
    </w:p>
  </w:footnote>
  <w:footnote w:type="continuationSeparator" w:id="0">
    <w:p w:rsidR="00D97430" w:rsidRDefault="00D9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6272"/>
    <w:multiLevelType w:val="hybridMultilevel"/>
    <w:tmpl w:val="41B2CA66"/>
    <w:lvl w:ilvl="0" w:tplc="8C62F9D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1DF4AE9"/>
    <w:multiLevelType w:val="hybridMultilevel"/>
    <w:tmpl w:val="9F72607A"/>
    <w:lvl w:ilvl="0" w:tplc="89E8F884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E3427B"/>
    <w:multiLevelType w:val="hybridMultilevel"/>
    <w:tmpl w:val="F4A03DFE"/>
    <w:lvl w:ilvl="0" w:tplc="DF9E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0D"/>
    <w:rsid w:val="00005EDA"/>
    <w:rsid w:val="0002581C"/>
    <w:rsid w:val="0006638F"/>
    <w:rsid w:val="0007692A"/>
    <w:rsid w:val="00082D84"/>
    <w:rsid w:val="000D636F"/>
    <w:rsid w:val="000E2272"/>
    <w:rsid w:val="000F4474"/>
    <w:rsid w:val="001013FF"/>
    <w:rsid w:val="00132EE3"/>
    <w:rsid w:val="00141D73"/>
    <w:rsid w:val="00146980"/>
    <w:rsid w:val="00165341"/>
    <w:rsid w:val="00187BE2"/>
    <w:rsid w:val="001A1A82"/>
    <w:rsid w:val="001A468C"/>
    <w:rsid w:val="001D5304"/>
    <w:rsid w:val="001F7DAE"/>
    <w:rsid w:val="002332BF"/>
    <w:rsid w:val="00260E01"/>
    <w:rsid w:val="00264604"/>
    <w:rsid w:val="00281D68"/>
    <w:rsid w:val="002B035D"/>
    <w:rsid w:val="002B4D86"/>
    <w:rsid w:val="002C2B72"/>
    <w:rsid w:val="002D68DD"/>
    <w:rsid w:val="002F59DE"/>
    <w:rsid w:val="003026CD"/>
    <w:rsid w:val="00325BB8"/>
    <w:rsid w:val="00326DFD"/>
    <w:rsid w:val="003431DB"/>
    <w:rsid w:val="003658A9"/>
    <w:rsid w:val="003C0AE0"/>
    <w:rsid w:val="003C71AE"/>
    <w:rsid w:val="003D007A"/>
    <w:rsid w:val="003D3E22"/>
    <w:rsid w:val="003F4BC1"/>
    <w:rsid w:val="00401D8E"/>
    <w:rsid w:val="00423959"/>
    <w:rsid w:val="00425A81"/>
    <w:rsid w:val="00427B12"/>
    <w:rsid w:val="00431BDD"/>
    <w:rsid w:val="00436524"/>
    <w:rsid w:val="00445E49"/>
    <w:rsid w:val="004551D6"/>
    <w:rsid w:val="00456C55"/>
    <w:rsid w:val="00485AB6"/>
    <w:rsid w:val="004A595E"/>
    <w:rsid w:val="004A6D15"/>
    <w:rsid w:val="004D7CA8"/>
    <w:rsid w:val="004E645C"/>
    <w:rsid w:val="004F1AFF"/>
    <w:rsid w:val="004F2797"/>
    <w:rsid w:val="00501AF1"/>
    <w:rsid w:val="0052436A"/>
    <w:rsid w:val="00534775"/>
    <w:rsid w:val="00546CF9"/>
    <w:rsid w:val="0055634E"/>
    <w:rsid w:val="00563CD6"/>
    <w:rsid w:val="00595CCA"/>
    <w:rsid w:val="005B46ED"/>
    <w:rsid w:val="005D0E0D"/>
    <w:rsid w:val="005F3A70"/>
    <w:rsid w:val="00626FFA"/>
    <w:rsid w:val="0062741B"/>
    <w:rsid w:val="00632169"/>
    <w:rsid w:val="00652B64"/>
    <w:rsid w:val="00656DA3"/>
    <w:rsid w:val="0067614C"/>
    <w:rsid w:val="00684306"/>
    <w:rsid w:val="0068606B"/>
    <w:rsid w:val="00697642"/>
    <w:rsid w:val="006A398F"/>
    <w:rsid w:val="006B0798"/>
    <w:rsid w:val="006B0D0D"/>
    <w:rsid w:val="006B3DAC"/>
    <w:rsid w:val="006B4E6C"/>
    <w:rsid w:val="006C7919"/>
    <w:rsid w:val="006D6152"/>
    <w:rsid w:val="006D7D16"/>
    <w:rsid w:val="006E2DBF"/>
    <w:rsid w:val="006F796C"/>
    <w:rsid w:val="00717340"/>
    <w:rsid w:val="007348BB"/>
    <w:rsid w:val="00740965"/>
    <w:rsid w:val="00773CFE"/>
    <w:rsid w:val="007A45E3"/>
    <w:rsid w:val="007B6DBF"/>
    <w:rsid w:val="007C02F0"/>
    <w:rsid w:val="007C44AA"/>
    <w:rsid w:val="007D1846"/>
    <w:rsid w:val="007D28A4"/>
    <w:rsid w:val="007F33A8"/>
    <w:rsid w:val="00813AA4"/>
    <w:rsid w:val="00815F08"/>
    <w:rsid w:val="00822D8C"/>
    <w:rsid w:val="00853276"/>
    <w:rsid w:val="00862755"/>
    <w:rsid w:val="00863642"/>
    <w:rsid w:val="00881E31"/>
    <w:rsid w:val="008928B0"/>
    <w:rsid w:val="008B53E8"/>
    <w:rsid w:val="008D000E"/>
    <w:rsid w:val="008D7F33"/>
    <w:rsid w:val="008E6451"/>
    <w:rsid w:val="0093097C"/>
    <w:rsid w:val="00960789"/>
    <w:rsid w:val="00961B0F"/>
    <w:rsid w:val="009706E1"/>
    <w:rsid w:val="00974B52"/>
    <w:rsid w:val="009E180E"/>
    <w:rsid w:val="00A06166"/>
    <w:rsid w:val="00A2132A"/>
    <w:rsid w:val="00A219DE"/>
    <w:rsid w:val="00A228D9"/>
    <w:rsid w:val="00A23E1A"/>
    <w:rsid w:val="00A34C0E"/>
    <w:rsid w:val="00A403B7"/>
    <w:rsid w:val="00A41656"/>
    <w:rsid w:val="00A4235A"/>
    <w:rsid w:val="00A67F76"/>
    <w:rsid w:val="00A75C6D"/>
    <w:rsid w:val="00AB0074"/>
    <w:rsid w:val="00AC2283"/>
    <w:rsid w:val="00B01525"/>
    <w:rsid w:val="00B07454"/>
    <w:rsid w:val="00B148C3"/>
    <w:rsid w:val="00B1556D"/>
    <w:rsid w:val="00B17631"/>
    <w:rsid w:val="00B3344B"/>
    <w:rsid w:val="00B51B20"/>
    <w:rsid w:val="00B73341"/>
    <w:rsid w:val="00B76DCD"/>
    <w:rsid w:val="00B877AA"/>
    <w:rsid w:val="00B94FB7"/>
    <w:rsid w:val="00BC2D68"/>
    <w:rsid w:val="00BD4DE3"/>
    <w:rsid w:val="00BF44D5"/>
    <w:rsid w:val="00BF7B1B"/>
    <w:rsid w:val="00C10064"/>
    <w:rsid w:val="00C146CD"/>
    <w:rsid w:val="00C21ECE"/>
    <w:rsid w:val="00C24C27"/>
    <w:rsid w:val="00C3355E"/>
    <w:rsid w:val="00C35997"/>
    <w:rsid w:val="00C656F0"/>
    <w:rsid w:val="00C72270"/>
    <w:rsid w:val="00C742C6"/>
    <w:rsid w:val="00C95919"/>
    <w:rsid w:val="00CB459A"/>
    <w:rsid w:val="00CD4FEF"/>
    <w:rsid w:val="00CE3341"/>
    <w:rsid w:val="00CF2369"/>
    <w:rsid w:val="00CF37BC"/>
    <w:rsid w:val="00CF58CF"/>
    <w:rsid w:val="00D00897"/>
    <w:rsid w:val="00D22327"/>
    <w:rsid w:val="00D22D48"/>
    <w:rsid w:val="00D53083"/>
    <w:rsid w:val="00D70823"/>
    <w:rsid w:val="00D70D1B"/>
    <w:rsid w:val="00D7522F"/>
    <w:rsid w:val="00D822AB"/>
    <w:rsid w:val="00D84F81"/>
    <w:rsid w:val="00D97430"/>
    <w:rsid w:val="00DA3DC1"/>
    <w:rsid w:val="00DC187D"/>
    <w:rsid w:val="00DC7F8E"/>
    <w:rsid w:val="00DD2FD5"/>
    <w:rsid w:val="00E0145D"/>
    <w:rsid w:val="00E0387E"/>
    <w:rsid w:val="00E102E3"/>
    <w:rsid w:val="00E11EF8"/>
    <w:rsid w:val="00E3012D"/>
    <w:rsid w:val="00E44A03"/>
    <w:rsid w:val="00E771A9"/>
    <w:rsid w:val="00E81B3D"/>
    <w:rsid w:val="00EC0E91"/>
    <w:rsid w:val="00EC6EE2"/>
    <w:rsid w:val="00F01833"/>
    <w:rsid w:val="00F52FF1"/>
    <w:rsid w:val="00F63828"/>
    <w:rsid w:val="00F93F93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39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semiHidden/>
    <w:rsid w:val="00B73341"/>
    <w:rPr>
      <w:sz w:val="21"/>
      <w:szCs w:val="21"/>
    </w:rPr>
  </w:style>
  <w:style w:type="paragraph" w:styleId="a6">
    <w:name w:val="annotation text"/>
    <w:basedOn w:val="a"/>
    <w:semiHidden/>
    <w:rsid w:val="00B73341"/>
    <w:pPr>
      <w:jc w:val="left"/>
    </w:pPr>
  </w:style>
  <w:style w:type="paragraph" w:styleId="a7">
    <w:name w:val="annotation subject"/>
    <w:basedOn w:val="a6"/>
    <w:next w:val="a6"/>
    <w:semiHidden/>
    <w:rsid w:val="00B73341"/>
    <w:rPr>
      <w:b/>
      <w:bCs/>
    </w:rPr>
  </w:style>
  <w:style w:type="paragraph" w:styleId="a8">
    <w:name w:val="Balloon Text"/>
    <w:basedOn w:val="a"/>
    <w:semiHidden/>
    <w:rsid w:val="00B73341"/>
    <w:rPr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260E0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9"/>
    <w:uiPriority w:val="10"/>
    <w:rsid w:val="00260E01"/>
    <w:rPr>
      <w:rFonts w:ascii="Cambria" w:hAnsi="Cambria"/>
      <w:b/>
      <w:bCs/>
      <w:kern w:val="2"/>
      <w:sz w:val="32"/>
      <w:szCs w:val="32"/>
    </w:rPr>
  </w:style>
  <w:style w:type="paragraph" w:styleId="aa">
    <w:name w:val="List Paragraph"/>
    <w:basedOn w:val="a"/>
    <w:qFormat/>
    <w:rsid w:val="00260E01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脚 Char"/>
    <w:link w:val="a4"/>
    <w:uiPriority w:val="99"/>
    <w:rsid w:val="00881E31"/>
    <w:rPr>
      <w:kern w:val="2"/>
      <w:sz w:val="18"/>
      <w:szCs w:val="18"/>
    </w:rPr>
  </w:style>
  <w:style w:type="table" w:styleId="ab">
    <w:name w:val="Table Grid"/>
    <w:basedOn w:val="a1"/>
    <w:rsid w:val="006D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A061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39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semiHidden/>
    <w:rsid w:val="00B73341"/>
    <w:rPr>
      <w:sz w:val="21"/>
      <w:szCs w:val="21"/>
    </w:rPr>
  </w:style>
  <w:style w:type="paragraph" w:styleId="a6">
    <w:name w:val="annotation text"/>
    <w:basedOn w:val="a"/>
    <w:semiHidden/>
    <w:rsid w:val="00B73341"/>
    <w:pPr>
      <w:jc w:val="left"/>
    </w:pPr>
  </w:style>
  <w:style w:type="paragraph" w:styleId="a7">
    <w:name w:val="annotation subject"/>
    <w:basedOn w:val="a6"/>
    <w:next w:val="a6"/>
    <w:semiHidden/>
    <w:rsid w:val="00B73341"/>
    <w:rPr>
      <w:b/>
      <w:bCs/>
    </w:rPr>
  </w:style>
  <w:style w:type="paragraph" w:styleId="a8">
    <w:name w:val="Balloon Text"/>
    <w:basedOn w:val="a"/>
    <w:semiHidden/>
    <w:rsid w:val="00B73341"/>
    <w:rPr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260E0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9"/>
    <w:uiPriority w:val="10"/>
    <w:rsid w:val="00260E01"/>
    <w:rPr>
      <w:rFonts w:ascii="Cambria" w:hAnsi="Cambria"/>
      <w:b/>
      <w:bCs/>
      <w:kern w:val="2"/>
      <w:sz w:val="32"/>
      <w:szCs w:val="32"/>
    </w:rPr>
  </w:style>
  <w:style w:type="paragraph" w:styleId="aa">
    <w:name w:val="List Paragraph"/>
    <w:basedOn w:val="a"/>
    <w:qFormat/>
    <w:rsid w:val="00260E01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脚 Char"/>
    <w:link w:val="a4"/>
    <w:uiPriority w:val="99"/>
    <w:rsid w:val="00881E31"/>
    <w:rPr>
      <w:kern w:val="2"/>
      <w:sz w:val="18"/>
      <w:szCs w:val="18"/>
    </w:rPr>
  </w:style>
  <w:style w:type="table" w:styleId="ab">
    <w:name w:val="Table Grid"/>
    <w:basedOn w:val="a1"/>
    <w:rsid w:val="006D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A061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gyer\&#26700;&#38754;\&#23454;&#395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</Template>
  <TotalTime>266</TotalTime>
  <Pages>3</Pages>
  <Words>341</Words>
  <Characters>1950</Characters>
  <Application>Microsoft Office Word</Application>
  <DocSecurity>0</DocSecurity>
  <Lines>16</Lines>
  <Paragraphs>4</Paragraphs>
  <ScaleCrop>false</ScaleCrop>
  <Company>ustc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scgyer</dc:creator>
  <cp:lastModifiedBy>Windows 用户</cp:lastModifiedBy>
  <cp:revision>63</cp:revision>
  <cp:lastPrinted>2017-05-31T11:03:00Z</cp:lastPrinted>
  <dcterms:created xsi:type="dcterms:W3CDTF">2017-02-14T02:16:00Z</dcterms:created>
  <dcterms:modified xsi:type="dcterms:W3CDTF">2017-12-19T04:57:00Z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