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B359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Plano de Negócio – App de Transporte focado em Pessoas Idosas</w:t>
      </w:r>
    </w:p>
    <w:p w14:paraId="5396305A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Objetivo</w:t>
      </w:r>
    </w:p>
    <w:p w14:paraId="43C9D06D" w14:textId="77777777" w:rsidR="006D5E29" w:rsidRPr="006D5E29" w:rsidRDefault="006D5E29" w:rsidP="006D5E29">
      <w:pPr>
        <w:jc w:val="both"/>
      </w:pPr>
      <w:r w:rsidRPr="006D5E29">
        <w:t>Desenvolver um serviço de transporte por aplicativo diferenciado, com foco em pessoas idosas (60+), priorizando segurança, acessibilidade, suporte humano e alto controle de qualidade.</w:t>
      </w:r>
    </w:p>
    <w:p w14:paraId="304DB65F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Contexto essencial</w:t>
      </w:r>
    </w:p>
    <w:p w14:paraId="305A2D02" w14:textId="77777777" w:rsidR="006D5E29" w:rsidRPr="006D5E29" w:rsidRDefault="006D5E29" w:rsidP="006D5E29">
      <w:pPr>
        <w:numPr>
          <w:ilvl w:val="0"/>
          <w:numId w:val="1"/>
        </w:numPr>
        <w:jc w:val="both"/>
      </w:pPr>
      <w:r w:rsidRPr="006D5E29">
        <w:rPr>
          <w:b/>
          <w:bCs/>
        </w:rPr>
        <w:t>Mercado:</w:t>
      </w:r>
      <w:r w:rsidRPr="006D5E29">
        <w:t xml:space="preserve"> envelhecimento acelerado da população no Brasil e no mundo, com projeções de crescimento da faixa 60+ e consequente demanda por serviços adaptados. (</w:t>
      </w:r>
      <w:hyperlink r:id="rId5" w:tooltip="Projeção do IBGE mostra que população do país vai parar de ..." w:history="1">
        <w:r w:rsidRPr="006D5E29">
          <w:rPr>
            <w:rStyle w:val="Hyperlink"/>
          </w:rPr>
          <w:t xml:space="preserve">Agência </w:t>
        </w:r>
        <w:proofErr w:type="spellStart"/>
        <w:r w:rsidRPr="006D5E29">
          <w:rPr>
            <w:rStyle w:val="Hyperlink"/>
          </w:rPr>
          <w:t>Gov</w:t>
        </w:r>
        <w:proofErr w:type="spellEnd"/>
      </w:hyperlink>
      <w:r w:rsidRPr="006D5E29">
        <w:t>)</w:t>
      </w:r>
    </w:p>
    <w:p w14:paraId="0E7D7F0B" w14:textId="77777777" w:rsidR="006D5E29" w:rsidRPr="006D5E29" w:rsidRDefault="006D5E29" w:rsidP="006D5E29">
      <w:pPr>
        <w:numPr>
          <w:ilvl w:val="0"/>
          <w:numId w:val="1"/>
        </w:numPr>
        <w:jc w:val="both"/>
      </w:pPr>
      <w:r w:rsidRPr="006D5E29">
        <w:rPr>
          <w:b/>
          <w:bCs/>
        </w:rPr>
        <w:t>Regulação:</w:t>
      </w:r>
      <w:r w:rsidRPr="006D5E29">
        <w:t xml:space="preserve"> o transporte remunerado privado individual é </w:t>
      </w:r>
      <w:r w:rsidRPr="006D5E29">
        <w:rPr>
          <w:b/>
          <w:bCs/>
        </w:rPr>
        <w:t>regulado pelos municípios</w:t>
      </w:r>
      <w:r w:rsidRPr="006D5E29">
        <w:t xml:space="preserve"> (Lei 13.640/2018). O atendimento prioritário e a acessibilidade são princípios do </w:t>
      </w:r>
      <w:r w:rsidRPr="006D5E29">
        <w:rPr>
          <w:b/>
          <w:bCs/>
        </w:rPr>
        <w:t>Estatuto do Idoso</w:t>
      </w:r>
      <w:r w:rsidRPr="006D5E29">
        <w:t xml:space="preserve"> e da </w:t>
      </w:r>
      <w:r w:rsidRPr="006D5E29">
        <w:rPr>
          <w:b/>
          <w:bCs/>
        </w:rPr>
        <w:t>Lei Brasileira de Inclusão (LBI)</w:t>
      </w:r>
      <w:r w:rsidRPr="006D5E29">
        <w:t>. (</w:t>
      </w:r>
      <w:hyperlink r:id="rId6" w:tooltip="L13640 - Planalto" w:history="1">
        <w:r w:rsidRPr="006D5E29">
          <w:rPr>
            <w:rStyle w:val="Hyperlink"/>
          </w:rPr>
          <w:t>Planalto</w:t>
        </w:r>
      </w:hyperlink>
      <w:r w:rsidRPr="006D5E29">
        <w:t>)</w:t>
      </w:r>
    </w:p>
    <w:p w14:paraId="7F7F9040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Entradas disponíveis</w:t>
      </w:r>
    </w:p>
    <w:p w14:paraId="5BCDDD7C" w14:textId="77777777" w:rsidR="006D5E29" w:rsidRPr="006D5E29" w:rsidRDefault="006D5E29" w:rsidP="006D5E29">
      <w:pPr>
        <w:numPr>
          <w:ilvl w:val="0"/>
          <w:numId w:val="2"/>
        </w:numPr>
        <w:jc w:val="both"/>
      </w:pPr>
      <w:r w:rsidRPr="006D5E29">
        <w:t xml:space="preserve">Diferenciação por </w:t>
      </w:r>
      <w:r w:rsidRPr="006D5E29">
        <w:rPr>
          <w:b/>
          <w:bCs/>
        </w:rPr>
        <w:t>motoristas treinados</w:t>
      </w:r>
      <w:r w:rsidRPr="006D5E29">
        <w:t xml:space="preserve">, </w:t>
      </w:r>
      <w:r w:rsidRPr="006D5E29">
        <w:rPr>
          <w:b/>
          <w:bCs/>
        </w:rPr>
        <w:t>procedimentos de segurança</w:t>
      </w:r>
      <w:r w:rsidRPr="006D5E29">
        <w:t xml:space="preserve">, </w:t>
      </w:r>
      <w:r w:rsidRPr="006D5E29">
        <w:rPr>
          <w:b/>
          <w:bCs/>
        </w:rPr>
        <w:t>UX inclusiva</w:t>
      </w:r>
      <w:r w:rsidRPr="006D5E29">
        <w:t xml:space="preserve">, </w:t>
      </w:r>
      <w:r w:rsidRPr="006D5E29">
        <w:rPr>
          <w:b/>
          <w:bCs/>
        </w:rPr>
        <w:t>monitoramento de qualidade</w:t>
      </w:r>
      <w:r w:rsidRPr="006D5E29">
        <w:t xml:space="preserve"> e </w:t>
      </w:r>
      <w:r w:rsidRPr="006D5E29">
        <w:rPr>
          <w:b/>
          <w:bCs/>
        </w:rPr>
        <w:t>rede de apoio familiar/cuidador</w:t>
      </w:r>
      <w:r w:rsidRPr="006D5E29">
        <w:t>.</w:t>
      </w:r>
    </w:p>
    <w:p w14:paraId="03B6D02B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Critérios de sucesso</w:t>
      </w:r>
    </w:p>
    <w:p w14:paraId="175CA73D" w14:textId="77777777" w:rsidR="006D5E29" w:rsidRPr="006D5E29" w:rsidRDefault="006D5E29" w:rsidP="006D5E29">
      <w:pPr>
        <w:numPr>
          <w:ilvl w:val="0"/>
          <w:numId w:val="3"/>
        </w:numPr>
        <w:jc w:val="both"/>
      </w:pPr>
      <w:r w:rsidRPr="006D5E29">
        <w:t>Proposta de valor clara e defensável para o público 60+.</w:t>
      </w:r>
    </w:p>
    <w:p w14:paraId="588889AE" w14:textId="77777777" w:rsidR="006D5E29" w:rsidRPr="006D5E29" w:rsidRDefault="006D5E29" w:rsidP="006D5E29">
      <w:pPr>
        <w:numPr>
          <w:ilvl w:val="0"/>
          <w:numId w:val="3"/>
        </w:numPr>
        <w:jc w:val="both"/>
      </w:pPr>
      <w:r w:rsidRPr="006D5E29">
        <w:t>Operação compatível com exigências municipais e normas de acessibilidade.</w:t>
      </w:r>
    </w:p>
    <w:p w14:paraId="0916ACBC" w14:textId="77777777" w:rsidR="006D5E29" w:rsidRPr="006D5E29" w:rsidRDefault="006D5E29" w:rsidP="006D5E29">
      <w:pPr>
        <w:numPr>
          <w:ilvl w:val="0"/>
          <w:numId w:val="3"/>
        </w:numPr>
        <w:jc w:val="both"/>
      </w:pPr>
      <w:r w:rsidRPr="006D5E29">
        <w:t xml:space="preserve">Modelo econômico com </w:t>
      </w:r>
      <w:r w:rsidRPr="006D5E29">
        <w:rPr>
          <w:b/>
          <w:bCs/>
        </w:rPr>
        <w:t>CAC/LTV</w:t>
      </w:r>
      <w:r w:rsidRPr="006D5E29">
        <w:t xml:space="preserve"> positivos em 12–18 meses.</w:t>
      </w:r>
    </w:p>
    <w:p w14:paraId="45ED5794" w14:textId="77777777" w:rsidR="006D5E29" w:rsidRPr="006D5E29" w:rsidRDefault="006D5E29" w:rsidP="006D5E29">
      <w:pPr>
        <w:numPr>
          <w:ilvl w:val="0"/>
          <w:numId w:val="3"/>
        </w:numPr>
        <w:jc w:val="both"/>
      </w:pPr>
      <w:r w:rsidRPr="006D5E29">
        <w:t>Métricas de segurança, satisfação (NPS 60+) e SLA de atendimento acima de benchmarks.</w:t>
      </w:r>
    </w:p>
    <w:p w14:paraId="3D4593D8" w14:textId="77777777" w:rsidR="006D5E29" w:rsidRPr="006D5E29" w:rsidRDefault="006D5E29" w:rsidP="006D5E29">
      <w:pPr>
        <w:numPr>
          <w:ilvl w:val="0"/>
          <w:numId w:val="3"/>
        </w:numPr>
        <w:jc w:val="both"/>
      </w:pPr>
      <w:proofErr w:type="spellStart"/>
      <w:r w:rsidRPr="006D5E29">
        <w:t>Roadmap</w:t>
      </w:r>
      <w:proofErr w:type="spellEnd"/>
      <w:r w:rsidRPr="006D5E29">
        <w:t xml:space="preserve"> de expansão municipal com </w:t>
      </w:r>
      <w:proofErr w:type="spellStart"/>
      <w:r w:rsidRPr="006D5E29">
        <w:t>playbook</w:t>
      </w:r>
      <w:proofErr w:type="spellEnd"/>
      <w:r w:rsidRPr="006D5E29">
        <w:t xml:space="preserve"> replicável.</w:t>
      </w:r>
    </w:p>
    <w:p w14:paraId="31459F75" w14:textId="77777777" w:rsidR="006D5E29" w:rsidRPr="006D5E29" w:rsidRDefault="006D5E29" w:rsidP="006D5E29">
      <w:pPr>
        <w:jc w:val="both"/>
      </w:pPr>
      <w:r w:rsidRPr="006D5E29">
        <w:pict w14:anchorId="78A02DC0">
          <v:rect id="_x0000_i1079" style="width:0;height:1.5pt" o:hralign="center" o:hrstd="t" o:hr="t" fillcolor="#a0a0a0" stroked="f"/>
        </w:pict>
      </w:r>
    </w:p>
    <w:p w14:paraId="57032B1C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1) Modelo de Plano de Negócio</w:t>
      </w:r>
    </w:p>
    <w:p w14:paraId="2F99C8AF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1.1 Tese e oportunidade</w:t>
      </w:r>
    </w:p>
    <w:p w14:paraId="39B4B08D" w14:textId="77777777" w:rsidR="006D5E29" w:rsidRPr="006D5E29" w:rsidRDefault="006D5E29" w:rsidP="006D5E29">
      <w:pPr>
        <w:numPr>
          <w:ilvl w:val="0"/>
          <w:numId w:val="4"/>
        </w:numPr>
        <w:jc w:val="both"/>
      </w:pPr>
      <w:r w:rsidRPr="006D5E29">
        <w:rPr>
          <w:b/>
          <w:bCs/>
        </w:rPr>
        <w:t>Demografia:</w:t>
      </w:r>
      <w:r w:rsidRPr="006D5E29">
        <w:t xml:space="preserve"> a proporção de idosos no Brasil subiu de 8,7% (2000) para 15,6% (2023) e seguirá crescendo; globalmente, </w:t>
      </w:r>
      <w:r w:rsidRPr="006D5E29">
        <w:rPr>
          <w:b/>
          <w:bCs/>
        </w:rPr>
        <w:t>1 em cada 6 pessoas terá 60+ até 2030</w:t>
      </w:r>
      <w:r w:rsidRPr="006D5E29">
        <w:t>. (</w:t>
      </w:r>
      <w:hyperlink r:id="rId7" w:tooltip="Projeção do IBGE mostra que população do país vai parar de ..." w:history="1">
        <w:r w:rsidRPr="006D5E29">
          <w:rPr>
            <w:rStyle w:val="Hyperlink"/>
          </w:rPr>
          <w:t xml:space="preserve">Agência </w:t>
        </w:r>
        <w:proofErr w:type="spellStart"/>
        <w:r w:rsidRPr="006D5E29">
          <w:rPr>
            <w:rStyle w:val="Hyperlink"/>
          </w:rPr>
          <w:t>Gov</w:t>
        </w:r>
        <w:proofErr w:type="spellEnd"/>
      </w:hyperlink>
      <w:r w:rsidRPr="006D5E29">
        <w:t>)</w:t>
      </w:r>
    </w:p>
    <w:p w14:paraId="63E5D5EE" w14:textId="77777777" w:rsidR="006D5E29" w:rsidRPr="006D5E29" w:rsidRDefault="006D5E29" w:rsidP="006D5E29">
      <w:pPr>
        <w:numPr>
          <w:ilvl w:val="0"/>
          <w:numId w:val="4"/>
        </w:numPr>
        <w:jc w:val="both"/>
      </w:pPr>
      <w:r w:rsidRPr="006D5E29">
        <w:rPr>
          <w:b/>
          <w:bCs/>
        </w:rPr>
        <w:lastRenderedPageBreak/>
        <w:t>Necessidade específica:</w:t>
      </w:r>
      <w:r w:rsidRPr="006D5E29">
        <w:t xml:space="preserve"> segurança ampliada, assistência no embarque/desembarque, linguagem simples, opções de pagamento facilitadas e comunicação com familiares/cuidadores.</w:t>
      </w:r>
    </w:p>
    <w:p w14:paraId="034CFAF5" w14:textId="77777777" w:rsidR="006D5E29" w:rsidRPr="006D5E29" w:rsidRDefault="006D5E29" w:rsidP="006D5E29">
      <w:pPr>
        <w:numPr>
          <w:ilvl w:val="0"/>
          <w:numId w:val="4"/>
        </w:numPr>
        <w:jc w:val="both"/>
      </w:pPr>
      <w:r w:rsidRPr="006D5E29">
        <w:rPr>
          <w:b/>
          <w:bCs/>
        </w:rPr>
        <w:t>Contexto climático:</w:t>
      </w:r>
      <w:r w:rsidRPr="006D5E29">
        <w:t xml:space="preserve"> eventos de calor extremo ampliam vulnerabilidades do público idoso e exigem protocolos (água, ar-condicionado, janelas de ventilação, planos de contingência). (</w:t>
      </w:r>
      <w:hyperlink r:id="rId8" w:tooltip="Heat exposure of older people across world to double by 2050, finds study" w:history="1">
        <w:r w:rsidRPr="006D5E29">
          <w:rPr>
            <w:rStyle w:val="Hyperlink"/>
          </w:rPr>
          <w:t>The Guardian</w:t>
        </w:r>
      </w:hyperlink>
      <w:r w:rsidRPr="006D5E29">
        <w:t>)</w:t>
      </w:r>
    </w:p>
    <w:p w14:paraId="3B444745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1.2 Proposta de valor</w:t>
      </w:r>
    </w:p>
    <w:p w14:paraId="456EF9BC" w14:textId="77777777" w:rsidR="006D5E29" w:rsidRPr="006D5E29" w:rsidRDefault="006D5E29" w:rsidP="006D5E29">
      <w:pPr>
        <w:numPr>
          <w:ilvl w:val="0"/>
          <w:numId w:val="5"/>
        </w:numPr>
        <w:jc w:val="both"/>
      </w:pPr>
      <w:r w:rsidRPr="006D5E29">
        <w:rPr>
          <w:b/>
          <w:bCs/>
        </w:rPr>
        <w:t>“Transporte assistido”</w:t>
      </w:r>
      <w:r w:rsidRPr="006D5E29">
        <w:t xml:space="preserve">: motoristas certificados em primeiros socorros básicos, </w:t>
      </w:r>
      <w:r w:rsidRPr="006D5E29">
        <w:rPr>
          <w:b/>
          <w:bCs/>
        </w:rPr>
        <w:t>assistência porta-a-porta</w:t>
      </w:r>
      <w:r w:rsidRPr="006D5E29">
        <w:t xml:space="preserve"> (até portaria/consultório), </w:t>
      </w:r>
      <w:r w:rsidRPr="006D5E29">
        <w:rPr>
          <w:b/>
          <w:bCs/>
        </w:rPr>
        <w:t>canal com familiar</w:t>
      </w:r>
      <w:r w:rsidRPr="006D5E29">
        <w:t xml:space="preserve"> (rastreio e alertas), </w:t>
      </w:r>
      <w:r w:rsidRPr="006D5E29">
        <w:rPr>
          <w:b/>
          <w:bCs/>
        </w:rPr>
        <w:t>UX acessível</w:t>
      </w:r>
      <w:r w:rsidRPr="006D5E29">
        <w:t xml:space="preserve"> (voz grande, contraste alto, botões grandes).</w:t>
      </w:r>
    </w:p>
    <w:p w14:paraId="4D6F7FB5" w14:textId="77777777" w:rsidR="006D5E29" w:rsidRPr="006D5E29" w:rsidRDefault="006D5E29" w:rsidP="006D5E29">
      <w:pPr>
        <w:numPr>
          <w:ilvl w:val="0"/>
          <w:numId w:val="5"/>
        </w:numPr>
        <w:jc w:val="both"/>
      </w:pPr>
      <w:r w:rsidRPr="006D5E29">
        <w:rPr>
          <w:b/>
          <w:bCs/>
        </w:rPr>
        <w:t>Selo de qualidade</w:t>
      </w:r>
      <w:r w:rsidRPr="006D5E29">
        <w:t xml:space="preserve"> baseado em auditorias e métricas: taxa de conclusão sem incidentes, tempos de espera, avaliações 60+ e familiares.</w:t>
      </w:r>
    </w:p>
    <w:p w14:paraId="4983177F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1.3 Segmentos de clientes</w:t>
      </w:r>
    </w:p>
    <w:p w14:paraId="45294DAF" w14:textId="77777777" w:rsidR="006D5E29" w:rsidRPr="006D5E29" w:rsidRDefault="006D5E29" w:rsidP="006D5E29">
      <w:pPr>
        <w:numPr>
          <w:ilvl w:val="0"/>
          <w:numId w:val="6"/>
        </w:numPr>
        <w:jc w:val="both"/>
      </w:pPr>
      <w:r w:rsidRPr="006D5E29">
        <w:t>Idosos autônomos (60–74) que usam smartphone.</w:t>
      </w:r>
    </w:p>
    <w:p w14:paraId="5C9617A7" w14:textId="77777777" w:rsidR="006D5E29" w:rsidRPr="006D5E29" w:rsidRDefault="006D5E29" w:rsidP="006D5E29">
      <w:pPr>
        <w:numPr>
          <w:ilvl w:val="0"/>
          <w:numId w:val="6"/>
        </w:numPr>
        <w:jc w:val="both"/>
      </w:pPr>
      <w:r w:rsidRPr="006D5E29">
        <w:t>Idosos com mobilidade reduzida (75+) e/ou com cuidador.</w:t>
      </w:r>
    </w:p>
    <w:p w14:paraId="05163CC9" w14:textId="77777777" w:rsidR="006D5E29" w:rsidRPr="006D5E29" w:rsidRDefault="006D5E29" w:rsidP="006D5E29">
      <w:pPr>
        <w:numPr>
          <w:ilvl w:val="0"/>
          <w:numId w:val="6"/>
        </w:numPr>
        <w:jc w:val="both"/>
      </w:pPr>
      <w:r w:rsidRPr="006D5E29">
        <w:t xml:space="preserve">Famílias/cuidadores que </w:t>
      </w:r>
      <w:r w:rsidRPr="006D5E29">
        <w:rPr>
          <w:b/>
          <w:bCs/>
        </w:rPr>
        <w:t>pagam e monitoram</w:t>
      </w:r>
      <w:r w:rsidRPr="006D5E29">
        <w:t>.</w:t>
      </w:r>
    </w:p>
    <w:p w14:paraId="412699B3" w14:textId="77777777" w:rsidR="006D5E29" w:rsidRPr="006D5E29" w:rsidRDefault="006D5E29" w:rsidP="006D5E29">
      <w:pPr>
        <w:numPr>
          <w:ilvl w:val="0"/>
          <w:numId w:val="6"/>
        </w:numPr>
        <w:jc w:val="both"/>
      </w:pPr>
      <w:r w:rsidRPr="006D5E29">
        <w:t xml:space="preserve">Parcerias B2B: clínicas, laboratórios, operadoras de saúde, centros-dia, </w:t>
      </w:r>
      <w:proofErr w:type="gramStart"/>
      <w:r w:rsidRPr="006D5E29">
        <w:t>condomínios sênior</w:t>
      </w:r>
      <w:proofErr w:type="gramEnd"/>
      <w:r w:rsidRPr="006D5E29">
        <w:t>, prefeituras (programas de mobilidade assistida).</w:t>
      </w:r>
    </w:p>
    <w:p w14:paraId="00E34817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1.4 Produto/Serviço (MVP → MLP)</w:t>
      </w:r>
    </w:p>
    <w:p w14:paraId="2A514896" w14:textId="77777777" w:rsidR="006D5E29" w:rsidRPr="006D5E29" w:rsidRDefault="006D5E29" w:rsidP="006D5E29">
      <w:pPr>
        <w:numPr>
          <w:ilvl w:val="0"/>
          <w:numId w:val="7"/>
        </w:numPr>
        <w:jc w:val="both"/>
      </w:pPr>
      <w:r w:rsidRPr="006D5E29">
        <w:rPr>
          <w:b/>
          <w:bCs/>
        </w:rPr>
        <w:t>MVP (0–6 meses):</w:t>
      </w:r>
    </w:p>
    <w:p w14:paraId="0B5A7F1C" w14:textId="77777777" w:rsidR="006D5E29" w:rsidRPr="006D5E29" w:rsidRDefault="006D5E29" w:rsidP="006D5E29">
      <w:pPr>
        <w:numPr>
          <w:ilvl w:val="1"/>
          <w:numId w:val="7"/>
        </w:numPr>
        <w:jc w:val="both"/>
      </w:pPr>
      <w:r w:rsidRPr="006D5E29">
        <w:t>App passageiro (modo “sênior”), app motorista, portal cuidador/família (web).</w:t>
      </w:r>
    </w:p>
    <w:p w14:paraId="29CB0145" w14:textId="77777777" w:rsidR="006D5E29" w:rsidRPr="006D5E29" w:rsidRDefault="006D5E29" w:rsidP="006D5E29">
      <w:pPr>
        <w:numPr>
          <w:ilvl w:val="1"/>
          <w:numId w:val="7"/>
        </w:numPr>
        <w:jc w:val="both"/>
      </w:pPr>
      <w:r w:rsidRPr="006D5E29">
        <w:rPr>
          <w:b/>
          <w:bCs/>
        </w:rPr>
        <w:t>Rotas agendadas</w:t>
      </w:r>
      <w:r w:rsidRPr="006D5E29">
        <w:t xml:space="preserve">, destinos salvos (clínica, farmácia, mercados), </w:t>
      </w:r>
      <w:r w:rsidRPr="006D5E29">
        <w:rPr>
          <w:b/>
          <w:bCs/>
        </w:rPr>
        <w:t>checklist de embarque</w:t>
      </w:r>
      <w:r w:rsidRPr="006D5E29">
        <w:t xml:space="preserve"> e </w:t>
      </w:r>
      <w:r w:rsidRPr="006D5E29">
        <w:rPr>
          <w:b/>
          <w:bCs/>
        </w:rPr>
        <w:t>mensagens 1-to-many</w:t>
      </w:r>
      <w:r w:rsidRPr="006D5E29">
        <w:t xml:space="preserve"> (família).</w:t>
      </w:r>
    </w:p>
    <w:p w14:paraId="6BFC76B6" w14:textId="77777777" w:rsidR="006D5E29" w:rsidRPr="006D5E29" w:rsidRDefault="006D5E29" w:rsidP="006D5E29">
      <w:pPr>
        <w:numPr>
          <w:ilvl w:val="1"/>
          <w:numId w:val="7"/>
        </w:numPr>
        <w:jc w:val="both"/>
      </w:pPr>
      <w:r w:rsidRPr="006D5E29">
        <w:rPr>
          <w:b/>
          <w:bCs/>
        </w:rPr>
        <w:t>Botão de voz</w:t>
      </w:r>
      <w:r w:rsidRPr="006D5E29">
        <w:t xml:space="preserve"> e </w:t>
      </w:r>
      <w:r w:rsidRPr="006D5E29">
        <w:rPr>
          <w:b/>
          <w:bCs/>
        </w:rPr>
        <w:t>ligação fácil</w:t>
      </w:r>
      <w:r w:rsidRPr="006D5E29">
        <w:t xml:space="preserve"> para suporte.</w:t>
      </w:r>
    </w:p>
    <w:p w14:paraId="4F6326FB" w14:textId="77777777" w:rsidR="006D5E29" w:rsidRPr="006D5E29" w:rsidRDefault="006D5E29" w:rsidP="006D5E29">
      <w:pPr>
        <w:numPr>
          <w:ilvl w:val="0"/>
          <w:numId w:val="7"/>
        </w:numPr>
        <w:jc w:val="both"/>
      </w:pPr>
      <w:r w:rsidRPr="006D5E29">
        <w:rPr>
          <w:b/>
          <w:bCs/>
        </w:rPr>
        <w:t>MLP (6–18 meses):</w:t>
      </w:r>
    </w:p>
    <w:p w14:paraId="29DB3AFC" w14:textId="77777777" w:rsidR="006D5E29" w:rsidRPr="006D5E29" w:rsidRDefault="006D5E29" w:rsidP="006D5E29">
      <w:pPr>
        <w:numPr>
          <w:ilvl w:val="1"/>
          <w:numId w:val="7"/>
        </w:numPr>
        <w:jc w:val="both"/>
      </w:pPr>
      <w:r w:rsidRPr="006D5E29">
        <w:rPr>
          <w:b/>
          <w:bCs/>
        </w:rPr>
        <w:t>Categoria Acessível</w:t>
      </w:r>
      <w:r w:rsidRPr="006D5E29">
        <w:t xml:space="preserve"> (veículos com fácil embarque; gradativo), integração com </w:t>
      </w:r>
      <w:r w:rsidRPr="006D5E29">
        <w:rPr>
          <w:b/>
          <w:bCs/>
        </w:rPr>
        <w:t>pagamento familiar</w:t>
      </w:r>
      <w:r w:rsidRPr="006D5E29">
        <w:t xml:space="preserve"> (cartão do filho), </w:t>
      </w:r>
      <w:r w:rsidRPr="006D5E29">
        <w:rPr>
          <w:b/>
          <w:bCs/>
        </w:rPr>
        <w:t>voucher corporativo (clínicas)</w:t>
      </w:r>
      <w:r w:rsidRPr="006D5E29">
        <w:t xml:space="preserve">, </w:t>
      </w:r>
      <w:r w:rsidRPr="006D5E29">
        <w:rPr>
          <w:b/>
          <w:bCs/>
        </w:rPr>
        <w:t>triagem de risco</w:t>
      </w:r>
      <w:r w:rsidRPr="006D5E29">
        <w:t xml:space="preserve"> (ex.: temperatura externa alta) e </w:t>
      </w:r>
      <w:r w:rsidRPr="006D5E29">
        <w:rPr>
          <w:b/>
          <w:bCs/>
        </w:rPr>
        <w:t>roteirização assistida</w:t>
      </w:r>
      <w:r w:rsidRPr="006D5E29">
        <w:t xml:space="preserve"> (motorista recebe alertas contextuais).</w:t>
      </w:r>
    </w:p>
    <w:p w14:paraId="5A729A2E" w14:textId="77777777" w:rsidR="006D5E29" w:rsidRPr="006D5E29" w:rsidRDefault="006D5E29" w:rsidP="006D5E29">
      <w:pPr>
        <w:numPr>
          <w:ilvl w:val="1"/>
          <w:numId w:val="7"/>
        </w:numPr>
        <w:jc w:val="both"/>
      </w:pPr>
      <w:r w:rsidRPr="006D5E29">
        <w:rPr>
          <w:b/>
          <w:bCs/>
        </w:rPr>
        <w:t>Central humana 24/7</w:t>
      </w:r>
      <w:r w:rsidRPr="006D5E29">
        <w:t xml:space="preserve"> com protocolos para incidentes leves.</w:t>
      </w:r>
    </w:p>
    <w:p w14:paraId="7991BF3C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lastRenderedPageBreak/>
        <w:t>1.5 Operação e qualidade</w:t>
      </w:r>
    </w:p>
    <w:p w14:paraId="6762498B" w14:textId="77777777" w:rsidR="006D5E29" w:rsidRPr="006D5E29" w:rsidRDefault="006D5E29" w:rsidP="006D5E29">
      <w:pPr>
        <w:numPr>
          <w:ilvl w:val="0"/>
          <w:numId w:val="8"/>
        </w:numPr>
        <w:jc w:val="both"/>
      </w:pPr>
      <w:r w:rsidRPr="006D5E29">
        <w:rPr>
          <w:b/>
          <w:bCs/>
        </w:rPr>
        <w:t>Treinamento motorista (</w:t>
      </w:r>
      <w:proofErr w:type="spellStart"/>
      <w:r w:rsidRPr="006D5E29">
        <w:rPr>
          <w:b/>
          <w:bCs/>
        </w:rPr>
        <w:t>onboarding</w:t>
      </w:r>
      <w:proofErr w:type="spellEnd"/>
      <w:r w:rsidRPr="006D5E29">
        <w:rPr>
          <w:b/>
          <w:bCs/>
        </w:rPr>
        <w:t xml:space="preserve"> + recertificação semestral):</w:t>
      </w:r>
      <w:r w:rsidRPr="006D5E29">
        <w:t xml:space="preserve"> atendimento a idosos, comunicação clara, embarque/desembarque seguro, noções de LBI/Estatuto e primeiros socorros básicos. (</w:t>
      </w:r>
      <w:hyperlink r:id="rId9" w:tooltip="Estatuto do Idoso - Senado" w:history="1">
        <w:r w:rsidRPr="006D5E29">
          <w:rPr>
            <w:rStyle w:val="Hyperlink"/>
          </w:rPr>
          <w:t>Senado</w:t>
        </w:r>
      </w:hyperlink>
      <w:r w:rsidRPr="006D5E29">
        <w:t>)</w:t>
      </w:r>
    </w:p>
    <w:p w14:paraId="40AC574D" w14:textId="77777777" w:rsidR="006D5E29" w:rsidRPr="006D5E29" w:rsidRDefault="006D5E29" w:rsidP="006D5E29">
      <w:pPr>
        <w:numPr>
          <w:ilvl w:val="0"/>
          <w:numId w:val="8"/>
        </w:numPr>
        <w:jc w:val="both"/>
      </w:pPr>
      <w:r w:rsidRPr="006D5E29">
        <w:rPr>
          <w:b/>
          <w:bCs/>
        </w:rPr>
        <w:t>Auditoria contínua:</w:t>
      </w:r>
      <w:r w:rsidRPr="006D5E29">
        <w:t xml:space="preserve"> gravadores de telemetria/viagem (</w:t>
      </w:r>
      <w:proofErr w:type="spellStart"/>
      <w:r w:rsidRPr="006D5E29">
        <w:t>opt-in</w:t>
      </w:r>
      <w:proofErr w:type="spellEnd"/>
      <w:r w:rsidRPr="006D5E29">
        <w:t xml:space="preserve">), revisão amostral de corridas, </w:t>
      </w:r>
      <w:proofErr w:type="spellStart"/>
      <w:r w:rsidRPr="006D5E29">
        <w:t>mystery</w:t>
      </w:r>
      <w:proofErr w:type="spellEnd"/>
      <w:r w:rsidRPr="006D5E29">
        <w:t xml:space="preserve"> </w:t>
      </w:r>
      <w:proofErr w:type="spellStart"/>
      <w:r w:rsidRPr="006D5E29">
        <w:t>rider</w:t>
      </w:r>
      <w:proofErr w:type="spellEnd"/>
      <w:r w:rsidRPr="006D5E29">
        <w:t xml:space="preserve"> 60+, e </w:t>
      </w:r>
      <w:r w:rsidRPr="006D5E29">
        <w:rPr>
          <w:b/>
          <w:bCs/>
        </w:rPr>
        <w:t>matriz de incidentes</w:t>
      </w:r>
      <w:r w:rsidRPr="006D5E29">
        <w:t xml:space="preserve"> com RCA (root cause </w:t>
      </w:r>
      <w:proofErr w:type="spellStart"/>
      <w:r w:rsidRPr="006D5E29">
        <w:t>analysis</w:t>
      </w:r>
      <w:proofErr w:type="spellEnd"/>
      <w:r w:rsidRPr="006D5E29">
        <w:t>).</w:t>
      </w:r>
    </w:p>
    <w:p w14:paraId="2E9DFDD7" w14:textId="77777777" w:rsidR="006D5E29" w:rsidRPr="006D5E29" w:rsidRDefault="006D5E29" w:rsidP="006D5E29">
      <w:pPr>
        <w:numPr>
          <w:ilvl w:val="0"/>
          <w:numId w:val="8"/>
        </w:numPr>
        <w:jc w:val="both"/>
      </w:pPr>
      <w:r w:rsidRPr="006D5E29">
        <w:rPr>
          <w:b/>
          <w:bCs/>
        </w:rPr>
        <w:t>SOP de clima extremo</w:t>
      </w:r>
      <w:r w:rsidRPr="006D5E29">
        <w:t xml:space="preserve"> (água, climatização, orientação de espera à sombra). (</w:t>
      </w:r>
      <w:hyperlink r:id="rId10" w:tooltip="Heat exposure of older people across world to double by 2050, finds study" w:history="1">
        <w:r w:rsidRPr="006D5E29">
          <w:rPr>
            <w:rStyle w:val="Hyperlink"/>
          </w:rPr>
          <w:t>The Guardian</w:t>
        </w:r>
      </w:hyperlink>
      <w:r w:rsidRPr="006D5E29">
        <w:t>)</w:t>
      </w:r>
    </w:p>
    <w:p w14:paraId="7E1FE4EA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1.6 Regulação e compliance</w:t>
      </w:r>
    </w:p>
    <w:p w14:paraId="289DCD9C" w14:textId="77777777" w:rsidR="006D5E29" w:rsidRPr="006D5E29" w:rsidRDefault="006D5E29" w:rsidP="006D5E29">
      <w:pPr>
        <w:numPr>
          <w:ilvl w:val="0"/>
          <w:numId w:val="9"/>
        </w:numPr>
        <w:jc w:val="both"/>
      </w:pPr>
      <w:r w:rsidRPr="006D5E29">
        <w:rPr>
          <w:b/>
          <w:bCs/>
        </w:rPr>
        <w:t>Lei 13.640/2018</w:t>
      </w:r>
      <w:r w:rsidRPr="006D5E29">
        <w:t>: seguir requisitos municipais (cadastro de motoristas/veículos, recolhimento de preço público municipal quando aplicável, obrigações locais). (</w:t>
      </w:r>
      <w:hyperlink r:id="rId11" w:tooltip="L13640 - Planalto" w:history="1">
        <w:r w:rsidRPr="006D5E29">
          <w:rPr>
            <w:rStyle w:val="Hyperlink"/>
          </w:rPr>
          <w:t>Planalto</w:t>
        </w:r>
      </w:hyperlink>
      <w:r w:rsidRPr="006D5E29">
        <w:t>)</w:t>
      </w:r>
    </w:p>
    <w:p w14:paraId="48E5A307" w14:textId="77777777" w:rsidR="006D5E29" w:rsidRPr="006D5E29" w:rsidRDefault="006D5E29" w:rsidP="006D5E29">
      <w:pPr>
        <w:numPr>
          <w:ilvl w:val="0"/>
          <w:numId w:val="9"/>
        </w:numPr>
        <w:jc w:val="both"/>
      </w:pPr>
      <w:r w:rsidRPr="006D5E29">
        <w:rPr>
          <w:b/>
          <w:bCs/>
        </w:rPr>
        <w:t>Direitos do idoso e acessibilidade</w:t>
      </w:r>
      <w:r w:rsidRPr="006D5E29">
        <w:t xml:space="preserve"> (prioridade de atendimento, comunicação adequada, acessibilidade informacional). (</w:t>
      </w:r>
      <w:hyperlink r:id="rId12" w:tooltip="Estatuto do Idoso - Senado" w:history="1">
        <w:r w:rsidRPr="006D5E29">
          <w:rPr>
            <w:rStyle w:val="Hyperlink"/>
          </w:rPr>
          <w:t>Senado</w:t>
        </w:r>
      </w:hyperlink>
      <w:r w:rsidRPr="006D5E29">
        <w:t>)</w:t>
      </w:r>
    </w:p>
    <w:p w14:paraId="2CAC16B7" w14:textId="77777777" w:rsidR="006D5E29" w:rsidRPr="006D5E29" w:rsidRDefault="006D5E29" w:rsidP="006D5E29">
      <w:pPr>
        <w:numPr>
          <w:ilvl w:val="0"/>
          <w:numId w:val="9"/>
        </w:numPr>
        <w:jc w:val="both"/>
      </w:pPr>
      <w:r w:rsidRPr="006D5E29">
        <w:rPr>
          <w:b/>
          <w:bCs/>
        </w:rPr>
        <w:t>LGPD</w:t>
      </w:r>
      <w:r w:rsidRPr="006D5E29">
        <w:t>: tratamento de dados pessoais e sensíveis (consentimento explícito para compartilhamento com familiares/cuidadores).</w:t>
      </w:r>
    </w:p>
    <w:p w14:paraId="60F035C8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1.7 Estratégia de go-</w:t>
      </w:r>
      <w:proofErr w:type="spellStart"/>
      <w:r w:rsidRPr="006D5E29">
        <w:rPr>
          <w:b/>
          <w:bCs/>
        </w:rPr>
        <w:t>to</w:t>
      </w:r>
      <w:proofErr w:type="spellEnd"/>
      <w:r w:rsidRPr="006D5E29">
        <w:rPr>
          <w:b/>
          <w:bCs/>
        </w:rPr>
        <w:t>-</w:t>
      </w:r>
      <w:proofErr w:type="spellStart"/>
      <w:r w:rsidRPr="006D5E29">
        <w:rPr>
          <w:b/>
          <w:bCs/>
        </w:rPr>
        <w:t>market</w:t>
      </w:r>
      <w:proofErr w:type="spellEnd"/>
      <w:r w:rsidRPr="006D5E29">
        <w:rPr>
          <w:b/>
          <w:bCs/>
        </w:rPr>
        <w:t xml:space="preserve"> (12 meses)</w:t>
      </w:r>
    </w:p>
    <w:p w14:paraId="7A4C288C" w14:textId="77777777" w:rsidR="006D5E29" w:rsidRPr="006D5E29" w:rsidRDefault="006D5E29" w:rsidP="006D5E29">
      <w:pPr>
        <w:numPr>
          <w:ilvl w:val="0"/>
          <w:numId w:val="10"/>
        </w:numPr>
        <w:jc w:val="both"/>
      </w:pPr>
      <w:r w:rsidRPr="006D5E29">
        <w:rPr>
          <w:b/>
          <w:bCs/>
        </w:rPr>
        <w:t>Piloto municipal</w:t>
      </w:r>
      <w:r w:rsidRPr="006D5E29">
        <w:t xml:space="preserve"> (cidade com alta proporção 60+, boa renda, malha de saúde concentrada).</w:t>
      </w:r>
    </w:p>
    <w:p w14:paraId="56BC7C78" w14:textId="77777777" w:rsidR="006D5E29" w:rsidRPr="006D5E29" w:rsidRDefault="006D5E29" w:rsidP="006D5E29">
      <w:pPr>
        <w:numPr>
          <w:ilvl w:val="0"/>
          <w:numId w:val="10"/>
        </w:numPr>
        <w:jc w:val="both"/>
      </w:pPr>
      <w:r w:rsidRPr="006D5E29">
        <w:rPr>
          <w:b/>
          <w:bCs/>
        </w:rPr>
        <w:t>Canais B2B2C:</w:t>
      </w:r>
      <w:r w:rsidRPr="006D5E29">
        <w:t xml:space="preserve"> convênios com clínicas, laboratórios, planos de saúde, associações de idosos; </w:t>
      </w:r>
      <w:r w:rsidRPr="006D5E29">
        <w:rPr>
          <w:b/>
          <w:bCs/>
        </w:rPr>
        <w:t>vouchers corporativos</w:t>
      </w:r>
      <w:r w:rsidRPr="006D5E29">
        <w:t>.</w:t>
      </w:r>
    </w:p>
    <w:p w14:paraId="17FFD9F1" w14:textId="77777777" w:rsidR="006D5E29" w:rsidRPr="006D5E29" w:rsidRDefault="006D5E29" w:rsidP="006D5E29">
      <w:pPr>
        <w:numPr>
          <w:ilvl w:val="0"/>
          <w:numId w:val="10"/>
        </w:numPr>
        <w:jc w:val="both"/>
      </w:pPr>
      <w:r w:rsidRPr="006D5E29">
        <w:rPr>
          <w:b/>
          <w:bCs/>
        </w:rPr>
        <w:t>Embaixadores 60+</w:t>
      </w:r>
      <w:r w:rsidRPr="006D5E29">
        <w:t xml:space="preserve"> (aulas de uso do app em UBS/CRAS/centros-dia).</w:t>
      </w:r>
    </w:p>
    <w:p w14:paraId="4D58BDEE" w14:textId="77777777" w:rsidR="006D5E29" w:rsidRPr="006D5E29" w:rsidRDefault="006D5E29" w:rsidP="006D5E29">
      <w:pPr>
        <w:numPr>
          <w:ilvl w:val="0"/>
          <w:numId w:val="10"/>
        </w:numPr>
        <w:jc w:val="both"/>
      </w:pPr>
      <w:r w:rsidRPr="006D5E29">
        <w:rPr>
          <w:b/>
          <w:bCs/>
        </w:rPr>
        <w:t>Conteúdo educativo</w:t>
      </w:r>
      <w:r w:rsidRPr="006D5E29">
        <w:t xml:space="preserve"> (vídeos curtos sobre segurança/como usar).</w:t>
      </w:r>
    </w:p>
    <w:p w14:paraId="607B22F5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1.8 Tecnologia (visão executiva)</w:t>
      </w:r>
    </w:p>
    <w:p w14:paraId="6EF9067D" w14:textId="77777777" w:rsidR="006D5E29" w:rsidRPr="006D5E29" w:rsidRDefault="006D5E29" w:rsidP="006D5E29">
      <w:pPr>
        <w:numPr>
          <w:ilvl w:val="0"/>
          <w:numId w:val="11"/>
        </w:numPr>
        <w:jc w:val="both"/>
      </w:pPr>
      <w:r w:rsidRPr="006D5E29">
        <w:rPr>
          <w:b/>
          <w:bCs/>
        </w:rPr>
        <w:t>Arquitetura:</w:t>
      </w:r>
      <w:r w:rsidRPr="006D5E29">
        <w:t xml:space="preserve"> apps (Flutter), backend (REST/</w:t>
      </w:r>
      <w:proofErr w:type="spellStart"/>
      <w:r w:rsidRPr="006D5E29">
        <w:t>GraphQL</w:t>
      </w:r>
      <w:proofErr w:type="spellEnd"/>
      <w:r w:rsidRPr="006D5E29">
        <w:t xml:space="preserve">) com </w:t>
      </w:r>
      <w:r w:rsidRPr="006D5E29">
        <w:rPr>
          <w:b/>
          <w:bCs/>
        </w:rPr>
        <w:t>auditoria</w:t>
      </w:r>
      <w:r w:rsidRPr="006D5E29">
        <w:t xml:space="preserve">, </w:t>
      </w:r>
      <w:r w:rsidRPr="006D5E29">
        <w:rPr>
          <w:b/>
          <w:bCs/>
        </w:rPr>
        <w:t>RBAC</w:t>
      </w:r>
      <w:r w:rsidRPr="006D5E29">
        <w:t xml:space="preserve">, </w:t>
      </w:r>
      <w:proofErr w:type="spellStart"/>
      <w:r w:rsidRPr="006D5E29">
        <w:rPr>
          <w:b/>
          <w:bCs/>
        </w:rPr>
        <w:t>observabilidade</w:t>
      </w:r>
      <w:proofErr w:type="spellEnd"/>
      <w:r w:rsidRPr="006D5E29">
        <w:t xml:space="preserve"> (logs estruturados, métricas, </w:t>
      </w:r>
      <w:proofErr w:type="spellStart"/>
      <w:r w:rsidRPr="006D5E29">
        <w:t>tracing</w:t>
      </w:r>
      <w:proofErr w:type="spellEnd"/>
      <w:r w:rsidRPr="006D5E29">
        <w:t xml:space="preserve">), </w:t>
      </w:r>
      <w:r w:rsidRPr="006D5E29">
        <w:rPr>
          <w:b/>
          <w:bCs/>
        </w:rPr>
        <w:t>camada antifraude</w:t>
      </w:r>
      <w:r w:rsidRPr="006D5E29">
        <w:t xml:space="preserve"> e </w:t>
      </w:r>
      <w:r w:rsidRPr="006D5E29">
        <w:rPr>
          <w:b/>
          <w:bCs/>
        </w:rPr>
        <w:t>motor de regras</w:t>
      </w:r>
      <w:r w:rsidRPr="006D5E29">
        <w:t xml:space="preserve"> (ex.: restrição de corrida em área insegura noturna, alerta de clima).</w:t>
      </w:r>
    </w:p>
    <w:p w14:paraId="627AE26B" w14:textId="77777777" w:rsidR="006D5E29" w:rsidRPr="006D5E29" w:rsidRDefault="006D5E29" w:rsidP="006D5E29">
      <w:pPr>
        <w:numPr>
          <w:ilvl w:val="0"/>
          <w:numId w:val="11"/>
        </w:numPr>
        <w:jc w:val="both"/>
      </w:pPr>
      <w:r w:rsidRPr="006D5E29">
        <w:rPr>
          <w:b/>
          <w:bCs/>
        </w:rPr>
        <w:t>Privacidade e segurança:</w:t>
      </w:r>
      <w:r w:rsidRPr="006D5E29">
        <w:t xml:space="preserve"> criptografia em trânsito/repouso; </w:t>
      </w:r>
      <w:r w:rsidRPr="006D5E29">
        <w:rPr>
          <w:b/>
          <w:bCs/>
        </w:rPr>
        <w:t>consentimento por vínculo</w:t>
      </w:r>
      <w:r w:rsidRPr="006D5E29">
        <w:t xml:space="preserve"> (passageiro → familiar/cuidador).</w:t>
      </w:r>
    </w:p>
    <w:p w14:paraId="1F4D0A33" w14:textId="77777777" w:rsidR="006D5E29" w:rsidRPr="006D5E29" w:rsidRDefault="006D5E29" w:rsidP="006D5E29">
      <w:pPr>
        <w:numPr>
          <w:ilvl w:val="0"/>
          <w:numId w:val="11"/>
        </w:numPr>
        <w:jc w:val="both"/>
      </w:pPr>
      <w:r w:rsidRPr="006D5E29">
        <w:rPr>
          <w:b/>
          <w:bCs/>
        </w:rPr>
        <w:t>Acessibilidade digital:</w:t>
      </w:r>
      <w:r w:rsidRPr="006D5E29">
        <w:t xml:space="preserve"> WCAG 2.2 AA (tamanho de fonte, contraste, navegação por voz).</w:t>
      </w:r>
    </w:p>
    <w:p w14:paraId="698D0C82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lastRenderedPageBreak/>
        <w:t>1.9 Modelo de receitas e preços</w:t>
      </w:r>
    </w:p>
    <w:p w14:paraId="6325CA17" w14:textId="77777777" w:rsidR="006D5E29" w:rsidRPr="006D5E29" w:rsidRDefault="006D5E29" w:rsidP="006D5E29">
      <w:pPr>
        <w:numPr>
          <w:ilvl w:val="0"/>
          <w:numId w:val="12"/>
        </w:numPr>
        <w:jc w:val="both"/>
      </w:pPr>
      <w:r w:rsidRPr="006D5E29">
        <w:rPr>
          <w:b/>
          <w:bCs/>
        </w:rPr>
        <w:t>Take rate</w:t>
      </w:r>
      <w:r w:rsidRPr="006D5E29">
        <w:t xml:space="preserve"> sobre tarifa (baseada em </w:t>
      </w:r>
      <w:proofErr w:type="spellStart"/>
      <w:r w:rsidRPr="006D5E29">
        <w:t>tempo+distância</w:t>
      </w:r>
      <w:proofErr w:type="spellEnd"/>
      <w:r w:rsidRPr="006D5E29">
        <w:t xml:space="preserve">) com </w:t>
      </w:r>
      <w:r w:rsidRPr="006D5E29">
        <w:rPr>
          <w:b/>
          <w:bCs/>
        </w:rPr>
        <w:t>prêmio de serviço assistido</w:t>
      </w:r>
      <w:r w:rsidRPr="006D5E29">
        <w:t xml:space="preserve"> (+10–20%).</w:t>
      </w:r>
    </w:p>
    <w:p w14:paraId="3BC6BFA7" w14:textId="77777777" w:rsidR="006D5E29" w:rsidRPr="006D5E29" w:rsidRDefault="006D5E29" w:rsidP="006D5E29">
      <w:pPr>
        <w:numPr>
          <w:ilvl w:val="0"/>
          <w:numId w:val="12"/>
        </w:numPr>
        <w:jc w:val="both"/>
      </w:pPr>
      <w:r w:rsidRPr="006D5E29">
        <w:rPr>
          <w:b/>
          <w:bCs/>
        </w:rPr>
        <w:t>Planos B2B:</w:t>
      </w:r>
      <w:r w:rsidRPr="006D5E29">
        <w:t xml:space="preserve"> pacote mensal por clínica/condomínio (corridas incluídas + SLA).</w:t>
      </w:r>
    </w:p>
    <w:p w14:paraId="52B347B4" w14:textId="77777777" w:rsidR="006D5E29" w:rsidRPr="006D5E29" w:rsidRDefault="006D5E29" w:rsidP="006D5E29">
      <w:pPr>
        <w:numPr>
          <w:ilvl w:val="0"/>
          <w:numId w:val="12"/>
        </w:numPr>
        <w:jc w:val="both"/>
      </w:pPr>
      <w:r w:rsidRPr="006D5E29">
        <w:rPr>
          <w:b/>
          <w:bCs/>
        </w:rPr>
        <w:t>Assinatura familiar</w:t>
      </w:r>
      <w:r w:rsidRPr="006D5E29">
        <w:t xml:space="preserve"> opcional (benefícios: suporte prioritário, checagens proativas, relatórios).</w:t>
      </w:r>
    </w:p>
    <w:p w14:paraId="42D29CA8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 xml:space="preserve">1.10 Unit </w:t>
      </w:r>
      <w:proofErr w:type="spellStart"/>
      <w:r w:rsidRPr="006D5E29">
        <w:rPr>
          <w:b/>
          <w:bCs/>
        </w:rPr>
        <w:t>economics</w:t>
      </w:r>
      <w:proofErr w:type="spellEnd"/>
      <w:r w:rsidRPr="006D5E29">
        <w:rPr>
          <w:b/>
          <w:bCs/>
        </w:rPr>
        <w:t xml:space="preserve"> (ilustrativo para piloto)</w:t>
      </w:r>
    </w:p>
    <w:p w14:paraId="24D0B1D3" w14:textId="77777777" w:rsidR="006D5E29" w:rsidRPr="006D5E29" w:rsidRDefault="006D5E29" w:rsidP="006D5E29">
      <w:pPr>
        <w:numPr>
          <w:ilvl w:val="0"/>
          <w:numId w:val="13"/>
        </w:numPr>
        <w:jc w:val="both"/>
      </w:pPr>
      <w:r w:rsidRPr="006D5E29">
        <w:t>Ticket médio urbano: R$ 22–28 (corrida curta).</w:t>
      </w:r>
    </w:p>
    <w:p w14:paraId="7542A87E" w14:textId="77777777" w:rsidR="006D5E29" w:rsidRPr="006D5E29" w:rsidRDefault="006D5E29" w:rsidP="006D5E29">
      <w:pPr>
        <w:numPr>
          <w:ilvl w:val="0"/>
          <w:numId w:val="13"/>
        </w:numPr>
        <w:jc w:val="both"/>
      </w:pPr>
      <w:r w:rsidRPr="006D5E29">
        <w:t>Take rate alvo: 22–25%.</w:t>
      </w:r>
    </w:p>
    <w:p w14:paraId="1946D67F" w14:textId="77777777" w:rsidR="006D5E29" w:rsidRPr="006D5E29" w:rsidRDefault="006D5E29" w:rsidP="006D5E29">
      <w:pPr>
        <w:numPr>
          <w:ilvl w:val="0"/>
          <w:numId w:val="13"/>
        </w:numPr>
        <w:jc w:val="both"/>
      </w:pPr>
      <w:r w:rsidRPr="006D5E29">
        <w:t>Custo variável adicional (assistência, suporte humano): R$ 1,50–2,50/corrida.</w:t>
      </w:r>
    </w:p>
    <w:p w14:paraId="4D9F8F31" w14:textId="77777777" w:rsidR="006D5E29" w:rsidRPr="006D5E29" w:rsidRDefault="006D5E29" w:rsidP="006D5E29">
      <w:pPr>
        <w:numPr>
          <w:ilvl w:val="0"/>
          <w:numId w:val="13"/>
        </w:numPr>
        <w:jc w:val="both"/>
      </w:pPr>
      <w:proofErr w:type="spellStart"/>
      <w:r w:rsidRPr="006D5E29">
        <w:rPr>
          <w:b/>
          <w:bCs/>
        </w:rPr>
        <w:t>Breakeven</w:t>
      </w:r>
      <w:proofErr w:type="spellEnd"/>
      <w:r w:rsidRPr="006D5E29">
        <w:rPr>
          <w:b/>
          <w:bCs/>
        </w:rPr>
        <w:t xml:space="preserve"> operacional do piloto</w:t>
      </w:r>
      <w:r w:rsidRPr="006D5E29">
        <w:t>: ~2–3 mil corridas/mês com mix 30% B2B.</w:t>
      </w:r>
      <w:r w:rsidRPr="006D5E29">
        <w:br/>
      </w:r>
      <w:r w:rsidRPr="006D5E29">
        <w:rPr>
          <w:i/>
          <w:iCs/>
        </w:rPr>
        <w:t>(valores indicativos para modelagem; validar com preços locais e encargos municipais).</w:t>
      </w:r>
    </w:p>
    <w:p w14:paraId="7D452875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1.11 KPIs</w:t>
      </w:r>
    </w:p>
    <w:p w14:paraId="612E12A7" w14:textId="77777777" w:rsidR="006D5E29" w:rsidRPr="006D5E29" w:rsidRDefault="006D5E29" w:rsidP="006D5E29">
      <w:pPr>
        <w:numPr>
          <w:ilvl w:val="0"/>
          <w:numId w:val="14"/>
        </w:numPr>
        <w:jc w:val="both"/>
      </w:pPr>
      <w:r w:rsidRPr="006D5E29">
        <w:rPr>
          <w:b/>
          <w:bCs/>
        </w:rPr>
        <w:t>Segurança:</w:t>
      </w:r>
      <w:r w:rsidRPr="006D5E29">
        <w:t xml:space="preserve"> incidentes/milhão de corridas; assistências concluídas sem intercorrência.</w:t>
      </w:r>
    </w:p>
    <w:p w14:paraId="3F8E7E23" w14:textId="77777777" w:rsidR="006D5E29" w:rsidRPr="006D5E29" w:rsidRDefault="006D5E29" w:rsidP="006D5E29">
      <w:pPr>
        <w:numPr>
          <w:ilvl w:val="0"/>
          <w:numId w:val="14"/>
        </w:numPr>
        <w:jc w:val="both"/>
      </w:pPr>
      <w:r w:rsidRPr="006D5E29">
        <w:rPr>
          <w:b/>
          <w:bCs/>
        </w:rPr>
        <w:t>Qualidade:</w:t>
      </w:r>
      <w:r w:rsidRPr="006D5E29">
        <w:t xml:space="preserve"> NPS 60+, CSAT família, SLA suporte &lt;30s.</w:t>
      </w:r>
    </w:p>
    <w:p w14:paraId="5889ED04" w14:textId="77777777" w:rsidR="006D5E29" w:rsidRPr="006D5E29" w:rsidRDefault="006D5E29" w:rsidP="006D5E29">
      <w:pPr>
        <w:numPr>
          <w:ilvl w:val="0"/>
          <w:numId w:val="14"/>
        </w:numPr>
        <w:jc w:val="both"/>
      </w:pPr>
      <w:r w:rsidRPr="006D5E29">
        <w:rPr>
          <w:b/>
          <w:bCs/>
        </w:rPr>
        <w:t>Crescimento:</w:t>
      </w:r>
      <w:r w:rsidRPr="006D5E29">
        <w:t xml:space="preserve"> corridas/mês, % agendadas, % B2B, retenção motoristas.</w:t>
      </w:r>
    </w:p>
    <w:p w14:paraId="3E56864C" w14:textId="77777777" w:rsidR="006D5E29" w:rsidRPr="006D5E29" w:rsidRDefault="006D5E29" w:rsidP="006D5E29">
      <w:pPr>
        <w:numPr>
          <w:ilvl w:val="0"/>
          <w:numId w:val="14"/>
        </w:numPr>
        <w:jc w:val="both"/>
      </w:pPr>
      <w:r w:rsidRPr="006D5E29">
        <w:rPr>
          <w:b/>
          <w:bCs/>
        </w:rPr>
        <w:t>Eficiência:</w:t>
      </w:r>
      <w:r w:rsidRPr="006D5E29">
        <w:t xml:space="preserve"> tempo de espera p50/p90, taxa de cancelamento, custo de suporte/corrida.</w:t>
      </w:r>
    </w:p>
    <w:p w14:paraId="186AF544" w14:textId="77777777" w:rsidR="006D5E29" w:rsidRPr="006D5E29" w:rsidRDefault="006D5E29" w:rsidP="006D5E29">
      <w:pPr>
        <w:jc w:val="both"/>
      </w:pPr>
      <w:r w:rsidRPr="006D5E29">
        <w:pict w14:anchorId="34082147">
          <v:rect id="_x0000_i1080" style="width:0;height:1.5pt" o:hralign="center" o:hrstd="t" o:hr="t" fillcolor="#a0a0a0" stroked="f"/>
        </w:pict>
      </w:r>
    </w:p>
    <w:p w14:paraId="5A4FFB82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Prós e Contras</w:t>
      </w:r>
    </w:p>
    <w:p w14:paraId="497080D8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Prós</w:t>
      </w:r>
    </w:p>
    <w:p w14:paraId="7C0BB768" w14:textId="77777777" w:rsidR="006D5E29" w:rsidRPr="006D5E29" w:rsidRDefault="006D5E29" w:rsidP="006D5E29">
      <w:pPr>
        <w:numPr>
          <w:ilvl w:val="0"/>
          <w:numId w:val="15"/>
        </w:numPr>
        <w:jc w:val="both"/>
      </w:pPr>
      <w:r w:rsidRPr="006D5E29">
        <w:rPr>
          <w:b/>
          <w:bCs/>
        </w:rPr>
        <w:t>Aderência demográfica</w:t>
      </w:r>
      <w:r w:rsidRPr="006D5E29">
        <w:t xml:space="preserve"> crescente (base 60+ em expansão). (</w:t>
      </w:r>
      <w:hyperlink r:id="rId13" w:tooltip="Projeção do IBGE mostra que população do país vai parar de ..." w:history="1">
        <w:r w:rsidRPr="006D5E29">
          <w:rPr>
            <w:rStyle w:val="Hyperlink"/>
          </w:rPr>
          <w:t xml:space="preserve">Agência </w:t>
        </w:r>
        <w:proofErr w:type="spellStart"/>
        <w:r w:rsidRPr="006D5E29">
          <w:rPr>
            <w:rStyle w:val="Hyperlink"/>
          </w:rPr>
          <w:t>Gov</w:t>
        </w:r>
        <w:proofErr w:type="spellEnd"/>
      </w:hyperlink>
      <w:r w:rsidRPr="006D5E29">
        <w:t>)</w:t>
      </w:r>
    </w:p>
    <w:p w14:paraId="688801EC" w14:textId="77777777" w:rsidR="006D5E29" w:rsidRPr="006D5E29" w:rsidRDefault="006D5E29" w:rsidP="006D5E29">
      <w:pPr>
        <w:numPr>
          <w:ilvl w:val="0"/>
          <w:numId w:val="15"/>
        </w:numPr>
        <w:jc w:val="both"/>
      </w:pPr>
      <w:r w:rsidRPr="006D5E29">
        <w:rPr>
          <w:b/>
          <w:bCs/>
        </w:rPr>
        <w:t>Diferenciação real</w:t>
      </w:r>
      <w:r w:rsidRPr="006D5E29">
        <w:t xml:space="preserve"> (treinamento, assistência porta-a-porta, UX acessível).</w:t>
      </w:r>
    </w:p>
    <w:p w14:paraId="44BE9F5D" w14:textId="77777777" w:rsidR="006D5E29" w:rsidRPr="006D5E29" w:rsidRDefault="006D5E29" w:rsidP="006D5E29">
      <w:pPr>
        <w:numPr>
          <w:ilvl w:val="0"/>
          <w:numId w:val="15"/>
        </w:numPr>
        <w:jc w:val="both"/>
      </w:pPr>
      <w:r w:rsidRPr="006D5E29">
        <w:rPr>
          <w:b/>
          <w:bCs/>
        </w:rPr>
        <w:t>Parcerias B2B</w:t>
      </w:r>
      <w:r w:rsidRPr="006D5E29">
        <w:t xml:space="preserve"> com setor de saúde e moradia sênior (alto LTV, demanda previsível).</w:t>
      </w:r>
    </w:p>
    <w:p w14:paraId="5FF48A73" w14:textId="77777777" w:rsidR="006D5E29" w:rsidRPr="006D5E29" w:rsidRDefault="006D5E29" w:rsidP="006D5E29">
      <w:pPr>
        <w:numPr>
          <w:ilvl w:val="0"/>
          <w:numId w:val="15"/>
        </w:numPr>
        <w:jc w:val="both"/>
      </w:pPr>
      <w:r w:rsidRPr="006D5E29">
        <w:rPr>
          <w:b/>
          <w:bCs/>
        </w:rPr>
        <w:t>Barreiras de reputação</w:t>
      </w:r>
      <w:r w:rsidRPr="006D5E29">
        <w:t>: qualidade e confiança tornam-se vantagem cumulativa.</w:t>
      </w:r>
    </w:p>
    <w:p w14:paraId="43704B8C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lastRenderedPageBreak/>
        <w:t>Contras</w:t>
      </w:r>
    </w:p>
    <w:p w14:paraId="460F17AB" w14:textId="77777777" w:rsidR="006D5E29" w:rsidRPr="006D5E29" w:rsidRDefault="006D5E29" w:rsidP="006D5E29">
      <w:pPr>
        <w:numPr>
          <w:ilvl w:val="0"/>
          <w:numId w:val="16"/>
        </w:numPr>
        <w:jc w:val="both"/>
      </w:pPr>
      <w:r w:rsidRPr="006D5E29">
        <w:rPr>
          <w:b/>
          <w:bCs/>
        </w:rPr>
        <w:t>Custo operacional maior</w:t>
      </w:r>
      <w:r w:rsidRPr="006D5E29">
        <w:t xml:space="preserve"> (suporte humano, treinamento, auditorias).</w:t>
      </w:r>
    </w:p>
    <w:p w14:paraId="4C0BE4D8" w14:textId="77777777" w:rsidR="006D5E29" w:rsidRPr="006D5E29" w:rsidRDefault="006D5E29" w:rsidP="006D5E29">
      <w:pPr>
        <w:numPr>
          <w:ilvl w:val="0"/>
          <w:numId w:val="16"/>
        </w:numPr>
        <w:jc w:val="both"/>
      </w:pPr>
      <w:r w:rsidRPr="006D5E29">
        <w:rPr>
          <w:b/>
          <w:bCs/>
        </w:rPr>
        <w:t>Escala geográfica lenta</w:t>
      </w:r>
      <w:r w:rsidRPr="006D5E29">
        <w:t xml:space="preserve"> (exigências e preços municipais variam). (</w:t>
      </w:r>
      <w:hyperlink r:id="rId14" w:tooltip="L13640 - Planalto" w:history="1">
        <w:r w:rsidRPr="006D5E29">
          <w:rPr>
            <w:rStyle w:val="Hyperlink"/>
          </w:rPr>
          <w:t>Planalto</w:t>
        </w:r>
      </w:hyperlink>
      <w:r w:rsidRPr="006D5E29">
        <w:t>)</w:t>
      </w:r>
    </w:p>
    <w:p w14:paraId="7F57179E" w14:textId="77777777" w:rsidR="006D5E29" w:rsidRPr="006D5E29" w:rsidRDefault="006D5E29" w:rsidP="006D5E29">
      <w:pPr>
        <w:numPr>
          <w:ilvl w:val="0"/>
          <w:numId w:val="16"/>
        </w:numPr>
        <w:jc w:val="both"/>
      </w:pPr>
      <w:r w:rsidRPr="006D5E29">
        <w:rPr>
          <w:b/>
          <w:bCs/>
        </w:rPr>
        <w:t>Aquisição digital do público 60+</w:t>
      </w:r>
      <w:r w:rsidRPr="006D5E29">
        <w:t xml:space="preserve"> pode exigir </w:t>
      </w:r>
      <w:r w:rsidRPr="006D5E29">
        <w:rPr>
          <w:b/>
          <w:bCs/>
        </w:rPr>
        <w:t>canal presencial</w:t>
      </w:r>
      <w:r w:rsidRPr="006D5E29">
        <w:t xml:space="preserve"> (custo de CAC).</w:t>
      </w:r>
    </w:p>
    <w:p w14:paraId="4B3210D8" w14:textId="77777777" w:rsidR="006D5E29" w:rsidRPr="006D5E29" w:rsidRDefault="006D5E29" w:rsidP="006D5E29">
      <w:pPr>
        <w:numPr>
          <w:ilvl w:val="0"/>
          <w:numId w:val="16"/>
        </w:numPr>
        <w:jc w:val="both"/>
      </w:pPr>
      <w:r w:rsidRPr="006D5E29">
        <w:rPr>
          <w:b/>
          <w:bCs/>
        </w:rPr>
        <w:t>Oferta de motoristas qualificados</w:t>
      </w:r>
      <w:r w:rsidRPr="006D5E29">
        <w:t xml:space="preserve"> pode ser gargalo no início.</w:t>
      </w:r>
    </w:p>
    <w:p w14:paraId="5ABCFF77" w14:textId="77777777" w:rsidR="006D5E29" w:rsidRPr="006D5E29" w:rsidRDefault="006D5E29" w:rsidP="006D5E29">
      <w:pPr>
        <w:jc w:val="both"/>
      </w:pPr>
      <w:r w:rsidRPr="006D5E29">
        <w:pict w14:anchorId="36F16474">
          <v:rect id="_x0000_i1081" style="width:0;height:1.5pt" o:hralign="center" o:hrstd="t" o:hr="t" fillcolor="#a0a0a0" stroked="f"/>
        </w:pict>
      </w:r>
    </w:p>
    <w:p w14:paraId="1FA15FA2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Riscos</w:t>
      </w:r>
    </w:p>
    <w:p w14:paraId="0CDE96CE" w14:textId="77777777" w:rsidR="006D5E29" w:rsidRPr="006D5E29" w:rsidRDefault="006D5E29" w:rsidP="006D5E29">
      <w:pPr>
        <w:numPr>
          <w:ilvl w:val="0"/>
          <w:numId w:val="17"/>
        </w:numPr>
        <w:jc w:val="both"/>
      </w:pPr>
      <w:r w:rsidRPr="006D5E29">
        <w:rPr>
          <w:b/>
          <w:bCs/>
        </w:rPr>
        <w:t>Regulatório municipal:</w:t>
      </w:r>
      <w:r w:rsidRPr="006D5E29">
        <w:t xml:space="preserve"> taxas/preços públicos ou exigências que alterem o </w:t>
      </w:r>
      <w:proofErr w:type="spellStart"/>
      <w:r w:rsidRPr="006D5E29">
        <w:t>unit</w:t>
      </w:r>
      <w:proofErr w:type="spellEnd"/>
      <w:r w:rsidRPr="006D5E29">
        <w:t xml:space="preserve"> </w:t>
      </w:r>
      <w:proofErr w:type="spellStart"/>
      <w:r w:rsidRPr="006D5E29">
        <w:t>economics</w:t>
      </w:r>
      <w:proofErr w:type="spellEnd"/>
      <w:r w:rsidRPr="006D5E29">
        <w:t xml:space="preserve">. </w:t>
      </w:r>
      <w:r w:rsidRPr="006D5E29">
        <w:rPr>
          <w:i/>
          <w:iCs/>
        </w:rPr>
        <w:t>Mitigação:</w:t>
      </w:r>
      <w:r w:rsidRPr="006D5E29">
        <w:t xml:space="preserve"> diagnóstico jurídico </w:t>
      </w:r>
      <w:proofErr w:type="spellStart"/>
      <w:r w:rsidRPr="006D5E29">
        <w:t>pré</w:t>
      </w:r>
      <w:proofErr w:type="spellEnd"/>
      <w:r w:rsidRPr="006D5E29">
        <w:t>-piloto, relacionamento com secretaria municipal de mobilidade. (</w:t>
      </w:r>
      <w:hyperlink r:id="rId15" w:tooltip="L13640 - Planalto" w:history="1">
        <w:r w:rsidRPr="006D5E29">
          <w:rPr>
            <w:rStyle w:val="Hyperlink"/>
          </w:rPr>
          <w:t>Planalto</w:t>
        </w:r>
      </w:hyperlink>
      <w:r w:rsidRPr="006D5E29">
        <w:t>)</w:t>
      </w:r>
    </w:p>
    <w:p w14:paraId="524C2537" w14:textId="77777777" w:rsidR="006D5E29" w:rsidRPr="006D5E29" w:rsidRDefault="006D5E29" w:rsidP="006D5E29">
      <w:pPr>
        <w:numPr>
          <w:ilvl w:val="0"/>
          <w:numId w:val="17"/>
        </w:numPr>
        <w:jc w:val="both"/>
      </w:pPr>
      <w:r w:rsidRPr="006D5E29">
        <w:rPr>
          <w:b/>
          <w:bCs/>
        </w:rPr>
        <w:t>Incidentes com passageiros idosos:</w:t>
      </w:r>
      <w:r w:rsidRPr="006D5E29">
        <w:t xml:space="preserve"> maior severidade potencial. </w:t>
      </w:r>
      <w:r w:rsidRPr="006D5E29">
        <w:rPr>
          <w:i/>
          <w:iCs/>
        </w:rPr>
        <w:t>Mitigação:</w:t>
      </w:r>
      <w:r w:rsidRPr="006D5E29">
        <w:t xml:space="preserve"> protocolos, treinamento, telemetria, auditoria e seguro ampliado.</w:t>
      </w:r>
    </w:p>
    <w:p w14:paraId="4E3C9AA7" w14:textId="77777777" w:rsidR="006D5E29" w:rsidRPr="006D5E29" w:rsidRDefault="006D5E29" w:rsidP="006D5E29">
      <w:pPr>
        <w:numPr>
          <w:ilvl w:val="0"/>
          <w:numId w:val="17"/>
        </w:numPr>
        <w:jc w:val="both"/>
      </w:pPr>
      <w:r w:rsidRPr="006D5E29">
        <w:rPr>
          <w:b/>
          <w:bCs/>
        </w:rPr>
        <w:t>Acessibilidade veicular limitada:</w:t>
      </w:r>
      <w:r w:rsidRPr="006D5E29">
        <w:t xml:space="preserve"> frota sem adaptações. </w:t>
      </w:r>
      <w:r w:rsidRPr="006D5E29">
        <w:rPr>
          <w:i/>
          <w:iCs/>
        </w:rPr>
        <w:t>Mitigação:</w:t>
      </w:r>
      <w:r w:rsidRPr="006D5E29">
        <w:t xml:space="preserve"> iniciar com “assistência humana + embarque facilitado” e, gradualmente, </w:t>
      </w:r>
      <w:r w:rsidRPr="006D5E29">
        <w:rPr>
          <w:b/>
          <w:bCs/>
        </w:rPr>
        <w:t>categoria acessível</w:t>
      </w:r>
      <w:r w:rsidRPr="006D5E29">
        <w:t>.</w:t>
      </w:r>
    </w:p>
    <w:p w14:paraId="0605D32F" w14:textId="77777777" w:rsidR="006D5E29" w:rsidRPr="006D5E29" w:rsidRDefault="006D5E29" w:rsidP="006D5E29">
      <w:pPr>
        <w:numPr>
          <w:ilvl w:val="0"/>
          <w:numId w:val="17"/>
        </w:numPr>
        <w:jc w:val="both"/>
      </w:pPr>
      <w:r w:rsidRPr="006D5E29">
        <w:rPr>
          <w:b/>
          <w:bCs/>
        </w:rPr>
        <w:t>Clima extremo (ondas de calor):</w:t>
      </w:r>
      <w:r w:rsidRPr="006D5E29">
        <w:t xml:space="preserve"> impacto na saúde e na operação. </w:t>
      </w:r>
      <w:r w:rsidRPr="006D5E29">
        <w:rPr>
          <w:i/>
          <w:iCs/>
        </w:rPr>
        <w:t>Mitigação:</w:t>
      </w:r>
      <w:r w:rsidRPr="006D5E29">
        <w:t xml:space="preserve"> SOP de calor, alertas, política de hidratação e janelas de atendimento. (</w:t>
      </w:r>
      <w:hyperlink r:id="rId16" w:tooltip="Heat exposure of older people across world to double by 2050, finds study" w:history="1">
        <w:r w:rsidRPr="006D5E29">
          <w:rPr>
            <w:rStyle w:val="Hyperlink"/>
          </w:rPr>
          <w:t>The Guardian</w:t>
        </w:r>
      </w:hyperlink>
      <w:r w:rsidRPr="006D5E29">
        <w:t>)</w:t>
      </w:r>
    </w:p>
    <w:p w14:paraId="288375BC" w14:textId="77777777" w:rsidR="006D5E29" w:rsidRPr="006D5E29" w:rsidRDefault="006D5E29" w:rsidP="006D5E29">
      <w:pPr>
        <w:numPr>
          <w:ilvl w:val="0"/>
          <w:numId w:val="17"/>
        </w:numPr>
        <w:jc w:val="both"/>
      </w:pPr>
      <w:r w:rsidRPr="006D5E29">
        <w:rPr>
          <w:b/>
          <w:bCs/>
        </w:rPr>
        <w:t>Privacidade/LGPD:</w:t>
      </w:r>
      <w:r w:rsidRPr="006D5E29">
        <w:t xml:space="preserve"> compartilhamento com familiares/cuidadores. </w:t>
      </w:r>
      <w:r w:rsidRPr="006D5E29">
        <w:rPr>
          <w:i/>
          <w:iCs/>
        </w:rPr>
        <w:t>Mitigação:</w:t>
      </w:r>
      <w:r w:rsidRPr="006D5E29">
        <w:t xml:space="preserve"> consentimentos granulares, logs de acesso e DPO ativo.</w:t>
      </w:r>
    </w:p>
    <w:p w14:paraId="564887F6" w14:textId="77777777" w:rsidR="006D5E29" w:rsidRPr="006D5E29" w:rsidRDefault="006D5E29" w:rsidP="006D5E29">
      <w:pPr>
        <w:jc w:val="both"/>
      </w:pPr>
      <w:r w:rsidRPr="006D5E29">
        <w:pict w14:anchorId="65A790CD">
          <v:rect id="_x0000_i1082" style="width:0;height:1.5pt" o:hralign="center" o:hrstd="t" o:hr="t" fillcolor="#a0a0a0" stroked="f"/>
        </w:pict>
      </w:r>
    </w:p>
    <w:p w14:paraId="3794B9F7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Próximos passos (12 semanas)</w:t>
      </w:r>
    </w:p>
    <w:p w14:paraId="5FAF0B26" w14:textId="77777777" w:rsidR="006D5E29" w:rsidRPr="006D5E29" w:rsidRDefault="006D5E29" w:rsidP="006D5E29">
      <w:pPr>
        <w:jc w:val="both"/>
      </w:pPr>
      <w:r w:rsidRPr="006D5E29">
        <w:rPr>
          <w:b/>
          <w:bCs/>
        </w:rPr>
        <w:t>Semanas 1–2 – Descoberta regulatória e jurídica</w:t>
      </w:r>
    </w:p>
    <w:p w14:paraId="594BA983" w14:textId="77777777" w:rsidR="006D5E29" w:rsidRPr="006D5E29" w:rsidRDefault="006D5E29" w:rsidP="006D5E29">
      <w:pPr>
        <w:numPr>
          <w:ilvl w:val="0"/>
          <w:numId w:val="18"/>
        </w:numPr>
        <w:jc w:val="both"/>
      </w:pPr>
      <w:r w:rsidRPr="006D5E29">
        <w:t>Mapear requisitos do município-piloto (cadastro, documentos, preço público). (</w:t>
      </w:r>
      <w:hyperlink r:id="rId17" w:tooltip="L13640 - Planalto" w:history="1">
        <w:r w:rsidRPr="006D5E29">
          <w:rPr>
            <w:rStyle w:val="Hyperlink"/>
          </w:rPr>
          <w:t>Planalto</w:t>
        </w:r>
      </w:hyperlink>
      <w:r w:rsidRPr="006D5E29">
        <w:t>)</w:t>
      </w:r>
    </w:p>
    <w:p w14:paraId="46B2F855" w14:textId="77777777" w:rsidR="006D5E29" w:rsidRPr="006D5E29" w:rsidRDefault="006D5E29" w:rsidP="006D5E29">
      <w:pPr>
        <w:numPr>
          <w:ilvl w:val="0"/>
          <w:numId w:val="18"/>
        </w:numPr>
        <w:jc w:val="both"/>
      </w:pPr>
      <w:r w:rsidRPr="006D5E29">
        <w:t>Enquadrar políticas de prioridade/acessibilidade (Estatuto do Idoso, LBI). (</w:t>
      </w:r>
      <w:hyperlink r:id="rId18" w:tooltip="Estatuto do Idoso - Senado" w:history="1">
        <w:r w:rsidRPr="006D5E29">
          <w:rPr>
            <w:rStyle w:val="Hyperlink"/>
          </w:rPr>
          <w:t>Senado</w:t>
        </w:r>
      </w:hyperlink>
      <w:r w:rsidRPr="006D5E29">
        <w:t>)</w:t>
      </w:r>
    </w:p>
    <w:p w14:paraId="5AEDA460" w14:textId="77777777" w:rsidR="006D5E29" w:rsidRPr="006D5E29" w:rsidRDefault="006D5E29" w:rsidP="006D5E29">
      <w:pPr>
        <w:jc w:val="both"/>
      </w:pPr>
      <w:r w:rsidRPr="006D5E29">
        <w:rPr>
          <w:b/>
          <w:bCs/>
        </w:rPr>
        <w:t>Semanas 3–4 – Design de serviço e UX acessível</w:t>
      </w:r>
    </w:p>
    <w:p w14:paraId="69C7EC5C" w14:textId="77777777" w:rsidR="006D5E29" w:rsidRPr="006D5E29" w:rsidRDefault="006D5E29" w:rsidP="006D5E29">
      <w:pPr>
        <w:numPr>
          <w:ilvl w:val="0"/>
          <w:numId w:val="19"/>
        </w:numPr>
        <w:jc w:val="both"/>
      </w:pPr>
      <w:proofErr w:type="spellStart"/>
      <w:r w:rsidRPr="006D5E29">
        <w:t>Co-criação</w:t>
      </w:r>
      <w:proofErr w:type="spellEnd"/>
      <w:r w:rsidRPr="006D5E29">
        <w:t xml:space="preserve"> com 20–30 idosos e 10 familiares; testes de legibilidade (fonte ≥18–20 </w:t>
      </w:r>
      <w:proofErr w:type="spellStart"/>
      <w:r w:rsidRPr="006D5E29">
        <w:t>pt</w:t>
      </w:r>
      <w:proofErr w:type="spellEnd"/>
      <w:r w:rsidRPr="006D5E29">
        <w:t>), fluxo “agendar” simplificado.</w:t>
      </w:r>
    </w:p>
    <w:p w14:paraId="35C37E6F" w14:textId="77777777" w:rsidR="006D5E29" w:rsidRPr="006D5E29" w:rsidRDefault="006D5E29" w:rsidP="006D5E29">
      <w:pPr>
        <w:numPr>
          <w:ilvl w:val="0"/>
          <w:numId w:val="19"/>
        </w:numPr>
        <w:jc w:val="both"/>
      </w:pPr>
      <w:r w:rsidRPr="006D5E29">
        <w:t xml:space="preserve">Redigir </w:t>
      </w:r>
      <w:proofErr w:type="spellStart"/>
      <w:r w:rsidRPr="006D5E29">
        <w:t>SOPs</w:t>
      </w:r>
      <w:proofErr w:type="spellEnd"/>
      <w:r w:rsidRPr="006D5E29">
        <w:t>: embarque seguro, clima, incidentes, contato familiar.</w:t>
      </w:r>
    </w:p>
    <w:p w14:paraId="27D62937" w14:textId="77777777" w:rsidR="006D5E29" w:rsidRPr="006D5E29" w:rsidRDefault="006D5E29" w:rsidP="006D5E29">
      <w:pPr>
        <w:jc w:val="both"/>
      </w:pPr>
      <w:r w:rsidRPr="006D5E29">
        <w:rPr>
          <w:b/>
          <w:bCs/>
        </w:rPr>
        <w:lastRenderedPageBreak/>
        <w:t>Semanas 5–8 – Piloto controlado</w:t>
      </w:r>
    </w:p>
    <w:p w14:paraId="5DF7E1FE" w14:textId="77777777" w:rsidR="006D5E29" w:rsidRPr="006D5E29" w:rsidRDefault="006D5E29" w:rsidP="006D5E29">
      <w:pPr>
        <w:numPr>
          <w:ilvl w:val="0"/>
          <w:numId w:val="20"/>
        </w:numPr>
        <w:jc w:val="both"/>
      </w:pPr>
      <w:proofErr w:type="spellStart"/>
      <w:r w:rsidRPr="006D5E29">
        <w:t>Onboard</w:t>
      </w:r>
      <w:proofErr w:type="spellEnd"/>
      <w:r w:rsidRPr="006D5E29">
        <w:t xml:space="preserve"> de 50–100 motoristas com treinamento e checagem documental.</w:t>
      </w:r>
    </w:p>
    <w:p w14:paraId="09A5C443" w14:textId="77777777" w:rsidR="006D5E29" w:rsidRPr="006D5E29" w:rsidRDefault="006D5E29" w:rsidP="006D5E29">
      <w:pPr>
        <w:numPr>
          <w:ilvl w:val="0"/>
          <w:numId w:val="20"/>
        </w:numPr>
        <w:jc w:val="both"/>
      </w:pPr>
      <w:r w:rsidRPr="006D5E29">
        <w:t xml:space="preserve">Lançar </w:t>
      </w:r>
      <w:r w:rsidRPr="006D5E29">
        <w:rPr>
          <w:b/>
          <w:bCs/>
        </w:rPr>
        <w:t>rotas agendadas</w:t>
      </w:r>
      <w:r w:rsidRPr="006D5E29">
        <w:t xml:space="preserve"> e </w:t>
      </w:r>
      <w:r w:rsidRPr="006D5E29">
        <w:rPr>
          <w:b/>
          <w:bCs/>
        </w:rPr>
        <w:t>portal familiar</w:t>
      </w:r>
      <w:r w:rsidRPr="006D5E29">
        <w:t>; instrumentar métricas.</w:t>
      </w:r>
    </w:p>
    <w:p w14:paraId="376702E6" w14:textId="77777777" w:rsidR="006D5E29" w:rsidRPr="006D5E29" w:rsidRDefault="006D5E29" w:rsidP="006D5E29">
      <w:pPr>
        <w:numPr>
          <w:ilvl w:val="0"/>
          <w:numId w:val="20"/>
        </w:numPr>
        <w:jc w:val="both"/>
      </w:pPr>
      <w:r w:rsidRPr="006D5E29">
        <w:t>Parcerias com 3–5 clínicas/</w:t>
      </w:r>
      <w:proofErr w:type="spellStart"/>
      <w:r w:rsidRPr="006D5E29">
        <w:t>labs</w:t>
      </w:r>
      <w:proofErr w:type="spellEnd"/>
      <w:r w:rsidRPr="006D5E29">
        <w:t xml:space="preserve"> para voucher de consulta/ exame.</w:t>
      </w:r>
    </w:p>
    <w:p w14:paraId="05E7131D" w14:textId="77777777" w:rsidR="006D5E29" w:rsidRPr="006D5E29" w:rsidRDefault="006D5E29" w:rsidP="006D5E29">
      <w:pPr>
        <w:jc w:val="both"/>
      </w:pPr>
      <w:r w:rsidRPr="006D5E29">
        <w:rPr>
          <w:b/>
          <w:bCs/>
        </w:rPr>
        <w:t>Semanas 9–12 – Ajuste fino e expansão</w:t>
      </w:r>
    </w:p>
    <w:p w14:paraId="0CD5060C" w14:textId="77777777" w:rsidR="006D5E29" w:rsidRPr="006D5E29" w:rsidRDefault="006D5E29" w:rsidP="006D5E29">
      <w:pPr>
        <w:numPr>
          <w:ilvl w:val="0"/>
          <w:numId w:val="21"/>
        </w:numPr>
        <w:jc w:val="both"/>
      </w:pPr>
      <w:r w:rsidRPr="006D5E29">
        <w:t xml:space="preserve">Revisão do </w:t>
      </w:r>
      <w:proofErr w:type="spellStart"/>
      <w:r w:rsidRPr="006D5E29">
        <w:t>unit</w:t>
      </w:r>
      <w:proofErr w:type="spellEnd"/>
      <w:r w:rsidRPr="006D5E29">
        <w:t xml:space="preserve"> </w:t>
      </w:r>
      <w:proofErr w:type="spellStart"/>
      <w:r w:rsidRPr="006D5E29">
        <w:t>economics</w:t>
      </w:r>
      <w:proofErr w:type="spellEnd"/>
      <w:r w:rsidRPr="006D5E29">
        <w:t>; otimização de preços e take rate.</w:t>
      </w:r>
    </w:p>
    <w:p w14:paraId="6355AAE9" w14:textId="77777777" w:rsidR="006D5E29" w:rsidRPr="006D5E29" w:rsidRDefault="006D5E29" w:rsidP="006D5E29">
      <w:pPr>
        <w:numPr>
          <w:ilvl w:val="0"/>
          <w:numId w:val="21"/>
        </w:numPr>
        <w:jc w:val="both"/>
      </w:pPr>
      <w:r w:rsidRPr="006D5E29">
        <w:t>Ampliar parcerias (operadoras de saúde, condomínios).</w:t>
      </w:r>
    </w:p>
    <w:p w14:paraId="688AA175" w14:textId="77777777" w:rsidR="006D5E29" w:rsidRPr="006D5E29" w:rsidRDefault="006D5E29" w:rsidP="006D5E29">
      <w:pPr>
        <w:numPr>
          <w:ilvl w:val="0"/>
          <w:numId w:val="21"/>
        </w:numPr>
        <w:jc w:val="both"/>
      </w:pPr>
      <w:r w:rsidRPr="006D5E29">
        <w:t>Planejar cidade #2 com lições do piloto.</w:t>
      </w:r>
    </w:p>
    <w:p w14:paraId="2960E62A" w14:textId="77777777" w:rsidR="006D5E29" w:rsidRPr="006D5E29" w:rsidRDefault="006D5E29" w:rsidP="006D5E29">
      <w:pPr>
        <w:jc w:val="both"/>
      </w:pPr>
      <w:r w:rsidRPr="006D5E29">
        <w:pict w14:anchorId="686B006E">
          <v:rect id="_x0000_i1083" style="width:0;height:1.5pt" o:hralign="center" o:hrstd="t" o:hr="t" fillcolor="#a0a0a0" stroked="f"/>
        </w:pict>
      </w:r>
    </w:p>
    <w:p w14:paraId="056A98E0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Premissas e trade-</w:t>
      </w:r>
      <w:proofErr w:type="spellStart"/>
      <w:r w:rsidRPr="006D5E29">
        <w:rPr>
          <w:b/>
          <w:bCs/>
        </w:rPr>
        <w:t>offs</w:t>
      </w:r>
      <w:proofErr w:type="spellEnd"/>
      <w:r w:rsidRPr="006D5E29">
        <w:rPr>
          <w:b/>
          <w:bCs/>
        </w:rPr>
        <w:t xml:space="preserve"> (explícitos)</w:t>
      </w:r>
    </w:p>
    <w:p w14:paraId="65778504" w14:textId="77777777" w:rsidR="006D5E29" w:rsidRPr="006D5E29" w:rsidRDefault="006D5E29" w:rsidP="006D5E29">
      <w:pPr>
        <w:numPr>
          <w:ilvl w:val="0"/>
          <w:numId w:val="22"/>
        </w:numPr>
        <w:jc w:val="both"/>
      </w:pPr>
      <w:r w:rsidRPr="006D5E29">
        <w:rPr>
          <w:b/>
          <w:bCs/>
        </w:rPr>
        <w:t>Premissa:</w:t>
      </w:r>
      <w:r w:rsidRPr="006D5E29">
        <w:t xml:space="preserve"> disponibilidade de motoristas dispostos ao treinamento extra → </w:t>
      </w:r>
      <w:r w:rsidRPr="006D5E29">
        <w:rPr>
          <w:i/>
          <w:iCs/>
        </w:rPr>
        <w:t>trade-off</w:t>
      </w:r>
      <w:r w:rsidRPr="006D5E29">
        <w:t xml:space="preserve">: custo e tempo de </w:t>
      </w:r>
      <w:proofErr w:type="spellStart"/>
      <w:r w:rsidRPr="006D5E29">
        <w:t>onboarding</w:t>
      </w:r>
      <w:proofErr w:type="spellEnd"/>
      <w:r w:rsidRPr="006D5E29">
        <w:t xml:space="preserve"> aumentam, porém elevam qualidade e retenção.</w:t>
      </w:r>
    </w:p>
    <w:p w14:paraId="3536DAC6" w14:textId="77777777" w:rsidR="006D5E29" w:rsidRPr="006D5E29" w:rsidRDefault="006D5E29" w:rsidP="006D5E29">
      <w:pPr>
        <w:numPr>
          <w:ilvl w:val="0"/>
          <w:numId w:val="22"/>
        </w:numPr>
        <w:jc w:val="both"/>
      </w:pPr>
      <w:r w:rsidRPr="006D5E29">
        <w:rPr>
          <w:b/>
          <w:bCs/>
        </w:rPr>
        <w:t>Premissa:</w:t>
      </w:r>
      <w:r w:rsidRPr="006D5E29">
        <w:t xml:space="preserve"> público 60+ adere melhor a </w:t>
      </w:r>
      <w:r w:rsidRPr="006D5E29">
        <w:rPr>
          <w:b/>
          <w:bCs/>
        </w:rPr>
        <w:t>agendamento</w:t>
      </w:r>
      <w:r w:rsidRPr="006D5E29">
        <w:t xml:space="preserve"> do que “</w:t>
      </w:r>
      <w:proofErr w:type="spellStart"/>
      <w:r w:rsidRPr="006D5E29">
        <w:t>on-demand</w:t>
      </w:r>
      <w:proofErr w:type="spellEnd"/>
      <w:r w:rsidRPr="006D5E29">
        <w:t xml:space="preserve">” puro → </w:t>
      </w:r>
      <w:r w:rsidRPr="006D5E29">
        <w:rPr>
          <w:i/>
          <w:iCs/>
        </w:rPr>
        <w:t>trade-off</w:t>
      </w:r>
      <w:r w:rsidRPr="006D5E29">
        <w:t>: menor imprevisibilidade operacional, mas menos apelo de conveniência imediata.</w:t>
      </w:r>
    </w:p>
    <w:p w14:paraId="14739C20" w14:textId="77777777" w:rsidR="006D5E29" w:rsidRPr="006D5E29" w:rsidRDefault="006D5E29" w:rsidP="006D5E29">
      <w:pPr>
        <w:numPr>
          <w:ilvl w:val="0"/>
          <w:numId w:val="22"/>
        </w:numPr>
        <w:jc w:val="both"/>
      </w:pPr>
      <w:r w:rsidRPr="006D5E29">
        <w:rPr>
          <w:b/>
          <w:bCs/>
        </w:rPr>
        <w:t>Premissa:</w:t>
      </w:r>
      <w:r w:rsidRPr="006D5E29">
        <w:t xml:space="preserve"> investimento maior em suporte humano → </w:t>
      </w:r>
      <w:r w:rsidRPr="006D5E29">
        <w:rPr>
          <w:i/>
          <w:iCs/>
        </w:rPr>
        <w:t>trade-off</w:t>
      </w:r>
      <w:r w:rsidRPr="006D5E29">
        <w:t xml:space="preserve">: CAC e custo/corrida sobem; em contrapartida, </w:t>
      </w:r>
      <w:r w:rsidRPr="006D5E29">
        <w:rPr>
          <w:b/>
          <w:bCs/>
        </w:rPr>
        <w:t>NPS</w:t>
      </w:r>
      <w:r w:rsidRPr="006D5E29">
        <w:t xml:space="preserve"> e confiança sobem, habilitando </w:t>
      </w:r>
      <w:r w:rsidRPr="006D5E29">
        <w:rPr>
          <w:b/>
          <w:bCs/>
        </w:rPr>
        <w:t>B2B</w:t>
      </w:r>
      <w:r w:rsidRPr="006D5E29">
        <w:t xml:space="preserve"> e </w:t>
      </w:r>
      <w:r w:rsidRPr="006D5E29">
        <w:rPr>
          <w:b/>
          <w:bCs/>
        </w:rPr>
        <w:t>prêmio de tarifa</w:t>
      </w:r>
      <w:r w:rsidRPr="006D5E29">
        <w:t>.</w:t>
      </w:r>
    </w:p>
    <w:p w14:paraId="323921F6" w14:textId="77777777" w:rsidR="006D5E29" w:rsidRPr="006D5E29" w:rsidRDefault="006D5E29" w:rsidP="006D5E29">
      <w:pPr>
        <w:numPr>
          <w:ilvl w:val="0"/>
          <w:numId w:val="22"/>
        </w:numPr>
        <w:jc w:val="both"/>
      </w:pPr>
      <w:r w:rsidRPr="006D5E29">
        <w:rPr>
          <w:b/>
          <w:bCs/>
        </w:rPr>
        <w:t>Premissa:</w:t>
      </w:r>
      <w:r w:rsidRPr="006D5E29">
        <w:t xml:space="preserve"> expansão municipal é incremental devido à regulação local → </w:t>
      </w:r>
      <w:r w:rsidRPr="006D5E29">
        <w:rPr>
          <w:i/>
          <w:iCs/>
        </w:rPr>
        <w:t>trade-off</w:t>
      </w:r>
      <w:r w:rsidRPr="006D5E29">
        <w:t xml:space="preserve">: crescimento mais lento, porém com </w:t>
      </w:r>
      <w:proofErr w:type="spellStart"/>
      <w:r w:rsidRPr="006D5E29">
        <w:rPr>
          <w:b/>
          <w:bCs/>
        </w:rPr>
        <w:t>playbook</w:t>
      </w:r>
      <w:proofErr w:type="spellEnd"/>
      <w:r w:rsidRPr="006D5E29">
        <w:t xml:space="preserve"> robusto e defensável. (</w:t>
      </w:r>
      <w:hyperlink r:id="rId19" w:tooltip="L13640 - Planalto" w:history="1">
        <w:r w:rsidRPr="006D5E29">
          <w:rPr>
            <w:rStyle w:val="Hyperlink"/>
          </w:rPr>
          <w:t>Planalto</w:t>
        </w:r>
      </w:hyperlink>
      <w:r w:rsidRPr="006D5E29">
        <w:t>)</w:t>
      </w:r>
    </w:p>
    <w:p w14:paraId="54D8A5E5" w14:textId="77777777" w:rsidR="006D5E29" w:rsidRPr="006D5E29" w:rsidRDefault="006D5E29" w:rsidP="006D5E29">
      <w:pPr>
        <w:jc w:val="both"/>
      </w:pPr>
      <w:r w:rsidRPr="006D5E29">
        <w:pict w14:anchorId="6BFC74BE">
          <v:rect id="_x0000_i1084" style="width:0;height:1.5pt" o:hralign="center" o:hrstd="t" o:hr="t" fillcolor="#a0a0a0" stroked="f"/>
        </w:pict>
      </w:r>
    </w:p>
    <w:p w14:paraId="16611FA1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Checklist final de validação</w:t>
      </w:r>
    </w:p>
    <w:p w14:paraId="27072A5F" w14:textId="77777777" w:rsidR="006D5E29" w:rsidRPr="006D5E29" w:rsidRDefault="006D5E29" w:rsidP="006D5E29">
      <w:pPr>
        <w:numPr>
          <w:ilvl w:val="0"/>
          <w:numId w:val="23"/>
        </w:numPr>
        <w:jc w:val="both"/>
      </w:pPr>
      <w:r w:rsidRPr="006D5E29">
        <w:t xml:space="preserve">Conformidade mapeada com </w:t>
      </w:r>
      <w:r w:rsidRPr="006D5E29">
        <w:rPr>
          <w:b/>
          <w:bCs/>
        </w:rPr>
        <w:t>Lei 13.640/2018</w:t>
      </w:r>
      <w:r w:rsidRPr="006D5E29">
        <w:t xml:space="preserve"> e regras do município-piloto. (</w:t>
      </w:r>
      <w:hyperlink r:id="rId20" w:tooltip="L13640 - Planalto" w:history="1">
        <w:r w:rsidRPr="006D5E29">
          <w:rPr>
            <w:rStyle w:val="Hyperlink"/>
          </w:rPr>
          <w:t>Planalto</w:t>
        </w:r>
      </w:hyperlink>
      <w:r w:rsidRPr="006D5E29">
        <w:t>)</w:t>
      </w:r>
    </w:p>
    <w:p w14:paraId="58F151E8" w14:textId="77777777" w:rsidR="006D5E29" w:rsidRPr="006D5E29" w:rsidRDefault="006D5E29" w:rsidP="006D5E29">
      <w:pPr>
        <w:numPr>
          <w:ilvl w:val="0"/>
          <w:numId w:val="23"/>
        </w:numPr>
        <w:jc w:val="both"/>
      </w:pPr>
      <w:r w:rsidRPr="006D5E29">
        <w:t xml:space="preserve">Políticas alinhadas ao </w:t>
      </w:r>
      <w:r w:rsidRPr="006D5E29">
        <w:rPr>
          <w:b/>
          <w:bCs/>
        </w:rPr>
        <w:t>Estatuto do Idoso</w:t>
      </w:r>
      <w:r w:rsidRPr="006D5E29">
        <w:t xml:space="preserve"> e </w:t>
      </w:r>
      <w:r w:rsidRPr="006D5E29">
        <w:rPr>
          <w:b/>
          <w:bCs/>
        </w:rPr>
        <w:t>LBI</w:t>
      </w:r>
      <w:r w:rsidRPr="006D5E29">
        <w:t xml:space="preserve"> (prioridade, acessibilidade, linguagem). (</w:t>
      </w:r>
      <w:hyperlink r:id="rId21" w:tooltip="Estatuto do Idoso - Senado" w:history="1">
        <w:r w:rsidRPr="006D5E29">
          <w:rPr>
            <w:rStyle w:val="Hyperlink"/>
          </w:rPr>
          <w:t>Senado</w:t>
        </w:r>
      </w:hyperlink>
      <w:r w:rsidRPr="006D5E29">
        <w:t>)</w:t>
      </w:r>
    </w:p>
    <w:p w14:paraId="3CE0117D" w14:textId="77777777" w:rsidR="006D5E29" w:rsidRPr="006D5E29" w:rsidRDefault="006D5E29" w:rsidP="006D5E29">
      <w:pPr>
        <w:numPr>
          <w:ilvl w:val="0"/>
          <w:numId w:val="23"/>
        </w:numPr>
        <w:jc w:val="both"/>
      </w:pPr>
      <w:proofErr w:type="spellStart"/>
      <w:r w:rsidRPr="006D5E29">
        <w:t>SOPs</w:t>
      </w:r>
      <w:proofErr w:type="spellEnd"/>
      <w:r w:rsidRPr="006D5E29">
        <w:t xml:space="preserve"> de segurança, clima e incidentes homologados por consultor clínico. (</w:t>
      </w:r>
      <w:hyperlink r:id="rId22" w:tooltip="Heat exposure of older people across world to double by 2050, finds study" w:history="1">
        <w:r w:rsidRPr="006D5E29">
          <w:rPr>
            <w:rStyle w:val="Hyperlink"/>
          </w:rPr>
          <w:t>The Guardian</w:t>
        </w:r>
      </w:hyperlink>
      <w:r w:rsidRPr="006D5E29">
        <w:t>)</w:t>
      </w:r>
    </w:p>
    <w:p w14:paraId="7B0BCAF0" w14:textId="77777777" w:rsidR="006D5E29" w:rsidRPr="006D5E29" w:rsidRDefault="006D5E29" w:rsidP="006D5E29">
      <w:pPr>
        <w:numPr>
          <w:ilvl w:val="0"/>
          <w:numId w:val="23"/>
        </w:numPr>
        <w:jc w:val="both"/>
      </w:pPr>
      <w:r w:rsidRPr="006D5E29">
        <w:t>Treinamento e recertificação de motoristas definidos (conteúdo e avaliação).</w:t>
      </w:r>
    </w:p>
    <w:p w14:paraId="0E7553EC" w14:textId="77777777" w:rsidR="006D5E29" w:rsidRPr="006D5E29" w:rsidRDefault="006D5E29" w:rsidP="006D5E29">
      <w:pPr>
        <w:numPr>
          <w:ilvl w:val="0"/>
          <w:numId w:val="23"/>
        </w:numPr>
        <w:jc w:val="both"/>
      </w:pPr>
      <w:r w:rsidRPr="006D5E29">
        <w:lastRenderedPageBreak/>
        <w:t xml:space="preserve">UX auditada por critérios </w:t>
      </w:r>
      <w:r w:rsidRPr="006D5E29">
        <w:rPr>
          <w:b/>
          <w:bCs/>
        </w:rPr>
        <w:t>WCAG 2.2 AA</w:t>
      </w:r>
      <w:r w:rsidRPr="006D5E29">
        <w:t xml:space="preserve"> (tamanho de fonte, contraste, navegação por voz).</w:t>
      </w:r>
    </w:p>
    <w:p w14:paraId="46214C97" w14:textId="77777777" w:rsidR="006D5E29" w:rsidRPr="006D5E29" w:rsidRDefault="006D5E29" w:rsidP="006D5E29">
      <w:pPr>
        <w:numPr>
          <w:ilvl w:val="0"/>
          <w:numId w:val="23"/>
        </w:numPr>
        <w:jc w:val="both"/>
      </w:pPr>
      <w:r w:rsidRPr="006D5E29">
        <w:t xml:space="preserve">KPIs e painéis de </w:t>
      </w:r>
      <w:proofErr w:type="spellStart"/>
      <w:r w:rsidRPr="006D5E29">
        <w:t>observabilidade</w:t>
      </w:r>
      <w:proofErr w:type="spellEnd"/>
      <w:r w:rsidRPr="006D5E29">
        <w:t xml:space="preserve"> configurados (segurança, NPS 60+, SLA).</w:t>
      </w:r>
    </w:p>
    <w:p w14:paraId="06841E1E" w14:textId="77777777" w:rsidR="006D5E29" w:rsidRPr="006D5E29" w:rsidRDefault="006D5E29" w:rsidP="006D5E29">
      <w:pPr>
        <w:numPr>
          <w:ilvl w:val="0"/>
          <w:numId w:val="23"/>
        </w:numPr>
        <w:jc w:val="both"/>
      </w:pPr>
      <w:r w:rsidRPr="006D5E29">
        <w:t>Modelo econômico validado no piloto (take rate, custo de suporte, mix B2B).</w:t>
      </w:r>
    </w:p>
    <w:p w14:paraId="15840F89" w14:textId="77777777" w:rsidR="006D5E29" w:rsidRPr="006D5E29" w:rsidRDefault="006D5E29" w:rsidP="006D5E29">
      <w:pPr>
        <w:jc w:val="both"/>
      </w:pPr>
      <w:r w:rsidRPr="006D5E29">
        <w:pict w14:anchorId="4F1795BB">
          <v:rect id="_x0000_i1085" style="width:0;height:1.5pt" o:hralign="center" o:hrstd="t" o:hr="t" fillcolor="#a0a0a0" stroked="f"/>
        </w:pict>
      </w:r>
    </w:p>
    <w:p w14:paraId="0654BBD0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Observações de fontes</w:t>
      </w:r>
    </w:p>
    <w:p w14:paraId="7BB5C126" w14:textId="77777777" w:rsidR="006D5E29" w:rsidRPr="006D5E29" w:rsidRDefault="006D5E29" w:rsidP="006D5E29">
      <w:pPr>
        <w:numPr>
          <w:ilvl w:val="0"/>
          <w:numId w:val="24"/>
        </w:numPr>
        <w:jc w:val="both"/>
      </w:pPr>
      <w:r w:rsidRPr="006D5E29">
        <w:rPr>
          <w:b/>
          <w:bCs/>
        </w:rPr>
        <w:t>Regulação municipal e definição do serviço:</w:t>
      </w:r>
      <w:r w:rsidRPr="006D5E29">
        <w:t xml:space="preserve"> Lei 13.640/2018. (</w:t>
      </w:r>
      <w:hyperlink r:id="rId23" w:tooltip="L13640 - Planalto" w:history="1">
        <w:r w:rsidRPr="006D5E29">
          <w:rPr>
            <w:rStyle w:val="Hyperlink"/>
          </w:rPr>
          <w:t>Planalto</w:t>
        </w:r>
      </w:hyperlink>
      <w:r w:rsidRPr="006D5E29">
        <w:t>)</w:t>
      </w:r>
    </w:p>
    <w:p w14:paraId="06BFBD8D" w14:textId="77777777" w:rsidR="006D5E29" w:rsidRPr="006D5E29" w:rsidRDefault="006D5E29" w:rsidP="006D5E29">
      <w:pPr>
        <w:numPr>
          <w:ilvl w:val="0"/>
          <w:numId w:val="24"/>
        </w:numPr>
        <w:jc w:val="both"/>
      </w:pPr>
      <w:r w:rsidRPr="006D5E29">
        <w:rPr>
          <w:b/>
          <w:bCs/>
        </w:rPr>
        <w:t>Direitos/ prioridade do idoso e acessibilidade:</w:t>
      </w:r>
      <w:r w:rsidRPr="006D5E29">
        <w:t xml:space="preserve"> Estatuto do Idoso e LBI. (</w:t>
      </w:r>
      <w:hyperlink r:id="rId24" w:tooltip="Estatuto do Idoso - Senado" w:history="1">
        <w:r w:rsidRPr="006D5E29">
          <w:rPr>
            <w:rStyle w:val="Hyperlink"/>
          </w:rPr>
          <w:t>Senado</w:t>
        </w:r>
      </w:hyperlink>
      <w:r w:rsidRPr="006D5E29">
        <w:t>)</w:t>
      </w:r>
    </w:p>
    <w:p w14:paraId="04D78FAF" w14:textId="77777777" w:rsidR="006D5E29" w:rsidRPr="006D5E29" w:rsidRDefault="006D5E29" w:rsidP="006D5E29">
      <w:pPr>
        <w:numPr>
          <w:ilvl w:val="0"/>
          <w:numId w:val="24"/>
        </w:numPr>
        <w:jc w:val="both"/>
      </w:pPr>
      <w:r w:rsidRPr="006D5E29">
        <w:rPr>
          <w:b/>
          <w:bCs/>
        </w:rPr>
        <w:t>Demografia (Brasil e mundo):</w:t>
      </w:r>
      <w:r w:rsidRPr="006D5E29">
        <w:t xml:space="preserve"> IBGE/Agência </w:t>
      </w:r>
      <w:proofErr w:type="spellStart"/>
      <w:r w:rsidRPr="006D5E29">
        <w:t>Gov</w:t>
      </w:r>
      <w:proofErr w:type="spellEnd"/>
      <w:r w:rsidRPr="006D5E29">
        <w:t xml:space="preserve"> e OMS. (</w:t>
      </w:r>
      <w:hyperlink r:id="rId25" w:tooltip="Projeção do IBGE mostra que população do país vai parar de ..." w:history="1">
        <w:r w:rsidRPr="006D5E29">
          <w:rPr>
            <w:rStyle w:val="Hyperlink"/>
          </w:rPr>
          <w:t xml:space="preserve">Agência </w:t>
        </w:r>
        <w:proofErr w:type="spellStart"/>
        <w:r w:rsidRPr="006D5E29">
          <w:rPr>
            <w:rStyle w:val="Hyperlink"/>
          </w:rPr>
          <w:t>Gov</w:t>
        </w:r>
        <w:proofErr w:type="spellEnd"/>
      </w:hyperlink>
      <w:r w:rsidRPr="006D5E29">
        <w:t>)</w:t>
      </w:r>
    </w:p>
    <w:p w14:paraId="5CAFEEA9" w14:textId="77777777" w:rsidR="006D5E29" w:rsidRPr="006D5E29" w:rsidRDefault="006D5E29" w:rsidP="006D5E29">
      <w:pPr>
        <w:numPr>
          <w:ilvl w:val="0"/>
          <w:numId w:val="24"/>
        </w:numPr>
        <w:jc w:val="both"/>
      </w:pPr>
      <w:r w:rsidRPr="006D5E29">
        <w:rPr>
          <w:b/>
          <w:bCs/>
        </w:rPr>
        <w:t>Risco climático para idosos:</w:t>
      </w:r>
      <w:r w:rsidRPr="006D5E29">
        <w:t xml:space="preserve"> análise recente sobre exposição a calor extremo. (</w:t>
      </w:r>
      <w:hyperlink r:id="rId26" w:tooltip="Heat exposure of older people across world to double by 2050, finds study" w:history="1">
        <w:r w:rsidRPr="006D5E29">
          <w:rPr>
            <w:rStyle w:val="Hyperlink"/>
          </w:rPr>
          <w:t>The Guardian</w:t>
        </w:r>
      </w:hyperlink>
      <w:r w:rsidRPr="006D5E29">
        <w:t>)</w:t>
      </w:r>
    </w:p>
    <w:p w14:paraId="6463AB2D" w14:textId="77777777" w:rsidR="006D5E29" w:rsidRPr="006D5E29" w:rsidRDefault="006D5E29" w:rsidP="006D5E29">
      <w:pPr>
        <w:jc w:val="both"/>
      </w:pPr>
      <w:r w:rsidRPr="006D5E29">
        <w:pict w14:anchorId="56D818C0">
          <v:rect id="_x0000_i1086" style="width:0;height:1.5pt" o:hralign="center" o:hrstd="t" o:hr="t" fillcolor="#a0a0a0" stroked="f"/>
        </w:pict>
      </w:r>
    </w:p>
    <w:p w14:paraId="5EAAB8C2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(2) Riscos, (3) Próximos passos</w:t>
      </w:r>
    </w:p>
    <w:p w14:paraId="567EDB64" w14:textId="77777777" w:rsidR="006D5E29" w:rsidRPr="006D5E29" w:rsidRDefault="006D5E29" w:rsidP="006D5E29">
      <w:pPr>
        <w:jc w:val="both"/>
      </w:pPr>
      <w:r w:rsidRPr="006D5E29">
        <w:rPr>
          <w:b/>
          <w:bCs/>
        </w:rPr>
        <w:t>Já incluídos acima</w:t>
      </w:r>
      <w:r w:rsidRPr="006D5E29">
        <w:t xml:space="preserve"> (seções “Riscos” e “Próximos passos”).</w:t>
      </w:r>
    </w:p>
    <w:p w14:paraId="5BB38144" w14:textId="77777777" w:rsidR="006D5E29" w:rsidRPr="006D5E29" w:rsidRDefault="006D5E29" w:rsidP="006D5E29">
      <w:pPr>
        <w:jc w:val="both"/>
      </w:pPr>
      <w:r w:rsidRPr="006D5E29">
        <w:pict w14:anchorId="3B3A5438">
          <v:rect id="_x0000_i1087" style="width:0;height:1.5pt" o:hralign="center" o:hrstd="t" o:hr="t" fillcolor="#a0a0a0" stroked="f"/>
        </w:pict>
      </w:r>
    </w:p>
    <w:p w14:paraId="1072E3CD" w14:textId="77777777" w:rsidR="006D5E29" w:rsidRPr="006D5E29" w:rsidRDefault="006D5E29" w:rsidP="006D5E29">
      <w:pPr>
        <w:jc w:val="both"/>
        <w:rPr>
          <w:b/>
          <w:bCs/>
        </w:rPr>
      </w:pPr>
      <w:r w:rsidRPr="006D5E29">
        <w:rPr>
          <w:b/>
          <w:bCs/>
        </w:rPr>
        <w:t>Itens em falta assumidos</w:t>
      </w:r>
    </w:p>
    <w:p w14:paraId="2299D7A3" w14:textId="77777777" w:rsidR="006D5E29" w:rsidRPr="006D5E29" w:rsidRDefault="006D5E29" w:rsidP="006D5E29">
      <w:pPr>
        <w:numPr>
          <w:ilvl w:val="0"/>
          <w:numId w:val="25"/>
        </w:numPr>
        <w:jc w:val="both"/>
      </w:pPr>
      <w:r w:rsidRPr="006D5E29">
        <w:t xml:space="preserve">Não foram fornecidos: </w:t>
      </w:r>
      <w:r w:rsidRPr="006D5E29">
        <w:rPr>
          <w:b/>
          <w:bCs/>
        </w:rPr>
        <w:t>cidade-alvo</w:t>
      </w:r>
      <w:r w:rsidRPr="006D5E29">
        <w:t xml:space="preserve">, </w:t>
      </w:r>
      <w:proofErr w:type="spellStart"/>
      <w:r w:rsidRPr="006D5E29">
        <w:rPr>
          <w:b/>
          <w:bCs/>
        </w:rPr>
        <w:t>capex</w:t>
      </w:r>
      <w:proofErr w:type="spellEnd"/>
      <w:r w:rsidRPr="006D5E29">
        <w:rPr>
          <w:b/>
          <w:bCs/>
        </w:rPr>
        <w:t xml:space="preserve"> inicial</w:t>
      </w:r>
      <w:r w:rsidRPr="006D5E29">
        <w:t xml:space="preserve">, </w:t>
      </w:r>
      <w:r w:rsidRPr="006D5E29">
        <w:rPr>
          <w:b/>
          <w:bCs/>
        </w:rPr>
        <w:t>premissas de preço local</w:t>
      </w:r>
      <w:r w:rsidRPr="006D5E29">
        <w:t xml:space="preserve">, </w:t>
      </w:r>
      <w:r w:rsidRPr="006D5E29">
        <w:rPr>
          <w:b/>
          <w:bCs/>
        </w:rPr>
        <w:t>acordos com seguradoras</w:t>
      </w:r>
      <w:r w:rsidRPr="006D5E29">
        <w:t xml:space="preserve"> e </w:t>
      </w:r>
      <w:r w:rsidRPr="006D5E29">
        <w:rPr>
          <w:b/>
          <w:bCs/>
        </w:rPr>
        <w:t>política LGPD detalhada</w:t>
      </w:r>
      <w:r w:rsidRPr="006D5E29">
        <w:t xml:space="preserve">. Assumi um </w:t>
      </w:r>
      <w:r w:rsidRPr="006D5E29">
        <w:rPr>
          <w:b/>
          <w:bCs/>
        </w:rPr>
        <w:t>piloto municipal</w:t>
      </w:r>
      <w:r w:rsidRPr="006D5E29">
        <w:t xml:space="preserve"> com corridas urbanas curtas e custos médios de suporte humano. Recomenda-se validar números com dados da cidade escolhida e consultar jurídico local para exigências específicas.</w:t>
      </w:r>
    </w:p>
    <w:p w14:paraId="157B6E93" w14:textId="77777777" w:rsidR="00EC1525" w:rsidRDefault="00EC1525" w:rsidP="006D5E29">
      <w:pPr>
        <w:jc w:val="both"/>
      </w:pPr>
    </w:p>
    <w:sectPr w:rsidR="00EC15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340"/>
    <w:multiLevelType w:val="multilevel"/>
    <w:tmpl w:val="146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046"/>
    <w:multiLevelType w:val="multilevel"/>
    <w:tmpl w:val="5AF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E131B"/>
    <w:multiLevelType w:val="multilevel"/>
    <w:tmpl w:val="3A1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041C"/>
    <w:multiLevelType w:val="multilevel"/>
    <w:tmpl w:val="C12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B1DC1"/>
    <w:multiLevelType w:val="multilevel"/>
    <w:tmpl w:val="543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5266"/>
    <w:multiLevelType w:val="multilevel"/>
    <w:tmpl w:val="CA4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D37B8"/>
    <w:multiLevelType w:val="multilevel"/>
    <w:tmpl w:val="771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A662A"/>
    <w:multiLevelType w:val="multilevel"/>
    <w:tmpl w:val="2E4A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F178D"/>
    <w:multiLevelType w:val="multilevel"/>
    <w:tmpl w:val="61C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16F37"/>
    <w:multiLevelType w:val="multilevel"/>
    <w:tmpl w:val="D47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44733"/>
    <w:multiLevelType w:val="multilevel"/>
    <w:tmpl w:val="7468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E61D2"/>
    <w:multiLevelType w:val="multilevel"/>
    <w:tmpl w:val="F510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16074"/>
    <w:multiLevelType w:val="multilevel"/>
    <w:tmpl w:val="2CA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25FA1"/>
    <w:multiLevelType w:val="multilevel"/>
    <w:tmpl w:val="C53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82D83"/>
    <w:multiLevelType w:val="multilevel"/>
    <w:tmpl w:val="7D6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634CB"/>
    <w:multiLevelType w:val="multilevel"/>
    <w:tmpl w:val="257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31B70"/>
    <w:multiLevelType w:val="multilevel"/>
    <w:tmpl w:val="B64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B5E59"/>
    <w:multiLevelType w:val="multilevel"/>
    <w:tmpl w:val="B36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F46E4"/>
    <w:multiLevelType w:val="multilevel"/>
    <w:tmpl w:val="9DCE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077CA8"/>
    <w:multiLevelType w:val="multilevel"/>
    <w:tmpl w:val="38EA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B48D6"/>
    <w:multiLevelType w:val="multilevel"/>
    <w:tmpl w:val="F39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B233A"/>
    <w:multiLevelType w:val="multilevel"/>
    <w:tmpl w:val="2D2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07DC3"/>
    <w:multiLevelType w:val="multilevel"/>
    <w:tmpl w:val="EF64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00330"/>
    <w:multiLevelType w:val="multilevel"/>
    <w:tmpl w:val="CF3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422AF"/>
    <w:multiLevelType w:val="multilevel"/>
    <w:tmpl w:val="BBC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339782">
    <w:abstractNumId w:val="24"/>
  </w:num>
  <w:num w:numId="2" w16cid:durableId="1295064691">
    <w:abstractNumId w:val="11"/>
  </w:num>
  <w:num w:numId="3" w16cid:durableId="1935166597">
    <w:abstractNumId w:val="18"/>
  </w:num>
  <w:num w:numId="4" w16cid:durableId="251015586">
    <w:abstractNumId w:val="20"/>
  </w:num>
  <w:num w:numId="5" w16cid:durableId="1736850854">
    <w:abstractNumId w:val="16"/>
  </w:num>
  <w:num w:numId="6" w16cid:durableId="788471529">
    <w:abstractNumId w:val="17"/>
  </w:num>
  <w:num w:numId="7" w16cid:durableId="1837958220">
    <w:abstractNumId w:val="1"/>
  </w:num>
  <w:num w:numId="8" w16cid:durableId="991639543">
    <w:abstractNumId w:val="6"/>
  </w:num>
  <w:num w:numId="9" w16cid:durableId="1470516558">
    <w:abstractNumId w:val="14"/>
  </w:num>
  <w:num w:numId="10" w16cid:durableId="2142569943">
    <w:abstractNumId w:val="23"/>
  </w:num>
  <w:num w:numId="11" w16cid:durableId="1037587065">
    <w:abstractNumId w:val="10"/>
  </w:num>
  <w:num w:numId="12" w16cid:durableId="953252179">
    <w:abstractNumId w:val="15"/>
  </w:num>
  <w:num w:numId="13" w16cid:durableId="952782189">
    <w:abstractNumId w:val="13"/>
  </w:num>
  <w:num w:numId="14" w16cid:durableId="2031376494">
    <w:abstractNumId w:val="4"/>
  </w:num>
  <w:num w:numId="15" w16cid:durableId="2105421663">
    <w:abstractNumId w:val="12"/>
  </w:num>
  <w:num w:numId="16" w16cid:durableId="1320690023">
    <w:abstractNumId w:val="0"/>
  </w:num>
  <w:num w:numId="17" w16cid:durableId="2051106376">
    <w:abstractNumId w:val="7"/>
  </w:num>
  <w:num w:numId="18" w16cid:durableId="2009166669">
    <w:abstractNumId w:val="8"/>
  </w:num>
  <w:num w:numId="19" w16cid:durableId="1099523903">
    <w:abstractNumId w:val="5"/>
  </w:num>
  <w:num w:numId="20" w16cid:durableId="90399358">
    <w:abstractNumId w:val="9"/>
  </w:num>
  <w:num w:numId="21" w16cid:durableId="912273434">
    <w:abstractNumId w:val="19"/>
  </w:num>
  <w:num w:numId="22" w16cid:durableId="400518794">
    <w:abstractNumId w:val="3"/>
  </w:num>
  <w:num w:numId="23" w16cid:durableId="613027112">
    <w:abstractNumId w:val="21"/>
  </w:num>
  <w:num w:numId="24" w16cid:durableId="424307018">
    <w:abstractNumId w:val="22"/>
  </w:num>
  <w:num w:numId="25" w16cid:durableId="977104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29"/>
    <w:rsid w:val="006D5E29"/>
    <w:rsid w:val="00A47C47"/>
    <w:rsid w:val="00E14C97"/>
    <w:rsid w:val="00EC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93F56"/>
  <w15:chartTrackingRefBased/>
  <w15:docId w15:val="{58ED1035-193B-4174-A6DA-CC7BD51D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5E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5E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5E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5E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5E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5E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5E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5E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5E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5E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5E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D5E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5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environment/article/2024/may/14/heat-exposure-of-older-people-across-the-world-to-double-by-2050-finds-study?utm_source=chatgpt.com" TargetMode="External"/><Relationship Id="rId13" Type="http://schemas.openxmlformats.org/officeDocument/2006/relationships/hyperlink" Target="https://agenciagov.ebc.com.br/noticias/202408/populacao-do-pais-vai-parar-de-crescer-em-2041?utm_source=chatgpt.com" TargetMode="External"/><Relationship Id="rId18" Type="http://schemas.openxmlformats.org/officeDocument/2006/relationships/hyperlink" Target="https://www2.senado.leg.br/bdsf/bitstream/handle/id/70326/672768.pdf?utm_source=chatgpt.com" TargetMode="External"/><Relationship Id="rId26" Type="http://schemas.openxmlformats.org/officeDocument/2006/relationships/hyperlink" Target="https://www.theguardian.com/environment/article/2024/may/14/heat-exposure-of-older-people-across-the-world-to-double-by-2050-finds-study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2.senado.leg.br/bdsf/bitstream/handle/id/70326/672768.pdf?utm_source=chatgpt.com" TargetMode="External"/><Relationship Id="rId7" Type="http://schemas.openxmlformats.org/officeDocument/2006/relationships/hyperlink" Target="https://agenciagov.ebc.com.br/noticias/202408/populacao-do-pais-vai-parar-de-crescer-em-2041?utm_source=chatgpt.com" TargetMode="External"/><Relationship Id="rId12" Type="http://schemas.openxmlformats.org/officeDocument/2006/relationships/hyperlink" Target="https://www2.senado.leg.br/bdsf/bitstream/handle/id/70326/672768.pdf?utm_source=chatgpt.com" TargetMode="External"/><Relationship Id="rId17" Type="http://schemas.openxmlformats.org/officeDocument/2006/relationships/hyperlink" Target="https://www.planalto.gov.br/ccivil_03/_ato2015-2018/2018/lei/l13640.htm?utm_source=chatgpt.com" TargetMode="External"/><Relationship Id="rId25" Type="http://schemas.openxmlformats.org/officeDocument/2006/relationships/hyperlink" Target="https://agenciagov.ebc.com.br/noticias/202408/populacao-do-pais-vai-parar-de-crescer-em-2041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guardian.com/environment/article/2024/may/14/heat-exposure-of-older-people-across-the-world-to-double-by-2050-finds-study?utm_source=chatgpt.com" TargetMode="External"/><Relationship Id="rId20" Type="http://schemas.openxmlformats.org/officeDocument/2006/relationships/hyperlink" Target="https://www.planalto.gov.br/ccivil_03/_ato2015-2018/2018/lei/l13640.ht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_ato2015-2018/2018/lei/l13640.htm?utm_source=chatgpt.com" TargetMode="External"/><Relationship Id="rId11" Type="http://schemas.openxmlformats.org/officeDocument/2006/relationships/hyperlink" Target="https://www.planalto.gov.br/ccivil_03/_ato2015-2018/2018/lei/l13640.htm?utm_source=chatgpt.com" TargetMode="External"/><Relationship Id="rId24" Type="http://schemas.openxmlformats.org/officeDocument/2006/relationships/hyperlink" Target="https://www2.senado.leg.br/bdsf/bitstream/handle/id/70326/672768.pdf?utm_source=chatgpt.com" TargetMode="External"/><Relationship Id="rId5" Type="http://schemas.openxmlformats.org/officeDocument/2006/relationships/hyperlink" Target="https://agenciagov.ebc.com.br/noticias/202408/populacao-do-pais-vai-parar-de-crescer-em-2041?utm_source=chatgpt.com" TargetMode="External"/><Relationship Id="rId15" Type="http://schemas.openxmlformats.org/officeDocument/2006/relationships/hyperlink" Target="https://www.planalto.gov.br/ccivil_03/_ato2015-2018/2018/lei/l13640.htm?utm_source=chatgpt.com" TargetMode="External"/><Relationship Id="rId23" Type="http://schemas.openxmlformats.org/officeDocument/2006/relationships/hyperlink" Target="https://www.planalto.gov.br/ccivil_03/_ato2015-2018/2018/lei/l13640.htm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theguardian.com/environment/article/2024/may/14/heat-exposure-of-older-people-across-the-world-to-double-by-2050-finds-study?utm_source=chatgpt.com" TargetMode="External"/><Relationship Id="rId19" Type="http://schemas.openxmlformats.org/officeDocument/2006/relationships/hyperlink" Target="https://www.planalto.gov.br/ccivil_03/_ato2015-2018/2018/lei/l13640.ht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2.senado.leg.br/bdsf/bitstream/handle/id/70326/672768.pdf?utm_source=chatgpt.com" TargetMode="External"/><Relationship Id="rId14" Type="http://schemas.openxmlformats.org/officeDocument/2006/relationships/hyperlink" Target="https://www.planalto.gov.br/ccivil_03/_ato2015-2018/2018/lei/l13640.htm?utm_source=chatgpt.com" TargetMode="External"/><Relationship Id="rId22" Type="http://schemas.openxmlformats.org/officeDocument/2006/relationships/hyperlink" Target="https://www.theguardian.com/environment/article/2024/may/14/heat-exposure-of-older-people-across-the-world-to-double-by-2050-finds-study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2196</Words>
  <Characters>11864</Characters>
  <Application>Microsoft Office Word</Application>
  <DocSecurity>0</DocSecurity>
  <Lines>98</Lines>
  <Paragraphs>28</Paragraphs>
  <ScaleCrop>false</ScaleCrop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Souza</dc:creator>
  <cp:keywords/>
  <dc:description/>
  <cp:lastModifiedBy>Francisca Souza</cp:lastModifiedBy>
  <cp:revision>1</cp:revision>
  <dcterms:created xsi:type="dcterms:W3CDTF">2025-10-16T20:33:00Z</dcterms:created>
  <dcterms:modified xsi:type="dcterms:W3CDTF">2025-10-16T20:33:00Z</dcterms:modified>
</cp:coreProperties>
</file>