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168C8C"/>
          <w:sz w:val="28"/>
        </w:rPr>
        <w:t>CMU–SBNU</w:t>
      </w:r>
    </w:p>
    <w:p>
      <w:pPr>
        <w:pStyle w:val="Title"/>
      </w:pPr>
      <w:r>
        <w:t>Volunteer Management System</w:t>
      </w:r>
    </w:p>
    <w:p>
      <w:pPr>
        <w:pStyle w:val="Subtitle"/>
      </w:pPr>
      <w:r>
        <w:t>Planning Baseline and Requirements Package</w:t>
      </w:r>
    </w:p>
    <w:p>
      <w:pPr>
        <w:spacing w:before="240"/>
      </w:pPr>
      <w:r>
        <w:t>PLANNING STAGE  •  VERSION 2.5 REVIEWED FULL-STACK SPECIFICATION  •  16 OCTOBER 2026</w:t>
      </w:r>
    </w:p>
    <w:p>
      <w:pPr>
        <w:spacing w:after="120"/>
        <w:ind w:left="144"/>
      </w:pPr>
      <w:r>
        <w:rPr>
          <w:b/>
          <w:color w:val="168C8C"/>
        </w:rPr>
        <w:t xml:space="preserve">STATUS  </w:t>
      </w:r>
      <w:r>
        <w:t>Proposed scope and requirements for review. No software, integration, security control, institutional approval, or emergency operation is represented as complete.</w:t>
      </w:r>
    </w:p>
    <w:p>
      <w:pPr>
        <w:pStyle w:val="Caption"/>
      </w:pPr>
      <w:r>
        <w:rPr>
          <w:b/>
          <w:color w:val="526579"/>
          <w:sz w:val="16"/>
        </w:rPr>
        <w:t>Table 01. Project tables — Document control / Value</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vAlign w:val="center"/>
            <w:shd w:fill="17365D"/>
          </w:tcPr>
          <w:p>
            <w:pPr>
              <w:spacing w:after="20" w:line="240" w:lineRule="auto"/>
            </w:pPr>
            <w:r/>
            <w:r>
              <w:rPr>
                <w:rFonts w:ascii="Aptos" w:hAnsi="Aptos"/>
                <w:b/>
                <w:color w:val="FFFFFF"/>
                <w:sz w:val="16"/>
              </w:rPr>
              <w:t>Document control</w:t>
            </w:r>
          </w:p>
        </w:tc>
        <w:tc>
          <w:tcPr>
            <w:tcW w:type="dxa" w:w="4831"/>
            <w:vAlign w:val="center"/>
            <w:shd w:fill="17365D"/>
          </w:tcPr>
          <w:p>
            <w:pPr>
              <w:spacing w:after="20" w:line="240" w:lineRule="auto"/>
            </w:pPr>
            <w:r/>
            <w:r>
              <w:rPr>
                <w:rFonts w:ascii="Aptos" w:hAnsi="Aptos"/>
                <w:b/>
                <w:color w:val="FFFFFF"/>
                <w:sz w:val="16"/>
              </w:rPr>
              <w:t>Value</w:t>
            </w:r>
          </w:p>
        </w:tc>
      </w:tr>
      <w:tr>
        <w:trPr>
          <w:cantSplit/>
        </w:trPr>
        <w:tc>
          <w:tcPr>
            <w:tcW w:type="dxa" w:w="4831"/>
            <w:vAlign w:val="center"/>
          </w:tcPr>
          <w:p>
            <w:pPr>
              <w:spacing w:after="20" w:line="240" w:lineRule="auto"/>
            </w:pPr>
            <w:r/>
            <w:r>
              <w:rPr>
                <w:rFonts w:ascii="Aptos" w:hAnsi="Aptos"/>
                <w:b w:val="0"/>
                <w:sz w:val="16"/>
              </w:rPr>
              <w:t>Project</w:t>
            </w:r>
          </w:p>
        </w:tc>
        <w:tc>
          <w:tcPr>
            <w:tcW w:type="dxa" w:w="4831"/>
            <w:vAlign w:val="center"/>
          </w:tcPr>
          <w:p>
            <w:pPr>
              <w:spacing w:after="20" w:line="240" w:lineRule="auto"/>
            </w:pPr>
            <w:r/>
            <w:r>
              <w:rPr>
                <w:rFonts w:ascii="Aptos" w:hAnsi="Aptos"/>
                <w:b w:val="0"/>
                <w:sz w:val="16"/>
              </w:rPr>
              <w:t>CMU–SBNU Volunteer Management System (NSRC VMS)</w:t>
            </w:r>
          </w:p>
        </w:tc>
      </w:tr>
      <w:tr>
        <w:trPr>
          <w:cantSplit/>
        </w:trPr>
        <w:tc>
          <w:tcPr>
            <w:tcW w:type="dxa" w:w="4831"/>
            <w:vAlign w:val="center"/>
            <w:shd w:fill="F1F5F8"/>
          </w:tcPr>
          <w:p>
            <w:pPr>
              <w:spacing w:after="20" w:line="240" w:lineRule="auto"/>
            </w:pPr>
            <w:r/>
            <w:r>
              <w:rPr>
                <w:rFonts w:ascii="Aptos" w:hAnsi="Aptos"/>
                <w:b w:val="0"/>
                <w:sz w:val="16"/>
              </w:rPr>
              <w:t>Audience</w:t>
            </w:r>
          </w:p>
        </w:tc>
        <w:tc>
          <w:tcPr>
            <w:tcW w:type="dxa" w:w="4831"/>
            <w:vAlign w:val="center"/>
            <w:shd w:fill="F1F5F8"/>
          </w:tcPr>
          <w:p>
            <w:pPr>
              <w:spacing w:after="20" w:line="240" w:lineRule="auto"/>
            </w:pPr>
            <w:r/>
            <w:r>
              <w:rPr>
                <w:rFonts w:ascii="Aptos" w:hAnsi="Aptos"/>
                <w:b w:val="0"/>
                <w:sz w:val="16"/>
              </w:rPr>
              <w:t>CMU–SBNU sponsor, unit leadership, coordinators, technical team, privacy/security reviewers</w:t>
            </w:r>
          </w:p>
        </w:tc>
      </w:tr>
      <w:tr>
        <w:trPr>
          <w:cantSplit/>
        </w:trPr>
        <w:tc>
          <w:tcPr>
            <w:tcW w:type="dxa" w:w="4831"/>
            <w:vAlign w:val="center"/>
          </w:tcPr>
          <w:p>
            <w:pPr>
              <w:spacing w:after="20" w:line="240" w:lineRule="auto"/>
            </w:pPr>
            <w:r/>
            <w:r>
              <w:rPr>
                <w:rFonts w:ascii="Aptos" w:hAnsi="Aptos"/>
                <w:b w:val="0"/>
                <w:sz w:val="16"/>
              </w:rPr>
              <w:t>Document owner</w:t>
            </w:r>
          </w:p>
        </w:tc>
        <w:tc>
          <w:tcPr>
            <w:tcW w:type="dxa" w:w="4831"/>
            <w:vAlign w:val="center"/>
          </w:tcPr>
          <w:p>
            <w:pPr>
              <w:spacing w:after="20" w:line="240" w:lineRule="auto"/>
            </w:pPr>
            <w:r/>
            <w:r>
              <w:rPr>
                <w:rFonts w:ascii="Aptos" w:hAnsi="Aptos"/>
                <w:b w:val="0"/>
                <w:sz w:val="16"/>
              </w:rPr>
              <w:t>To be confirmed</w:t>
            </w:r>
          </w:p>
        </w:tc>
      </w:tr>
      <w:tr>
        <w:trPr>
          <w:cantSplit/>
        </w:trPr>
        <w:tc>
          <w:tcPr>
            <w:tcW w:type="dxa" w:w="4831"/>
            <w:vAlign w:val="center"/>
            <w:shd w:fill="F1F5F8"/>
          </w:tcPr>
          <w:p>
            <w:pPr>
              <w:spacing w:after="20" w:line="240" w:lineRule="auto"/>
            </w:pPr>
            <w:r/>
            <w:r>
              <w:rPr>
                <w:rFonts w:ascii="Aptos" w:hAnsi="Aptos"/>
                <w:b w:val="0"/>
                <w:sz w:val="16"/>
              </w:rPr>
              <w:t>Approval status</w:t>
            </w:r>
          </w:p>
        </w:tc>
        <w:tc>
          <w:tcPr>
            <w:tcW w:type="dxa" w:w="4831"/>
            <w:vAlign w:val="center"/>
            <w:shd w:fill="F1F5F8"/>
          </w:tcPr>
          <w:p>
            <w:pPr>
              <w:spacing w:after="20" w:line="240" w:lineRule="auto"/>
            </w:pPr>
            <w:r/>
            <w:r>
              <w:rPr>
                <w:rFonts w:ascii="Aptos" w:hAnsi="Aptos"/>
                <w:b w:val="0"/>
                <w:sz w:val="16"/>
              </w:rPr>
              <w:t>Draft for planning review</w:t>
            </w:r>
          </w:p>
        </w:tc>
      </w:tr>
      <w:tr>
        <w:trPr>
          <w:cantSplit/>
        </w:trPr>
        <w:tc>
          <w:tcPr>
            <w:tcW w:type="dxa" w:w="4831"/>
            <w:vAlign w:val="center"/>
          </w:tcPr>
          <w:p>
            <w:pPr>
              <w:spacing w:after="20" w:line="240" w:lineRule="auto"/>
            </w:pPr>
            <w:r/>
            <w:r>
              <w:rPr>
                <w:rFonts w:ascii="Aptos" w:hAnsi="Aptos"/>
                <w:b w:val="0"/>
                <w:sz w:val="16"/>
              </w:rPr>
              <w:t>Known technology direction</w:t>
            </w:r>
          </w:p>
        </w:tc>
        <w:tc>
          <w:tcPr>
            <w:tcW w:type="dxa" w:w="4831"/>
            <w:vAlign w:val="center"/>
          </w:tcPr>
          <w:p>
            <w:pPr>
              <w:spacing w:after="20" w:line="240" w:lineRule="auto"/>
            </w:pPr>
            <w:r/>
            <w:r>
              <w:rPr>
                <w:rFonts w:ascii="Aptos" w:hAnsi="Aptos"/>
                <w:b w:val="0"/>
                <w:sz w:val="16"/>
              </w:rPr>
              <w:t>Flutter/Dart client; Firebase backend; Cloud Firestore database</w:t>
            </w:r>
          </w:p>
        </w:tc>
      </w:tr>
      <w:tr>
        <w:trPr>
          <w:cantSplit/>
        </w:trPr>
        <w:tc>
          <w:tcPr>
            <w:tcW w:type="dxa" w:w="4831"/>
            <w:vAlign w:val="center"/>
            <w:shd w:fill="F1F5F8"/>
          </w:tcPr>
          <w:p>
            <w:pPr>
              <w:spacing w:after="20" w:line="240" w:lineRule="auto"/>
            </w:pPr>
            <w:r/>
            <w:r>
              <w:rPr>
                <w:rFonts w:ascii="Aptos" w:hAnsi="Aptos"/>
                <w:b w:val="0"/>
                <w:sz w:val="16"/>
              </w:rPr>
              <w:t>Next gate</w:t>
            </w:r>
          </w:p>
        </w:tc>
        <w:tc>
          <w:tcPr>
            <w:tcW w:type="dxa" w:w="4831"/>
            <w:vAlign w:val="center"/>
            <w:shd w:fill="F1F5F8"/>
          </w:tcPr>
          <w:p>
            <w:pPr>
              <w:spacing w:after="20" w:line="240" w:lineRule="auto"/>
            </w:pPr>
            <w:r/>
            <w:r>
              <w:rPr>
                <w:rFonts w:ascii="Aptos" w:hAnsi="Aptos"/>
                <w:b w:val="0"/>
                <w:sz w:val="16"/>
              </w:rPr>
              <w:t>Approve scope, roles, emergency operations, privacy requirements, and feasibility</w:t>
            </w:r>
          </w:p>
        </w:tc>
      </w:tr>
    </w:tbl>
    <w:p>
      <w:pPr>
        <w:spacing w:after="0"/>
      </w:pPr>
    </w:p>
    <w:p>
      <w:r>
        <w:t>Purpose: establish a shared, reviewable baseline before design and implementation. Unresolved local or technical decisions are marked For confirmation —.</w:t>
      </w:r>
    </w:p>
    <w:p>
      <w:r>
        <w:br w:type="page"/>
      </w:r>
    </w:p>
    <w:p>
      <w:pPr>
        <w:pStyle w:val="Heading1"/>
      </w:pPr>
      <w:r>
        <w:t>Contents</w:t>
      </w:r>
    </w:p>
    <w:p>
      <w:r>
        <w:t>1 Executive Summary</w:t>
      </w:r>
    </w:p>
    <w:p>
      <w:r>
        <w:t>2 Purpose, Status, and Use</w:t>
      </w:r>
    </w:p>
    <w:p>
      <w:r>
        <w:t>3 Scope and Boundaries</w:t>
      </w:r>
    </w:p>
    <w:p>
      <w:r>
        <w:t>4 Users and Permissions</w:t>
      </w:r>
    </w:p>
    <w:p>
      <w:r>
        <w:t>5 Functional Requirements</w:t>
      </w:r>
    </w:p>
    <w:p>
      <w:r>
        <w:t>6 Emergency Workflows</w:t>
      </w:r>
    </w:p>
    <w:p>
      <w:r>
        <w:t>7 Proposed Architecture</w:t>
      </w:r>
    </w:p>
    <w:p>
      <w:r>
        <w:t>8 Data Model</w:t>
      </w:r>
    </w:p>
    <w:p>
      <w:r>
        <w:t>9 Screen Inventory</w:t>
      </w:r>
    </w:p>
    <w:p>
      <w:r>
        <w:t>10 Security and Privacy</w:t>
      </w:r>
    </w:p>
    <w:p>
      <w:r>
        <w:t>11 Notifications, Offline Use, and Operations</w:t>
      </w:r>
    </w:p>
    <w:p>
      <w:r>
        <w:t>12 Quality Requirements</w:t>
      </w:r>
    </w:p>
    <w:p>
      <w:r>
        <w:t>13 Verification Plan</w:t>
      </w:r>
    </w:p>
    <w:p>
      <w:r>
        <w:t>14 Acceptance Criteria</w:t>
      </w:r>
    </w:p>
    <w:p>
      <w:r>
        <w:t>15 Risks and Mitigations</w:t>
      </w:r>
    </w:p>
    <w:p>
      <w:r>
        <w:t>16 Milestones and Readiness Gates</w:t>
      </w:r>
    </w:p>
    <w:p>
      <w:r>
        <w:t>17 Decision Register</w:t>
      </w:r>
    </w:p>
    <w:p>
      <w:r>
        <w:t>18 Glossary and References</w:t>
      </w:r>
    </w:p>
    <w:p>
      <w:pPr/>
      <w:r>
        <w:t>19 Client Application Design</w:t>
      </w:r>
    </w:p>
    <w:p>
      <w:pPr/>
      <w:r>
        <w:t>20 Backend Operations and API Contracts</w:t>
      </w:r>
    </w:p>
    <w:p>
      <w:pPr/>
      <w:r>
        <w:t>21 Firestore Schema and Query Plan</w:t>
      </w:r>
    </w:p>
    <w:p>
      <w:pPr/>
      <w:r>
        <w:t>22 Authorization and Security Rules Matrix</w:t>
      </w:r>
    </w:p>
    <w:p>
      <w:pPr/>
      <w:r>
        <w:t>23 SOS and Incident State Machines</w:t>
      </w:r>
    </w:p>
    <w:p>
      <w:pPr/>
      <w:r>
        <w:t>24 Environments, Deployment, and Release</w:t>
      </w:r>
    </w:p>
    <w:p>
      <w:pPr/>
      <w:r>
        <w:t>25 Observability, Backup, and Recovery</w:t>
      </w:r>
    </w:p>
    <w:p>
      <w:pPr/>
      <w:r>
        <w:t>26 Repository and CI/CD Plan</w:t>
      </w:r>
    </w:p>
    <w:p>
      <w:pPr/>
      <w:r>
        <w:t>27 Full-Stack Traceability and Open Decisions</w:t>
      </w:r>
    </w:p>
    <w:p>
      <w:pPr/>
      <w:r>
        <w:t>28 Official Technical References</w:t>
      </w:r>
    </w:p>
    <w:p>
      <w:pPr/>
      <w:r>
        <w:t>29 Field-Level Data Dictionary</w:t>
      </w:r>
    </w:p>
    <w:p>
      <w:pPr/>
      <w:r>
        <w:t>30 Request and Response Examples</w:t>
      </w:r>
    </w:p>
    <w:p>
      <w:pPr/>
      <w:r>
        <w:t>31 Delivery Backlog and Definition of Done</w:t>
      </w:r>
    </w:p>
    <w:p>
      <w:pPr/>
      <w:r>
        <w:t>32 Problem Framing, Outcomes, and Release Boundaries</w:t>
      </w:r>
    </w:p>
    <w:p>
      <w:pPr/>
      <w:r>
        <w:t>33 Detailed Operational Workflows and Safety Rules</w:t>
      </w:r>
    </w:p>
    <w:p>
      <w:pPr/>
      <w:r>
        <w:t>34 Privacy, Security, Operations, and Delivery Readiness</w:t>
      </w:r>
    </w:p>
    <w:p>
      <w:pPr/>
      <w:r>
        <w:t>35 Acceptance Criteria and Verification Scenarios</w:t>
      </w:r>
    </w:p>
    <w:p>
      <w:pPr/>
      <w:r>
        <w:t>36 Glossary, Decisions, and Traceability</w:t>
      </w:r>
    </w:p>
    <w:p>
      <w:pPr/>
      <w:r>
        <w:t>37 Requirement Traceability Matrix</w:t>
      </w:r>
    </w:p>
    <w:p>
      <w:pPr/>
      <w:r>
        <w:t>38 Reference Sources and Revision History</w:t>
      </w:r>
    </w:p>
    <w:p>
      <w:pPr>
        <w:pStyle w:val="Heading1"/>
      </w:pPr>
      <w:r>
        <w:t>1. Executive Summary</w:t>
      </w:r>
    </w:p>
    <w:p>
      <w:r>
        <w:t>CMU–SBNU is planning a volunteer management system for organizing volunteers, activities, attendance, communications, and operational reporting. The proposed product uses Flutter/Dart, Firebase services, and Cloud Firestore as its primary database. Final platform support, Firebase products, security design, costs, and operating procedures remain to be confirmed.</w:t>
      </w:r>
    </w:p>
    <w:p>
      <w:r>
        <w:t>Initial scope includes volunteer management, attendance, activity management, organizational structure, announcements, reports and analytics, user roles and permissions, and QR-assisted attendance. Emergency scope adds SOS alert creation and authorized handling, incident reports with optional location, incident mapping, and an emergency hotline directory. One-tap calling is enabled only after institutional verification and approval of each number.</w:t>
      </w:r>
    </w:p>
    <w:p>
      <w:r>
        <w:t>This is a planning baseline, not an implementation report. The decision register and readiness gates should be approved before development or production use.</w:t>
      </w:r>
    </w:p>
    <w:p>
      <w:pPr>
        <w:pStyle w:val="Heading1"/>
      </w:pPr>
      <w:r>
        <w:t>2. Purpose, Status, and Use</w:t>
      </w:r>
    </w:p>
    <w:p>
      <w:pPr>
        <w:pStyle w:val="Heading2"/>
      </w:pPr>
      <w:r>
        <w:t>2.1 Purpose</w:t>
      </w:r>
    </w:p>
    <w:p>
      <w:r>
        <w:t>Use this package to agree on scope, responsibilities, requirements, data boundaries, workflows, and acceptance checks before implementation. It can guide design, estimation, procurement, and later user acceptance testing.</w:t>
      </w:r>
    </w:p>
    <w:p>
      <w:pPr>
        <w:pStyle w:val="Heading2"/>
      </w:pPr>
      <w:r>
        <w:t>2.2 Planning conventions</w:t>
      </w:r>
    </w:p>
    <w:p>
      <w:pPr>
        <w:pStyle w:val="Caption"/>
      </w:pPr>
      <w:r>
        <w:rPr>
          <w:b/>
          <w:color w:val="526579"/>
          <w:sz w:val="16"/>
        </w:rPr>
        <w:t>Table 02. 2.2 Planning conventions — Label / Meaning</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vAlign w:val="center"/>
            <w:shd w:fill="17365D"/>
          </w:tcPr>
          <w:p>
            <w:pPr>
              <w:spacing w:after="20" w:line="240" w:lineRule="auto"/>
            </w:pPr>
            <w:r/>
            <w:r>
              <w:rPr>
                <w:rFonts w:ascii="Aptos" w:hAnsi="Aptos"/>
                <w:b/>
                <w:color w:val="FFFFFF"/>
                <w:sz w:val="16"/>
              </w:rPr>
              <w:t>Label</w:t>
            </w:r>
          </w:p>
        </w:tc>
        <w:tc>
          <w:tcPr>
            <w:tcW w:type="dxa" w:w="4831"/>
            <w:vAlign w:val="center"/>
            <w:shd w:fill="17365D"/>
          </w:tcPr>
          <w:p>
            <w:pPr>
              <w:spacing w:after="20" w:line="240" w:lineRule="auto"/>
            </w:pPr>
            <w:r/>
            <w:r>
              <w:rPr>
                <w:rFonts w:ascii="Aptos" w:hAnsi="Aptos"/>
                <w:b/>
                <w:color w:val="FFFFFF"/>
                <w:sz w:val="16"/>
              </w:rPr>
              <w:t>Meaning</w:t>
            </w:r>
          </w:p>
        </w:tc>
      </w:tr>
      <w:tr>
        <w:trPr>
          <w:cantSplit/>
        </w:trPr>
        <w:tc>
          <w:tcPr>
            <w:tcW w:type="dxa" w:w="4831"/>
            <w:vAlign w:val="center"/>
          </w:tcPr>
          <w:p>
            <w:r>
              <w:t>For confirmation —</w:t>
            </w:r>
          </w:p>
        </w:tc>
        <w:tc>
          <w:tcPr>
            <w:tcW w:type="dxa" w:w="4831"/>
            <w:vAlign w:val="center"/>
          </w:tcPr>
          <w:p>
            <w:pPr>
              <w:spacing w:after="20" w:line="240" w:lineRule="auto"/>
            </w:pPr>
            <w:r/>
            <w:r>
              <w:rPr>
                <w:rFonts w:ascii="Aptos" w:hAnsi="Aptos"/>
                <w:b w:val="0"/>
                <w:sz w:val="16"/>
              </w:rPr>
              <w:t>A policy, institutional owner, technical choice, or value needs an explicit decision.</w:t>
            </w:r>
          </w:p>
        </w:tc>
      </w:tr>
      <w:tr>
        <w:trPr>
          <w:cantSplit/>
        </w:trPr>
        <w:tc>
          <w:tcPr>
            <w:tcW w:type="dxa" w:w="4831"/>
            <w:vAlign w:val="center"/>
            <w:shd w:fill="F1F5F8"/>
          </w:tcPr>
          <w:p>
            <w:pPr>
              <w:spacing w:after="20" w:line="240" w:lineRule="auto"/>
            </w:pPr>
            <w:r/>
            <w:r>
              <w:rPr>
                <w:rFonts w:ascii="Aptos" w:hAnsi="Aptos"/>
                <w:b w:val="0"/>
                <w:sz w:val="16"/>
              </w:rPr>
              <w:t>Proposed</w:t>
            </w:r>
          </w:p>
        </w:tc>
        <w:tc>
          <w:tcPr>
            <w:tcW w:type="dxa" w:w="4831"/>
            <w:vAlign w:val="center"/>
            <w:shd w:fill="F1F5F8"/>
          </w:tcPr>
          <w:p>
            <w:pPr>
              <w:spacing w:after="20" w:line="240" w:lineRule="auto"/>
            </w:pPr>
            <w:r/>
            <w:r>
              <w:rPr>
                <w:rFonts w:ascii="Aptos" w:hAnsi="Aptos"/>
                <w:b w:val="0"/>
                <w:sz w:val="16"/>
              </w:rPr>
              <w:t>Candidate requirement or design for review; approve before treating as final.</w:t>
            </w:r>
          </w:p>
        </w:tc>
      </w:tr>
      <w:tr>
        <w:trPr>
          <w:cantSplit/>
        </w:trPr>
        <w:tc>
          <w:tcPr>
            <w:tcW w:type="dxa" w:w="4831"/>
            <w:vAlign w:val="center"/>
          </w:tcPr>
          <w:p>
            <w:pPr>
              <w:spacing w:after="20" w:line="240" w:lineRule="auto"/>
            </w:pPr>
            <w:r/>
            <w:r>
              <w:rPr>
                <w:rFonts w:ascii="Aptos" w:hAnsi="Aptos"/>
                <w:b w:val="0"/>
                <w:sz w:val="16"/>
              </w:rPr>
              <w:t>Acceptance criterion</w:t>
            </w:r>
          </w:p>
        </w:tc>
        <w:tc>
          <w:tcPr>
            <w:tcW w:type="dxa" w:w="4831"/>
            <w:vAlign w:val="center"/>
          </w:tcPr>
          <w:p>
            <w:pPr>
              <w:spacing w:after="20" w:line="240" w:lineRule="auto"/>
            </w:pPr>
            <w:r/>
            <w:r>
              <w:rPr>
                <w:rFonts w:ascii="Aptos" w:hAnsi="Aptos"/>
                <w:b w:val="0"/>
                <w:sz w:val="16"/>
              </w:rPr>
              <w:t>Condition to demonstrate and accept before the related release gate.</w:t>
            </w:r>
          </w:p>
        </w:tc>
      </w:tr>
    </w:tbl>
    <w:p>
      <w:pPr>
        <w:spacing w:after="0"/>
      </w:pPr>
    </w:p>
    <w:p>
      <w:pPr>
        <w:pStyle w:val="Heading2"/>
      </w:pPr>
      <w:r>
        <w:t>2.3 Known inputs and limits</w:t>
      </w:r>
    </w:p>
    <w:p>
      <w:pPr>
        <w:pStyle w:val="ListBullet"/>
      </w:pPr>
      <w:r>
        <w:t>Known: Flutter/Dart frontend, Firebase backend, Firestore database, and the selected features listed above.</w:t>
      </w:r>
    </w:p>
    <w:p>
      <w:pPr>
        <w:pStyle w:val="ListBullet"/>
      </w:pPr>
      <w:r>
        <w:t>No repository, deployed Firebase project, approved role matrix, responder roster, hotline list, or production configuration was supplied for verification.</w:t>
      </w:r>
    </w:p>
    <w:p>
      <w:pPr>
        <w:pStyle w:val="ListBullet"/>
      </w:pPr>
      <w:r>
        <w:t>No dates, budget, response-time promise, location provider, hotline number, or service-level target is assumed.</w:t>
      </w:r>
    </w:p>
    <w:p>
      <w:pPr>
        <w:pStyle w:val="Heading1"/>
      </w:pPr>
      <w:r>
        <w:t>3. Scope and Boundaries</w:t>
      </w:r>
    </w:p>
    <w:p>
      <w:pPr>
        <w:pStyle w:val="Heading2"/>
      </w:pPr>
      <w:r>
        <w:t>3.1 In-scope capabilities</w:t>
      </w:r>
    </w:p>
    <w:p>
      <w:pPr>
        <w:pStyle w:val="Caption"/>
      </w:pPr>
      <w:r>
        <w:rPr>
          <w:b/>
          <w:color w:val="526579"/>
          <w:sz w:val="16"/>
        </w:rPr>
        <w:t>Table 03. 3.1 In-scope capabilities — Capability / Planning scope</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vAlign w:val="center"/>
            <w:shd w:fill="17365D"/>
          </w:tcPr>
          <w:p>
            <w:pPr>
              <w:spacing w:after="20" w:line="240" w:lineRule="auto"/>
            </w:pPr>
            <w:r/>
            <w:r>
              <w:rPr>
                <w:rFonts w:ascii="Aptos" w:hAnsi="Aptos"/>
                <w:b/>
                <w:color w:val="FFFFFF"/>
                <w:sz w:val="16"/>
              </w:rPr>
              <w:t>Capability</w:t>
            </w:r>
          </w:p>
        </w:tc>
        <w:tc>
          <w:tcPr>
            <w:tcW w:type="dxa" w:w="4831"/>
            <w:vAlign w:val="center"/>
            <w:shd w:fill="17365D"/>
          </w:tcPr>
          <w:p>
            <w:pPr>
              <w:spacing w:after="20" w:line="240" w:lineRule="auto"/>
            </w:pPr>
            <w:r/>
            <w:r>
              <w:rPr>
                <w:rFonts w:ascii="Aptos" w:hAnsi="Aptos"/>
                <w:b/>
                <w:color w:val="FFFFFF"/>
                <w:sz w:val="16"/>
              </w:rPr>
              <w:t>Planning scope</w:t>
            </w:r>
          </w:p>
        </w:tc>
      </w:tr>
      <w:tr>
        <w:trPr>
          <w:cantSplit/>
        </w:trPr>
        <w:tc>
          <w:tcPr>
            <w:tcW w:type="dxa" w:w="4831"/>
            <w:vAlign w:val="center"/>
          </w:tcPr>
          <w:p>
            <w:pPr>
              <w:spacing w:after="20" w:line="240" w:lineRule="auto"/>
            </w:pPr>
            <w:r/>
            <w:r>
              <w:rPr>
                <w:rFonts w:ascii="Aptos" w:hAnsi="Aptos"/>
                <w:b w:val="0"/>
                <w:sz w:val="16"/>
              </w:rPr>
              <w:t>Volunteer management</w:t>
            </w:r>
          </w:p>
        </w:tc>
        <w:tc>
          <w:tcPr>
            <w:tcW w:type="dxa" w:w="4831"/>
            <w:vAlign w:val="center"/>
          </w:tcPr>
          <w:p>
            <w:pPr>
              <w:spacing w:after="20" w:line="240" w:lineRule="auto"/>
            </w:pPr>
            <w:r/>
            <w:r>
              <w:rPr>
                <w:rFonts w:ascii="Aptos" w:hAnsi="Aptos"/>
                <w:b w:val="0"/>
                <w:sz w:val="16"/>
              </w:rPr>
              <w:t>Onboarding, approved profile fields, organization membership, account review if needed.</w:t>
            </w:r>
          </w:p>
        </w:tc>
      </w:tr>
      <w:tr>
        <w:trPr>
          <w:cantSplit/>
        </w:trPr>
        <w:tc>
          <w:tcPr>
            <w:tcW w:type="dxa" w:w="4831"/>
            <w:vAlign w:val="center"/>
            <w:shd w:fill="F1F5F8"/>
          </w:tcPr>
          <w:p>
            <w:pPr>
              <w:spacing w:after="20" w:line="240" w:lineRule="auto"/>
            </w:pPr>
            <w:r/>
            <w:r>
              <w:rPr>
                <w:rFonts w:ascii="Aptos" w:hAnsi="Aptos"/>
                <w:b w:val="0"/>
                <w:sz w:val="16"/>
              </w:rPr>
              <w:t>Organizational structure</w:t>
            </w:r>
          </w:p>
        </w:tc>
        <w:tc>
          <w:tcPr>
            <w:tcW w:type="dxa" w:w="4831"/>
            <w:vAlign w:val="center"/>
            <w:shd w:fill="F1F5F8"/>
          </w:tcPr>
          <w:p>
            <w:pPr>
              <w:spacing w:after="20" w:line="240" w:lineRule="auto"/>
            </w:pPr>
            <w:r/>
            <w:r>
              <w:rPr>
                <w:rFonts w:ascii="Aptos" w:hAnsi="Aptos"/>
                <w:b w:val="0"/>
                <w:sz w:val="16"/>
              </w:rPr>
              <w:t>Represent approved units or organizations and coordinators.</w:t>
            </w:r>
          </w:p>
        </w:tc>
      </w:tr>
      <w:tr>
        <w:trPr>
          <w:cantSplit/>
        </w:trPr>
        <w:tc>
          <w:tcPr>
            <w:tcW w:type="dxa" w:w="4831"/>
            <w:vAlign w:val="center"/>
          </w:tcPr>
          <w:p>
            <w:pPr>
              <w:spacing w:after="20" w:line="240" w:lineRule="auto"/>
            </w:pPr>
            <w:r/>
            <w:r>
              <w:rPr>
                <w:rFonts w:ascii="Aptos" w:hAnsi="Aptos"/>
                <w:b w:val="0"/>
                <w:sz w:val="16"/>
              </w:rPr>
              <w:t>Activity management</w:t>
            </w:r>
          </w:p>
        </w:tc>
        <w:tc>
          <w:tcPr>
            <w:tcW w:type="dxa" w:w="4831"/>
            <w:vAlign w:val="center"/>
          </w:tcPr>
          <w:p>
            <w:pPr>
              <w:spacing w:after="20" w:line="240" w:lineRule="auto"/>
            </w:pPr>
            <w:r/>
            <w:r>
              <w:rPr>
                <w:rFonts w:ascii="Aptos" w:hAnsi="Aptos"/>
                <w:b w:val="0"/>
                <w:sz w:val="16"/>
              </w:rPr>
              <w:t>Create activities, schedules, venues, descriptions, capacity, and participation.</w:t>
            </w:r>
          </w:p>
        </w:tc>
      </w:tr>
      <w:tr>
        <w:trPr>
          <w:cantSplit/>
        </w:trPr>
        <w:tc>
          <w:tcPr>
            <w:tcW w:type="dxa" w:w="4831"/>
            <w:vAlign w:val="center"/>
            <w:shd w:fill="F1F5F8"/>
          </w:tcPr>
          <w:p>
            <w:pPr>
              <w:spacing w:after="20" w:line="240" w:lineRule="auto"/>
            </w:pPr>
            <w:r/>
            <w:r>
              <w:rPr>
                <w:rFonts w:ascii="Aptos" w:hAnsi="Aptos"/>
                <w:b w:val="0"/>
                <w:sz w:val="16"/>
              </w:rPr>
              <w:t>Attendance</w:t>
            </w:r>
          </w:p>
        </w:tc>
        <w:tc>
          <w:tcPr>
            <w:tcW w:type="dxa" w:w="4831"/>
            <w:vAlign w:val="center"/>
            <w:shd w:fill="F1F5F8"/>
          </w:tcPr>
          <w:p>
            <w:pPr>
              <w:spacing w:after="20" w:line="240" w:lineRule="auto"/>
            </w:pPr>
            <w:r/>
            <w:r>
              <w:rPr>
                <w:rFonts w:ascii="Aptos" w:hAnsi="Aptos"/>
                <w:b w:val="0"/>
                <w:sz w:val="16"/>
              </w:rPr>
              <w:t>Record, review, correct, and report attendance.</w:t>
            </w:r>
          </w:p>
        </w:tc>
      </w:tr>
      <w:tr>
        <w:trPr>
          <w:cantSplit/>
        </w:trPr>
        <w:tc>
          <w:tcPr>
            <w:tcW w:type="dxa" w:w="4831"/>
            <w:vAlign w:val="center"/>
          </w:tcPr>
          <w:p>
            <w:pPr>
              <w:spacing w:after="20" w:line="240" w:lineRule="auto"/>
            </w:pPr>
            <w:r/>
            <w:r>
              <w:rPr>
                <w:rFonts w:ascii="Aptos" w:hAnsi="Aptos"/>
                <w:b w:val="0"/>
                <w:sz w:val="16"/>
              </w:rPr>
              <w:t>QR-assisted attendance</w:t>
            </w:r>
          </w:p>
        </w:tc>
        <w:tc>
          <w:tcPr>
            <w:tcW w:type="dxa" w:w="4831"/>
            <w:vAlign w:val="center"/>
          </w:tcPr>
          <w:p>
            <w:pPr>
              <w:spacing w:after="20" w:line="240" w:lineRule="auto"/>
            </w:pPr>
            <w:r/>
            <w:r>
              <w:rPr>
                <w:rFonts w:ascii="Aptos" w:hAnsi="Aptos"/>
                <w:b w:val="0"/>
                <w:sz w:val="16"/>
              </w:rPr>
              <w:t>Use an approved QR workflow; token, expiry, and anti-reuse rules need design.</w:t>
            </w:r>
          </w:p>
        </w:tc>
      </w:tr>
      <w:tr>
        <w:trPr>
          <w:cantSplit/>
        </w:trPr>
        <w:tc>
          <w:tcPr>
            <w:tcW w:type="dxa" w:w="4831"/>
            <w:vAlign w:val="center"/>
            <w:shd w:fill="F1F5F8"/>
          </w:tcPr>
          <w:p>
            <w:pPr>
              <w:spacing w:after="20" w:line="240" w:lineRule="auto"/>
            </w:pPr>
            <w:r/>
            <w:r>
              <w:rPr>
                <w:rFonts w:ascii="Aptos" w:hAnsi="Aptos"/>
                <w:b w:val="0"/>
                <w:sz w:val="16"/>
              </w:rPr>
              <w:t>Announcements</w:t>
            </w:r>
          </w:p>
        </w:tc>
        <w:tc>
          <w:tcPr>
            <w:tcW w:type="dxa" w:w="4831"/>
            <w:vAlign w:val="center"/>
            <w:shd w:fill="F1F5F8"/>
          </w:tcPr>
          <w:p>
            <w:pPr>
              <w:spacing w:after="20" w:line="240" w:lineRule="auto"/>
            </w:pPr>
            <w:r/>
            <w:r>
              <w:rPr>
                <w:rFonts w:ascii="Aptos" w:hAnsi="Aptos"/>
                <w:b w:val="0"/>
                <w:sz w:val="16"/>
              </w:rPr>
              <w:t>Publish messages to approved audiences with author and time.</w:t>
            </w:r>
          </w:p>
        </w:tc>
      </w:tr>
      <w:tr>
        <w:trPr>
          <w:cantSplit/>
        </w:trPr>
        <w:tc>
          <w:tcPr>
            <w:tcW w:type="dxa" w:w="4831"/>
            <w:vAlign w:val="center"/>
          </w:tcPr>
          <w:p>
            <w:pPr>
              <w:spacing w:after="20" w:line="240" w:lineRule="auto"/>
            </w:pPr>
            <w:r/>
            <w:r>
              <w:rPr>
                <w:rFonts w:ascii="Aptos" w:hAnsi="Aptos"/>
                <w:b w:val="0"/>
                <w:sz w:val="16"/>
              </w:rPr>
              <w:t>Reports and analytics</w:t>
            </w:r>
          </w:p>
        </w:tc>
        <w:tc>
          <w:tcPr>
            <w:tcW w:type="dxa" w:w="4831"/>
            <w:vAlign w:val="center"/>
          </w:tcPr>
          <w:p>
            <w:pPr>
              <w:spacing w:after="20" w:line="240" w:lineRule="auto"/>
            </w:pPr>
            <w:r/>
            <w:r>
              <w:rPr>
                <w:rFonts w:ascii="Aptos" w:hAnsi="Aptos"/>
                <w:b w:val="0"/>
                <w:sz w:val="16"/>
              </w:rPr>
              <w:t>Summarize participation, attendance, service hours, and approved measures.</w:t>
            </w:r>
          </w:p>
        </w:tc>
      </w:tr>
      <w:tr>
        <w:trPr>
          <w:cantSplit/>
        </w:trPr>
        <w:tc>
          <w:tcPr>
            <w:tcW w:type="dxa" w:w="4831"/>
            <w:vAlign w:val="center"/>
            <w:shd w:fill="F1F5F8"/>
          </w:tcPr>
          <w:p>
            <w:pPr>
              <w:spacing w:after="20" w:line="240" w:lineRule="auto"/>
            </w:pPr>
            <w:r/>
            <w:r>
              <w:rPr>
                <w:rFonts w:ascii="Aptos" w:hAnsi="Aptos"/>
                <w:b w:val="0"/>
                <w:sz w:val="16"/>
              </w:rPr>
              <w:t>Roles and permissions</w:t>
            </w:r>
          </w:p>
        </w:tc>
        <w:tc>
          <w:tcPr>
            <w:tcW w:type="dxa" w:w="4831"/>
            <w:vAlign w:val="center"/>
            <w:shd w:fill="F1F5F8"/>
          </w:tcPr>
          <w:p>
            <w:pPr>
              <w:spacing w:after="20" w:line="240" w:lineRule="auto"/>
            </w:pPr>
            <w:r/>
            <w:r>
              <w:rPr>
                <w:rFonts w:ascii="Aptos" w:hAnsi="Aptos"/>
                <w:b w:val="0"/>
                <w:sz w:val="16"/>
              </w:rPr>
              <w:t>Restrict actions and sensitive data using an approved access matrix.</w:t>
            </w:r>
          </w:p>
        </w:tc>
      </w:tr>
      <w:tr>
        <w:trPr>
          <w:cantSplit/>
        </w:trPr>
        <w:tc>
          <w:tcPr>
            <w:tcW w:type="dxa" w:w="4831"/>
            <w:vAlign w:val="center"/>
          </w:tcPr>
          <w:p>
            <w:pPr>
              <w:spacing w:after="20" w:line="240" w:lineRule="auto"/>
            </w:pPr>
            <w:r/>
            <w:r>
              <w:rPr>
                <w:rFonts w:ascii="Aptos" w:hAnsi="Aptos"/>
                <w:b w:val="0"/>
                <w:sz w:val="16"/>
              </w:rPr>
              <w:t>Incident reports and map</w:t>
            </w:r>
          </w:p>
        </w:tc>
        <w:tc>
          <w:tcPr>
            <w:tcW w:type="dxa" w:w="4831"/>
            <w:vAlign w:val="center"/>
          </w:tcPr>
          <w:p>
            <w:pPr>
              <w:spacing w:after="20" w:line="240" w:lineRule="auto"/>
            </w:pPr>
            <w:r/>
            <w:r>
              <w:rPr>
                <w:rFonts w:ascii="Aptos" w:hAnsi="Aptos"/>
                <w:b w:val="0"/>
                <w:sz w:val="16"/>
              </w:rPr>
              <w:t>Submit/triage reports; map authorized location-bearing records with list alternative.</w:t>
            </w:r>
          </w:p>
        </w:tc>
      </w:tr>
      <w:tr>
        <w:trPr>
          <w:cantSplit/>
        </w:trPr>
        <w:tc>
          <w:tcPr>
            <w:tcW w:type="dxa" w:w="4831"/>
            <w:vAlign w:val="center"/>
            <w:shd w:fill="F1F5F8"/>
          </w:tcPr>
          <w:p>
            <w:pPr>
              <w:spacing w:after="20" w:line="240" w:lineRule="auto"/>
            </w:pPr>
            <w:r/>
            <w:r>
              <w:rPr>
                <w:rFonts w:ascii="Aptos" w:hAnsi="Aptos"/>
                <w:b w:val="0"/>
                <w:sz w:val="16"/>
              </w:rPr>
              <w:t>SOS alerts</w:t>
            </w:r>
          </w:p>
        </w:tc>
        <w:tc>
          <w:tcPr>
            <w:tcW w:type="dxa" w:w="4831"/>
            <w:vAlign w:val="center"/>
            <w:shd w:fill="F1F5F8"/>
          </w:tcPr>
          <w:p>
            <w:pPr>
              <w:spacing w:after="20" w:line="240" w:lineRule="auto"/>
            </w:pPr>
            <w:r/>
            <w:r>
              <w:rPr>
                <w:rFonts w:ascii="Aptos" w:hAnsi="Aptos"/>
                <w:b w:val="0"/>
                <w:sz w:val="16"/>
              </w:rPr>
              <w:t>Create urgent alert and route to designated, authorized handlers.</w:t>
            </w:r>
          </w:p>
        </w:tc>
      </w:tr>
      <w:tr>
        <w:trPr>
          <w:cantSplit/>
        </w:trPr>
        <w:tc>
          <w:tcPr>
            <w:tcW w:type="dxa" w:w="4831"/>
            <w:vAlign w:val="center"/>
          </w:tcPr>
          <w:p>
            <w:pPr>
              <w:spacing w:after="20" w:line="240" w:lineRule="auto"/>
            </w:pPr>
            <w:r/>
            <w:r>
              <w:rPr>
                <w:rFonts w:ascii="Aptos" w:hAnsi="Aptos"/>
                <w:b w:val="0"/>
                <w:sz w:val="16"/>
              </w:rPr>
              <w:t>Emergency hotlines</w:t>
            </w:r>
          </w:p>
        </w:tc>
        <w:tc>
          <w:tcPr>
            <w:tcW w:type="dxa" w:w="4831"/>
            <w:vAlign w:val="center"/>
          </w:tcPr>
          <w:p>
            <w:pPr>
              <w:spacing w:after="20" w:line="240" w:lineRule="auto"/>
            </w:pPr>
            <w:r/>
            <w:r>
              <w:rPr>
                <w:rFonts w:ascii="Aptos" w:hAnsi="Aptos"/>
                <w:b w:val="0"/>
                <w:sz w:val="16"/>
              </w:rPr>
              <w:t>Maintain verified contacts; one-tap calling only for approved verified entries.</w:t>
            </w:r>
          </w:p>
        </w:tc>
      </w:tr>
      <w:tr>
        <w:trPr>
          <w:cantSplit/>
        </w:trPr>
        <w:tc>
          <w:tcPr>
            <w:tcW w:type="dxa" w:w="4831"/>
            <w:vAlign w:val="center"/>
            <w:shd w:fill="F1F5F8"/>
          </w:tcPr>
          <w:p>
            <w:pPr>
              <w:spacing w:after="20" w:line="240" w:lineRule="auto"/>
            </w:pPr>
            <w:r/>
            <w:r>
              <w:rPr>
                <w:rFonts w:ascii="Aptos" w:hAnsi="Aptos"/>
                <w:b w:val="0"/>
                <w:sz w:val="16"/>
              </w:rPr>
              <w:t>Supporting administration</w:t>
            </w:r>
          </w:p>
        </w:tc>
        <w:tc>
          <w:tcPr>
            <w:tcW w:type="dxa" w:w="4831"/>
            <w:vAlign w:val="center"/>
            <w:shd w:fill="F1F5F8"/>
          </w:tcPr>
          <w:p>
            <w:r>
              <w:t>Public landing/contact page, user guidance, audit history, profile/settings, backup/restore, and import/export are supporting candidates for prioritization.</w:t>
            </w:r>
          </w:p>
        </w:tc>
      </w:tr>
    </w:tbl>
    <w:p>
      <w:pPr>
        <w:spacing w:after="0"/>
      </w:pPr>
    </w:p>
    <w:p>
      <w:pPr>
        <w:pStyle w:val="Heading2"/>
      </w:pPr>
      <w:r>
        <w:t>3.2 Boundaries</w:t>
      </w:r>
    </w:p>
    <w:p>
      <w:pPr>
        <w:pStyle w:val="ListBullet"/>
      </w:pPr>
      <w:r>
        <w:t>An in-app SOS alert does not contact public emergency services. No dispatch integration is included unless separately approved and designed.</w:t>
      </w:r>
    </w:p>
    <w:p>
      <w:pPr>
        <w:pStyle w:val="ListBullet"/>
      </w:pPr>
      <w:r>
        <w:t>Do not claim guaranteed alert delivery or response; connectivity, device state, service availability, and staffing affect outcomes.</w:t>
      </w:r>
    </w:p>
    <w:p>
      <w:pPr>
        <w:pStyle w:val="ListBullet"/>
      </w:pPr>
      <w:r>
        <w:t>Continuous background location tracking is outside this proposal. Location sharing is optional and workflow-specific.</w:t>
      </w:r>
    </w:p>
    <w:p>
      <w:pPr>
        <w:pStyle w:val="ListBullet"/>
      </w:pPr>
      <w:r>
        <w:t>Supporting features not prioritized by the sponsor may be phased after the initial release.</w:t>
      </w:r>
    </w:p>
    <w:p>
      <w:pPr>
        <w:spacing w:after="120"/>
        <w:ind w:left="144"/>
      </w:pPr>
      <w:r>
        <w:t>For confirmation —  Approve first-release scope and identify which supporting capabilities are launch-critical.</w:t>
      </w:r>
    </w:p>
    <w:p>
      <w:pPr>
        <w:pStyle w:val="Heading1"/>
      </w:pPr>
      <w:r>
        <w:t>4. Users and Permissions</w:t>
      </w:r>
    </w:p>
    <w:p>
      <w:r>
        <w:t>Roles below are candidates retained from the project outline. CMU–SBNU must approve role names, account ownership, separation of duties, and the action-level permission matrix. A role must not automatically grant access to every record.</w:t>
      </w:r>
    </w:p>
    <w:p>
      <w:pPr>
        <w:pStyle w:val="Caption"/>
      </w:pPr>
      <w:r>
        <w:rPr>
          <w:b/>
          <w:color w:val="526579"/>
          <w:sz w:val="16"/>
        </w:rPr>
        <w:t>Table 04. 4. Users and Permissions — Candidate role / Purpose / Candidate permissions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Candidate role</w:t>
            </w:r>
          </w:p>
        </w:tc>
        <w:tc>
          <w:tcPr>
            <w:tcW w:type="dxa" w:w="3221"/>
            <w:vAlign w:val="center"/>
            <w:shd w:fill="17365D"/>
          </w:tcPr>
          <w:p>
            <w:pPr>
              <w:spacing w:after="20" w:line="240" w:lineRule="auto"/>
            </w:pPr>
            <w:r/>
            <w:r>
              <w:rPr>
                <w:rFonts w:ascii="Aptos" w:hAnsi="Aptos"/>
                <w:b/>
                <w:color w:val="FFFFFF"/>
                <w:sz w:val="16"/>
              </w:rPr>
              <w:t>Purpose</w:t>
            </w:r>
          </w:p>
        </w:tc>
        <w:tc>
          <w:tcPr>
            <w:tcW w:type="dxa" w:w="3221"/>
            <w:vAlign w:val="center"/>
            <w:shd w:fill="17365D"/>
          </w:tcPr>
          <w:p>
            <w:pPr>
              <w:spacing w:after="20" w:line="240" w:lineRule="auto"/>
            </w:pPr>
            <w:r/>
            <w:r>
              <w:rPr>
                <w:rFonts w:ascii="Aptos" w:hAnsi="Aptos"/>
                <w:b/>
                <w:color w:val="FFFFFF"/>
                <w:sz w:val="16"/>
              </w:rPr>
              <w:t>Candidate permissions</w:t>
            </w:r>
          </w:p>
        </w:tc>
      </w:tr>
      <w:tr>
        <w:trPr>
          <w:cantSplit/>
        </w:trPr>
        <w:tc>
          <w:tcPr>
            <w:tcW w:type="dxa" w:w="3221"/>
            <w:vAlign w:val="center"/>
          </w:tcPr>
          <w:p>
            <w:pPr>
              <w:spacing w:after="20" w:line="240" w:lineRule="auto"/>
            </w:pPr>
            <w:r/>
            <w:r>
              <w:rPr>
                <w:rFonts w:ascii="Aptos" w:hAnsi="Aptos"/>
                <w:b w:val="0"/>
                <w:sz w:val="16"/>
              </w:rPr>
              <w:t>Administrator</w:t>
            </w:r>
          </w:p>
        </w:tc>
        <w:tc>
          <w:tcPr>
            <w:tcW w:type="dxa" w:w="3221"/>
            <w:vAlign w:val="center"/>
          </w:tcPr>
          <w:p>
            <w:pPr>
              <w:spacing w:after="20" w:line="240" w:lineRule="auto"/>
            </w:pPr>
            <w:r/>
            <w:r>
              <w:rPr>
                <w:rFonts w:ascii="Aptos" w:hAnsi="Aptos"/>
                <w:b w:val="0"/>
                <w:sz w:val="16"/>
              </w:rPr>
              <w:t>Configure approved settings and manage accounts.</w:t>
            </w:r>
          </w:p>
        </w:tc>
        <w:tc>
          <w:tcPr>
            <w:tcW w:type="dxa" w:w="3221"/>
            <w:vAlign w:val="center"/>
          </w:tcPr>
          <w:p>
            <w:pPr>
              <w:spacing w:after="20" w:line="240" w:lineRule="auto"/>
            </w:pPr>
            <w:r/>
            <w:r>
              <w:rPr>
                <w:rFonts w:ascii="Aptos" w:hAnsi="Aptos"/>
                <w:b w:val="0"/>
                <w:sz w:val="16"/>
              </w:rPr>
              <w:t>User/role administration, reference data, audit review, approved backup/export.</w:t>
            </w:r>
          </w:p>
        </w:tc>
      </w:tr>
      <w:tr>
        <w:trPr>
          <w:cantSplit/>
        </w:trPr>
        <w:tc>
          <w:tcPr>
            <w:tcW w:type="dxa" w:w="3221"/>
            <w:vAlign w:val="center"/>
            <w:shd w:fill="F1F5F8"/>
          </w:tcPr>
          <w:p>
            <w:pPr>
              <w:spacing w:after="20" w:line="240" w:lineRule="auto"/>
            </w:pPr>
            <w:r/>
            <w:r>
              <w:rPr>
                <w:rFonts w:ascii="Aptos" w:hAnsi="Aptos"/>
                <w:b w:val="0"/>
                <w:sz w:val="16"/>
              </w:rPr>
              <w:t>Officer / Coordinator</w:t>
            </w:r>
          </w:p>
        </w:tc>
        <w:tc>
          <w:tcPr>
            <w:tcW w:type="dxa" w:w="3221"/>
            <w:vAlign w:val="center"/>
            <w:shd w:fill="F1F5F8"/>
          </w:tcPr>
          <w:p>
            <w:pPr>
              <w:spacing w:after="20" w:line="240" w:lineRule="auto"/>
            </w:pPr>
            <w:r/>
            <w:r>
              <w:rPr>
                <w:rFonts w:ascii="Aptos" w:hAnsi="Aptos"/>
                <w:b w:val="0"/>
                <w:sz w:val="16"/>
              </w:rPr>
              <w:t>Coordinate activities and operations.</w:t>
            </w:r>
          </w:p>
        </w:tc>
        <w:tc>
          <w:tcPr>
            <w:tcW w:type="dxa" w:w="3221"/>
            <w:vAlign w:val="center"/>
            <w:shd w:fill="F1F5F8"/>
          </w:tcPr>
          <w:p>
            <w:pPr>
              <w:spacing w:after="20" w:line="240" w:lineRule="auto"/>
            </w:pPr>
            <w:r/>
            <w:r>
              <w:rPr>
                <w:rFonts w:ascii="Aptos" w:hAnsi="Aptos"/>
                <w:b w:val="0"/>
                <w:sz w:val="16"/>
              </w:rPr>
              <w:t>Assigned activities, participation, attendance, announcements, incidents/SOS only if designated.</w:t>
            </w:r>
          </w:p>
        </w:tc>
      </w:tr>
      <w:tr>
        <w:trPr>
          <w:cantSplit/>
        </w:trPr>
        <w:tc>
          <w:tcPr>
            <w:tcW w:type="dxa" w:w="3221"/>
            <w:vAlign w:val="center"/>
          </w:tcPr>
          <w:p>
            <w:pPr>
              <w:spacing w:after="20" w:line="240" w:lineRule="auto"/>
            </w:pPr>
            <w:r/>
            <w:r>
              <w:rPr>
                <w:rFonts w:ascii="Aptos" w:hAnsi="Aptos"/>
                <w:b w:val="0"/>
                <w:sz w:val="16"/>
              </w:rPr>
              <w:t>Volunteer / Member</w:t>
            </w:r>
          </w:p>
        </w:tc>
        <w:tc>
          <w:tcPr>
            <w:tcW w:type="dxa" w:w="3221"/>
            <w:vAlign w:val="center"/>
          </w:tcPr>
          <w:p>
            <w:pPr>
              <w:spacing w:after="20" w:line="240" w:lineRule="auto"/>
            </w:pPr>
            <w:r/>
            <w:r>
              <w:rPr>
                <w:rFonts w:ascii="Aptos" w:hAnsi="Aptos"/>
                <w:b w:val="0"/>
                <w:sz w:val="16"/>
              </w:rPr>
              <w:t>Participate and maintain own profile.</w:t>
            </w:r>
          </w:p>
        </w:tc>
        <w:tc>
          <w:tcPr>
            <w:tcW w:type="dxa" w:w="3221"/>
            <w:vAlign w:val="center"/>
          </w:tcPr>
          <w:p>
            <w:pPr>
              <w:spacing w:after="20" w:line="240" w:lineRule="auto"/>
            </w:pPr>
            <w:r/>
            <w:r>
              <w:rPr>
                <w:rFonts w:ascii="Aptos" w:hAnsi="Aptos"/>
                <w:b w:val="0"/>
                <w:sz w:val="16"/>
              </w:rPr>
              <w:t>Eligible activities, own attendance, incident reports, SOS if policy permits.</w:t>
            </w:r>
          </w:p>
        </w:tc>
      </w:tr>
      <w:tr>
        <w:trPr>
          <w:cantSplit/>
        </w:trPr>
        <w:tc>
          <w:tcPr>
            <w:tcW w:type="dxa" w:w="3221"/>
            <w:vAlign w:val="center"/>
            <w:shd w:fill="F1F5F8"/>
          </w:tcPr>
          <w:p>
            <w:pPr>
              <w:spacing w:after="20" w:line="240" w:lineRule="auto"/>
            </w:pPr>
            <w:r/>
            <w:r>
              <w:rPr>
                <w:rFonts w:ascii="Aptos" w:hAnsi="Aptos"/>
                <w:b w:val="0"/>
                <w:sz w:val="16"/>
              </w:rPr>
              <w:t>Organization / Unit coordinator</w:t>
            </w:r>
          </w:p>
        </w:tc>
        <w:tc>
          <w:tcPr>
            <w:tcW w:type="dxa" w:w="3221"/>
            <w:vAlign w:val="center"/>
            <w:shd w:fill="F1F5F8"/>
          </w:tcPr>
          <w:p>
            <w:pPr>
              <w:spacing w:after="20" w:line="240" w:lineRule="auto"/>
            </w:pPr>
            <w:r/>
            <w:r>
              <w:rPr>
                <w:rFonts w:ascii="Aptos" w:hAnsi="Aptos"/>
                <w:b w:val="0"/>
                <w:sz w:val="16"/>
              </w:rPr>
              <w:t>Coordinate a recognized group.</w:t>
            </w:r>
          </w:p>
        </w:tc>
        <w:tc>
          <w:tcPr>
            <w:tcW w:type="dxa" w:w="3221"/>
            <w:vAlign w:val="center"/>
            <w:shd w:fill="F1F5F8"/>
          </w:tcPr>
          <w:p>
            <w:pPr>
              <w:spacing w:after="20" w:line="240" w:lineRule="auto"/>
            </w:pPr>
            <w:r/>
            <w:r>
              <w:rPr>
                <w:rFonts w:ascii="Aptos" w:hAnsi="Aptos"/>
                <w:b w:val="0"/>
                <w:sz w:val="16"/>
              </w:rPr>
              <w:t>Only group records explicitly permitted by the approved matrix.</w:t>
            </w:r>
          </w:p>
        </w:tc>
      </w:tr>
    </w:tbl>
    <w:p>
      <w:pPr>
        <w:spacing w:after="0"/>
      </w:pPr>
    </w:p>
    <w:p>
      <w:pPr>
        <w:pStyle w:val="Heading2"/>
      </w:pPr>
      <w:r>
        <w:t>4.1 Permission principles</w:t>
      </w:r>
    </w:p>
    <w:p>
      <w:pPr>
        <w:pStyle w:val="ListBullet"/>
      </w:pPr>
      <w:r>
        <w:t>Apply least privilege and scope records by organization, activity, or assigned response role.</w:t>
      </w:r>
    </w:p>
    <w:p>
      <w:pPr>
        <w:pStyle w:val="ListBullet"/>
      </w:pPr>
      <w:r>
        <w:t>Separate account administration from incident handling when staffing permits.</w:t>
      </w:r>
    </w:p>
    <w:p>
      <w:pPr>
        <w:pStyle w:val="ListBullet"/>
      </w:pPr>
      <w:r>
        <w:t>Enforce sensitive access at trusted service and Firestore-rule boundaries; client-side screen hiding is not security.</w:t>
      </w:r>
    </w:p>
    <w:p>
      <w:pPr>
        <w:pStyle w:val="ListBullet"/>
      </w:pPr>
      <w:r>
        <w:t>For confirmation — registration approval, MFA requirement, suspension, recovery, and account removal policy.</w:t>
      </w:r>
    </w:p>
    <w:p>
      <w:r>
        <w:t>Operational designations: responder, hotline verifier, announcement publisher, report analyst, incident reviewer, and audit reviewer are scoped assignments, not automatic system-wide roles. Store designation scope and expiry/active status; grant only the required operations.</w:t>
      </w:r>
    </w:p>
    <w:p>
      <w:r>
        <w:t>Separation of duties: the person who creates or edits a hotline entry cannot verify that same entry. An administrator cannot grant themselves responder or incident-reviewer designation; a second authorized approver must approve and the change is audited.</w:t>
      </w:r>
    </w:p>
    <w:p>
      <w:pPr>
        <w:pStyle w:val="Heading1"/>
      </w:pPr>
      <w:r>
        <w:t>5. Functional Requirements</w:t>
      </w:r>
    </w:p>
    <w:p>
      <w:r>
        <w:t>These requirements describe intended behavior for review and do not claim implementation is complete.</w:t>
      </w:r>
    </w:p>
    <w:p>
      <w:pPr>
        <w:pStyle w:val="Caption"/>
      </w:pPr>
      <w:r>
        <w:rPr>
          <w:b/>
          <w:color w:val="526579"/>
          <w:sz w:val="16"/>
        </w:rPr>
        <w:t>Table 05. 5. Functional Requirements — ID / Requirement / Decision / note</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ID</w:t>
            </w:r>
          </w:p>
        </w:tc>
        <w:tc>
          <w:tcPr>
            <w:tcW w:type="dxa" w:w="3221"/>
            <w:vAlign w:val="center"/>
            <w:shd w:fill="17365D"/>
          </w:tcPr>
          <w:p>
            <w:pPr>
              <w:spacing w:after="20" w:line="240" w:lineRule="auto"/>
            </w:pPr>
            <w:r/>
            <w:r>
              <w:rPr>
                <w:rFonts w:ascii="Aptos" w:hAnsi="Aptos"/>
                <w:b/>
                <w:color w:val="FFFFFF"/>
                <w:sz w:val="16"/>
              </w:rPr>
              <w:t>Requirement</w:t>
            </w:r>
          </w:p>
        </w:tc>
        <w:tc>
          <w:tcPr>
            <w:tcW w:type="dxa" w:w="3221"/>
            <w:vAlign w:val="center"/>
            <w:shd w:fill="17365D"/>
          </w:tcPr>
          <w:p>
            <w:pPr>
              <w:spacing w:after="20" w:line="240" w:lineRule="auto"/>
            </w:pPr>
            <w:r/>
            <w:r>
              <w:rPr>
                <w:rFonts w:ascii="Aptos" w:hAnsi="Aptos"/>
                <w:b/>
                <w:color w:val="FFFFFF"/>
                <w:sz w:val="16"/>
              </w:rPr>
              <w:t>Decision / note</w:t>
            </w:r>
          </w:p>
        </w:tc>
      </w:tr>
      <w:tr>
        <w:trPr>
          <w:cantSplit/>
        </w:trPr>
        <w:tc>
          <w:tcPr>
            <w:tcW w:type="dxa" w:w="3221"/>
            <w:vAlign w:val="center"/>
          </w:tcPr>
          <w:p>
            <w:pPr>
              <w:spacing w:after="20" w:line="240" w:lineRule="auto"/>
            </w:pPr>
            <w:r/>
            <w:r>
              <w:rPr>
                <w:rFonts w:ascii="Aptos" w:hAnsi="Aptos"/>
                <w:b w:val="0"/>
                <w:sz w:val="16"/>
              </w:rPr>
              <w:t>AUTH-01</w:t>
            </w:r>
          </w:p>
        </w:tc>
        <w:tc>
          <w:tcPr>
            <w:tcW w:type="dxa" w:w="3221"/>
            <w:vAlign w:val="center"/>
          </w:tcPr>
          <w:p>
            <w:pPr>
              <w:spacing w:after="20" w:line="240" w:lineRule="auto"/>
            </w:pPr>
            <w:r/>
            <w:r>
              <w:rPr>
                <w:rFonts w:ascii="Aptos" w:hAnsi="Aptos"/>
                <w:b w:val="0"/>
                <w:sz w:val="16"/>
              </w:rPr>
              <w:t>Authenticate users using the approved account method; provide sign-out and recovery.</w:t>
            </w:r>
          </w:p>
        </w:tc>
        <w:tc>
          <w:tcPr>
            <w:tcW w:type="dxa" w:w="3221"/>
            <w:vAlign w:val="center"/>
          </w:tcPr>
          <w:p>
            <w:pPr>
              <w:spacing w:after="20" w:line="240" w:lineRule="auto"/>
            </w:pPr>
            <w:r/>
            <w:r>
              <w:rPr>
                <w:rFonts w:ascii="Aptos" w:hAnsi="Aptos"/>
                <w:b w:val="0"/>
                <w:sz w:val="16"/>
              </w:rPr>
              <w:t>Confirm method and recovery owner.</w:t>
            </w:r>
          </w:p>
        </w:tc>
      </w:tr>
      <w:tr>
        <w:trPr>
          <w:cantSplit/>
        </w:trPr>
        <w:tc>
          <w:tcPr>
            <w:tcW w:type="dxa" w:w="3221"/>
            <w:vAlign w:val="center"/>
            <w:shd w:fill="F1F5F8"/>
          </w:tcPr>
          <w:p>
            <w:pPr>
              <w:spacing w:after="20" w:line="240" w:lineRule="auto"/>
            </w:pPr>
            <w:r/>
            <w:r>
              <w:rPr>
                <w:rFonts w:ascii="Aptos" w:hAnsi="Aptos"/>
                <w:b w:val="0"/>
                <w:sz w:val="16"/>
              </w:rPr>
              <w:t>AUTH-02</w:t>
            </w:r>
          </w:p>
        </w:tc>
        <w:tc>
          <w:tcPr>
            <w:tcW w:type="dxa" w:w="3221"/>
            <w:vAlign w:val="center"/>
            <w:shd w:fill="F1F5F8"/>
          </w:tcPr>
          <w:p>
            <w:pPr>
              <w:spacing w:after="20" w:line="240" w:lineRule="auto"/>
            </w:pPr>
            <w:r/>
            <w:r>
              <w:rPr>
                <w:rFonts w:ascii="Aptos" w:hAnsi="Aptos"/>
                <w:b w:val="0"/>
                <w:sz w:val="16"/>
              </w:rPr>
              <w:t>Apply approved registration, review, activation, suspension, and deactivation.</w:t>
            </w:r>
          </w:p>
        </w:tc>
        <w:tc>
          <w:tcPr>
            <w:tcW w:type="dxa" w:w="3221"/>
            <w:vAlign w:val="center"/>
            <w:shd w:fill="F1F5F8"/>
          </w:tcPr>
          <w:p>
            <w:pPr>
              <w:spacing w:after="20" w:line="240" w:lineRule="auto"/>
            </w:pPr>
            <w:r/>
            <w:r>
              <w:rPr>
                <w:rFonts w:ascii="Aptos" w:hAnsi="Aptos"/>
                <w:b w:val="0"/>
                <w:sz w:val="16"/>
              </w:rPr>
              <w:t>Confirm states and authority.</w:t>
            </w:r>
          </w:p>
        </w:tc>
      </w:tr>
      <w:tr>
        <w:trPr>
          <w:cantSplit/>
        </w:trPr>
        <w:tc>
          <w:tcPr>
            <w:tcW w:type="dxa" w:w="3221"/>
            <w:vAlign w:val="center"/>
          </w:tcPr>
          <w:p>
            <w:pPr>
              <w:spacing w:after="20" w:line="240" w:lineRule="auto"/>
            </w:pPr>
            <w:r/>
            <w:r>
              <w:rPr>
                <w:rFonts w:ascii="Aptos" w:hAnsi="Aptos"/>
                <w:b w:val="0"/>
                <w:sz w:val="16"/>
              </w:rPr>
              <w:t>AUTH-03</w:t>
            </w:r>
          </w:p>
        </w:tc>
        <w:tc>
          <w:tcPr>
            <w:tcW w:type="dxa" w:w="3221"/>
            <w:vAlign w:val="center"/>
          </w:tcPr>
          <w:p>
            <w:pPr>
              <w:spacing w:after="20" w:line="240" w:lineRule="auto"/>
            </w:pPr>
            <w:r/>
            <w:r>
              <w:rPr>
                <w:rFonts w:ascii="Aptos" w:hAnsi="Aptos"/>
                <w:b w:val="0"/>
                <w:sz w:val="16"/>
              </w:rPr>
              <w:t>Enforce permissions for every sensitive action and record.</w:t>
            </w:r>
          </w:p>
        </w:tc>
        <w:tc>
          <w:tcPr>
            <w:tcW w:type="dxa" w:w="3221"/>
            <w:vAlign w:val="center"/>
          </w:tcPr>
          <w:p>
            <w:pPr>
              <w:spacing w:after="20" w:line="240" w:lineRule="auto"/>
            </w:pPr>
            <w:r/>
            <w:r>
              <w:rPr>
                <w:rFonts w:ascii="Aptos" w:hAnsi="Aptos"/>
                <w:b w:val="0"/>
                <w:sz w:val="16"/>
              </w:rPr>
              <w:t>Approve role/action matrix.</w:t>
            </w:r>
          </w:p>
        </w:tc>
      </w:tr>
      <w:tr>
        <w:trPr>
          <w:cantSplit/>
        </w:trPr>
        <w:tc>
          <w:tcPr>
            <w:tcW w:type="dxa" w:w="3221"/>
            <w:vAlign w:val="center"/>
            <w:shd w:fill="F1F5F8"/>
          </w:tcPr>
          <w:p>
            <w:pPr>
              <w:spacing w:after="20" w:line="240" w:lineRule="auto"/>
            </w:pPr>
            <w:r/>
            <w:r>
              <w:rPr>
                <w:rFonts w:ascii="Aptos" w:hAnsi="Aptos"/>
                <w:b w:val="0"/>
                <w:sz w:val="16"/>
              </w:rPr>
              <w:t>VOL-01</w:t>
            </w:r>
          </w:p>
        </w:tc>
        <w:tc>
          <w:tcPr>
            <w:tcW w:type="dxa" w:w="3221"/>
            <w:vAlign w:val="center"/>
            <w:shd w:fill="F1F5F8"/>
          </w:tcPr>
          <w:p>
            <w:pPr>
              <w:spacing w:after="20" w:line="240" w:lineRule="auto"/>
            </w:pPr>
            <w:r/>
            <w:r>
              <w:rPr>
                <w:rFonts w:ascii="Aptos" w:hAnsi="Aptos"/>
                <w:b w:val="0"/>
                <w:sz w:val="16"/>
              </w:rPr>
              <w:t>Create and maintain volunteer profiles using only approved fields.</w:t>
            </w:r>
          </w:p>
        </w:tc>
        <w:tc>
          <w:tcPr>
            <w:tcW w:type="dxa" w:w="3221"/>
            <w:vAlign w:val="center"/>
            <w:shd w:fill="F1F5F8"/>
          </w:tcPr>
          <w:p>
            <w:pPr>
              <w:spacing w:after="20" w:line="240" w:lineRule="auto"/>
            </w:pPr>
            <w:r/>
            <w:r>
              <w:rPr>
                <w:rFonts w:ascii="Aptos" w:hAnsi="Aptos"/>
                <w:b w:val="0"/>
                <w:sz w:val="16"/>
              </w:rPr>
              <w:t>Confirm fields and retention.</w:t>
            </w:r>
          </w:p>
        </w:tc>
      </w:tr>
      <w:tr>
        <w:trPr>
          <w:cantSplit/>
        </w:trPr>
        <w:tc>
          <w:tcPr>
            <w:tcW w:type="dxa" w:w="3221"/>
            <w:vAlign w:val="center"/>
          </w:tcPr>
          <w:p>
            <w:pPr>
              <w:spacing w:after="20" w:line="240" w:lineRule="auto"/>
            </w:pPr>
            <w:r/>
            <w:r>
              <w:rPr>
                <w:rFonts w:ascii="Aptos" w:hAnsi="Aptos"/>
                <w:b w:val="0"/>
                <w:sz w:val="16"/>
              </w:rPr>
              <w:t>VOL-02</w:t>
            </w:r>
          </w:p>
        </w:tc>
        <w:tc>
          <w:tcPr>
            <w:tcW w:type="dxa" w:w="3221"/>
            <w:vAlign w:val="center"/>
          </w:tcPr>
          <w:p>
            <w:pPr>
              <w:spacing w:after="20" w:line="240" w:lineRule="auto"/>
            </w:pPr>
            <w:r/>
            <w:r>
              <w:rPr>
                <w:rFonts w:ascii="Aptos" w:hAnsi="Aptos"/>
                <w:b w:val="0"/>
                <w:sz w:val="16"/>
              </w:rPr>
              <w:t>Associate volunteers with approved units or organizations.</w:t>
            </w:r>
          </w:p>
        </w:tc>
        <w:tc>
          <w:tcPr>
            <w:tcW w:type="dxa" w:w="3221"/>
            <w:vAlign w:val="center"/>
          </w:tcPr>
          <w:p>
            <w:pPr>
              <w:spacing w:after="20" w:line="240" w:lineRule="auto"/>
            </w:pPr>
            <w:r/>
            <w:r>
              <w:rPr>
                <w:rFonts w:ascii="Aptos" w:hAnsi="Aptos"/>
                <w:b w:val="0"/>
                <w:sz w:val="16"/>
              </w:rPr>
              <w:t>Confirm hierarchy.</w:t>
            </w:r>
          </w:p>
        </w:tc>
      </w:tr>
      <w:tr>
        <w:trPr>
          <w:cantSplit/>
        </w:trPr>
        <w:tc>
          <w:tcPr>
            <w:tcW w:type="dxa" w:w="3221"/>
            <w:vAlign w:val="center"/>
            <w:shd w:fill="F1F5F8"/>
          </w:tcPr>
          <w:p>
            <w:pPr>
              <w:spacing w:after="20" w:line="240" w:lineRule="auto"/>
            </w:pPr>
            <w:r/>
            <w:r>
              <w:rPr>
                <w:rFonts w:ascii="Aptos" w:hAnsi="Aptos"/>
                <w:b w:val="0"/>
                <w:sz w:val="16"/>
              </w:rPr>
              <w:t>ACT-01</w:t>
            </w:r>
          </w:p>
        </w:tc>
        <w:tc>
          <w:tcPr>
            <w:tcW w:type="dxa" w:w="3221"/>
            <w:vAlign w:val="center"/>
            <w:shd w:fill="F1F5F8"/>
          </w:tcPr>
          <w:p>
            <w:pPr>
              <w:spacing w:after="20" w:line="240" w:lineRule="auto"/>
            </w:pPr>
            <w:r/>
            <w:r>
              <w:rPr>
                <w:rFonts w:ascii="Aptos" w:hAnsi="Aptos"/>
                <w:b w:val="0"/>
                <w:sz w:val="16"/>
              </w:rPr>
              <w:t>Authorized staff can create, edit, publish, cancel, and close activities.</w:t>
            </w:r>
          </w:p>
        </w:tc>
        <w:tc>
          <w:tcPr>
            <w:tcW w:type="dxa" w:w="3221"/>
            <w:vAlign w:val="center"/>
            <w:shd w:fill="F1F5F8"/>
          </w:tcPr>
          <w:p>
            <w:pPr>
              <w:spacing w:after="20" w:line="240" w:lineRule="auto"/>
            </w:pPr>
            <w:r/>
            <w:r>
              <w:rPr>
                <w:rFonts w:ascii="Aptos" w:hAnsi="Aptos"/>
                <w:b w:val="0"/>
                <w:sz w:val="16"/>
              </w:rPr>
              <w:t>Confirm status and editors.</w:t>
            </w:r>
          </w:p>
        </w:tc>
      </w:tr>
      <w:tr>
        <w:trPr>
          <w:cantSplit/>
        </w:trPr>
        <w:tc>
          <w:tcPr>
            <w:tcW w:type="dxa" w:w="3221"/>
            <w:vAlign w:val="center"/>
          </w:tcPr>
          <w:p>
            <w:pPr>
              <w:spacing w:after="20" w:line="240" w:lineRule="auto"/>
            </w:pPr>
            <w:r/>
            <w:r>
              <w:rPr>
                <w:rFonts w:ascii="Aptos" w:hAnsi="Aptos"/>
                <w:b w:val="0"/>
                <w:sz w:val="16"/>
              </w:rPr>
              <w:t>ACT-02</w:t>
            </w:r>
          </w:p>
        </w:tc>
        <w:tc>
          <w:tcPr>
            <w:tcW w:type="dxa" w:w="3221"/>
            <w:vAlign w:val="center"/>
          </w:tcPr>
          <w:p>
            <w:pPr>
              <w:spacing w:after="20" w:line="240" w:lineRule="auto"/>
            </w:pPr>
            <w:r/>
            <w:r>
              <w:rPr>
                <w:rFonts w:ascii="Aptos" w:hAnsi="Aptos"/>
                <w:b w:val="0"/>
                <w:sz w:val="16"/>
              </w:rPr>
              <w:t>Volunteers can view eligible activities and request participation.</w:t>
            </w:r>
          </w:p>
        </w:tc>
        <w:tc>
          <w:tcPr>
            <w:tcW w:type="dxa" w:w="3221"/>
            <w:vAlign w:val="center"/>
          </w:tcPr>
          <w:p>
            <w:pPr>
              <w:spacing w:after="20" w:line="240" w:lineRule="auto"/>
            </w:pPr>
            <w:r/>
            <w:r>
              <w:rPr>
                <w:rFonts w:ascii="Aptos" w:hAnsi="Aptos"/>
                <w:b w:val="0"/>
                <w:sz w:val="16"/>
              </w:rPr>
              <w:t>Confirm capacity and approvals.</w:t>
            </w:r>
          </w:p>
        </w:tc>
      </w:tr>
      <w:tr>
        <w:trPr>
          <w:cantSplit/>
        </w:trPr>
        <w:tc>
          <w:tcPr>
            <w:tcW w:type="dxa" w:w="3221"/>
            <w:vAlign w:val="center"/>
            <w:shd w:fill="F1F5F8"/>
          </w:tcPr>
          <w:p>
            <w:pPr>
              <w:spacing w:after="20" w:line="240" w:lineRule="auto"/>
            </w:pPr>
            <w:r/>
            <w:r>
              <w:rPr>
                <w:rFonts w:ascii="Aptos" w:hAnsi="Aptos"/>
                <w:b w:val="0"/>
                <w:sz w:val="16"/>
              </w:rPr>
              <w:t>ATT-01</w:t>
            </w:r>
          </w:p>
        </w:tc>
        <w:tc>
          <w:tcPr>
            <w:tcW w:type="dxa" w:w="3221"/>
            <w:vAlign w:val="center"/>
            <w:shd w:fill="F1F5F8"/>
          </w:tcPr>
          <w:p>
            <w:pPr>
              <w:spacing w:after="20" w:line="240" w:lineRule="auto"/>
            </w:pPr>
            <w:r/>
            <w:r>
              <w:rPr>
                <w:rFonts w:ascii="Aptos" w:hAnsi="Aptos"/>
                <w:b w:val="0"/>
                <w:sz w:val="16"/>
              </w:rPr>
              <w:t>Authorized staff record attendance against an activity and participant.</w:t>
            </w:r>
          </w:p>
        </w:tc>
        <w:tc>
          <w:tcPr>
            <w:tcW w:type="dxa" w:w="3221"/>
            <w:vAlign w:val="center"/>
            <w:shd w:fill="F1F5F8"/>
          </w:tcPr>
          <w:p>
            <w:pPr>
              <w:spacing w:after="20" w:line="240" w:lineRule="auto"/>
            </w:pPr>
            <w:r/>
            <w:r>
              <w:rPr>
                <w:rFonts w:ascii="Aptos" w:hAnsi="Aptos"/>
                <w:b w:val="0"/>
                <w:sz w:val="16"/>
              </w:rPr>
              <w:t>Confirm statuses and corrections.</w:t>
            </w:r>
          </w:p>
        </w:tc>
      </w:tr>
      <w:tr>
        <w:trPr>
          <w:cantSplit/>
        </w:trPr>
        <w:tc>
          <w:tcPr>
            <w:tcW w:type="dxa" w:w="3221"/>
            <w:vAlign w:val="center"/>
          </w:tcPr>
          <w:p>
            <w:pPr>
              <w:spacing w:after="20" w:line="240" w:lineRule="auto"/>
            </w:pPr>
            <w:r/>
            <w:r>
              <w:rPr>
                <w:rFonts w:ascii="Aptos" w:hAnsi="Aptos"/>
                <w:b w:val="0"/>
                <w:sz w:val="16"/>
              </w:rPr>
              <w:t>ATT-02</w:t>
            </w:r>
          </w:p>
        </w:tc>
        <w:tc>
          <w:tcPr>
            <w:tcW w:type="dxa" w:w="3221"/>
            <w:vAlign w:val="center"/>
          </w:tcPr>
          <w:p>
            <w:pPr>
              <w:spacing w:after="20" w:line="240" w:lineRule="auto"/>
            </w:pPr>
            <w:r/>
            <w:r>
              <w:rPr>
                <w:rFonts w:ascii="Aptos" w:hAnsi="Aptos"/>
                <w:b w:val="0"/>
                <w:sz w:val="16"/>
              </w:rPr>
              <w:t>Volunteers view own attendance; coordinators see authorized scope.</w:t>
            </w:r>
          </w:p>
        </w:tc>
        <w:tc>
          <w:tcPr>
            <w:tcW w:type="dxa" w:w="3221"/>
            <w:vAlign w:val="center"/>
          </w:tcPr>
          <w:p>
            <w:pPr>
              <w:spacing w:after="20" w:line="240" w:lineRule="auto"/>
            </w:pPr>
            <w:r/>
            <w:r>
              <w:rPr>
                <w:rFonts w:ascii="Aptos" w:hAnsi="Aptos"/>
                <w:b w:val="0"/>
                <w:sz w:val="16"/>
              </w:rPr>
              <w:t>Confirm visibility.</w:t>
            </w:r>
          </w:p>
        </w:tc>
      </w:tr>
      <w:tr>
        <w:trPr>
          <w:cantSplit/>
        </w:trPr>
        <w:tc>
          <w:tcPr>
            <w:tcW w:type="dxa" w:w="3221"/>
            <w:vAlign w:val="center"/>
            <w:shd w:fill="F1F5F8"/>
          </w:tcPr>
          <w:p>
            <w:pPr>
              <w:spacing w:after="20" w:line="240" w:lineRule="auto"/>
            </w:pPr>
            <w:r/>
            <w:r>
              <w:rPr>
                <w:rFonts w:ascii="Aptos" w:hAnsi="Aptos"/>
                <w:b w:val="0"/>
                <w:sz w:val="16"/>
              </w:rPr>
              <w:t>QR-01</w:t>
            </w:r>
          </w:p>
        </w:tc>
        <w:tc>
          <w:tcPr>
            <w:tcW w:type="dxa" w:w="3221"/>
            <w:vAlign w:val="center"/>
            <w:shd w:fill="F1F5F8"/>
          </w:tcPr>
          <w:p>
            <w:pPr>
              <w:spacing w:after="20" w:line="240" w:lineRule="auto"/>
            </w:pPr>
            <w:r/>
            <w:r>
              <w:rPr>
                <w:rFonts w:ascii="Aptos" w:hAnsi="Aptos"/>
                <w:b w:val="0"/>
                <w:sz w:val="16"/>
              </w:rPr>
              <w:t>Authorized operators issue activity-specific QR attendance sessions.</w:t>
            </w:r>
          </w:p>
        </w:tc>
        <w:tc>
          <w:tcPr>
            <w:tcW w:type="dxa" w:w="3221"/>
            <w:vAlign w:val="center"/>
            <w:shd w:fill="F1F5F8"/>
          </w:tcPr>
          <w:p>
            <w:pPr>
              <w:spacing w:after="20" w:line="240" w:lineRule="auto"/>
            </w:pPr>
            <w:r/>
            <w:r>
              <w:rPr>
                <w:rFonts w:ascii="Aptos" w:hAnsi="Aptos"/>
                <w:b w:val="0"/>
                <w:sz w:val="16"/>
              </w:rPr>
              <w:t>Design expiry, session, replay rules.</w:t>
            </w:r>
          </w:p>
        </w:tc>
      </w:tr>
      <w:tr>
        <w:trPr>
          <w:cantSplit/>
        </w:trPr>
        <w:tc>
          <w:tcPr>
            <w:tcW w:type="dxa" w:w="3221"/>
            <w:vAlign w:val="center"/>
          </w:tcPr>
          <w:p>
            <w:pPr>
              <w:spacing w:after="20" w:line="240" w:lineRule="auto"/>
            </w:pPr>
            <w:r/>
            <w:r>
              <w:rPr>
                <w:rFonts w:ascii="Aptos" w:hAnsi="Aptos"/>
                <w:b w:val="0"/>
                <w:sz w:val="16"/>
              </w:rPr>
              <w:t>QR-02</w:t>
            </w:r>
          </w:p>
        </w:tc>
        <w:tc>
          <w:tcPr>
            <w:tcW w:type="dxa" w:w="3221"/>
            <w:vAlign w:val="center"/>
          </w:tcPr>
          <w:p>
            <w:pPr>
              <w:spacing w:after="20" w:line="240" w:lineRule="auto"/>
            </w:pPr>
            <w:r/>
            <w:r>
              <w:rPr>
                <w:rFonts w:ascii="Aptos" w:hAnsi="Aptos"/>
                <w:b w:val="0"/>
                <w:sz w:val="16"/>
              </w:rPr>
              <w:t>A valid scan records participant, activity, time, and validation result.</w:t>
            </w:r>
          </w:p>
        </w:tc>
        <w:tc>
          <w:tcPr>
            <w:tcW w:type="dxa" w:w="3221"/>
            <w:vAlign w:val="center"/>
          </w:tcPr>
          <w:p>
            <w:pPr>
              <w:spacing w:after="20" w:line="240" w:lineRule="auto"/>
            </w:pPr>
            <w:r/>
            <w:r>
              <w:rPr>
                <w:rFonts w:ascii="Aptos" w:hAnsi="Aptos"/>
                <w:b w:val="0"/>
                <w:sz w:val="16"/>
              </w:rPr>
              <w:t>Confirm check-in/out and duplicates.</w:t>
            </w:r>
          </w:p>
        </w:tc>
      </w:tr>
      <w:tr>
        <w:trPr>
          <w:cantSplit/>
        </w:trPr>
        <w:tc>
          <w:tcPr>
            <w:tcW w:type="dxa" w:w="3221"/>
            <w:vAlign w:val="center"/>
            <w:shd w:fill="F1F5F8"/>
          </w:tcPr>
          <w:p>
            <w:pPr>
              <w:spacing w:after="20" w:line="240" w:lineRule="auto"/>
            </w:pPr>
            <w:r/>
            <w:r>
              <w:rPr>
                <w:rFonts w:ascii="Aptos" w:hAnsi="Aptos"/>
                <w:b w:val="0"/>
                <w:sz w:val="16"/>
              </w:rPr>
              <w:t>ANN-01</w:t>
            </w:r>
          </w:p>
        </w:tc>
        <w:tc>
          <w:tcPr>
            <w:tcW w:type="dxa" w:w="3221"/>
            <w:vAlign w:val="center"/>
            <w:shd w:fill="F1F5F8"/>
          </w:tcPr>
          <w:p>
            <w:pPr>
              <w:spacing w:after="20" w:line="240" w:lineRule="auto"/>
            </w:pPr>
            <w:r/>
            <w:r>
              <w:rPr>
                <w:rFonts w:ascii="Aptos" w:hAnsi="Aptos"/>
                <w:b w:val="0"/>
                <w:sz w:val="16"/>
              </w:rPr>
              <w:t>Authorized staff publish, target, update, and archive announcements.</w:t>
            </w:r>
          </w:p>
        </w:tc>
        <w:tc>
          <w:tcPr>
            <w:tcW w:type="dxa" w:w="3221"/>
            <w:vAlign w:val="center"/>
            <w:shd w:fill="F1F5F8"/>
          </w:tcPr>
          <w:p>
            <w:pPr>
              <w:spacing w:after="20" w:line="240" w:lineRule="auto"/>
            </w:pPr>
            <w:r/>
            <w:r>
              <w:rPr>
                <w:rFonts w:ascii="Aptos" w:hAnsi="Aptos"/>
                <w:b w:val="0"/>
                <w:sz w:val="16"/>
              </w:rPr>
              <w:t>Confirm audience and priorities.</w:t>
            </w:r>
          </w:p>
        </w:tc>
      </w:tr>
      <w:tr>
        <w:trPr>
          <w:cantSplit/>
        </w:trPr>
        <w:tc>
          <w:tcPr>
            <w:tcW w:type="dxa" w:w="3221"/>
            <w:vAlign w:val="center"/>
          </w:tcPr>
          <w:p>
            <w:pPr>
              <w:spacing w:after="20" w:line="240" w:lineRule="auto"/>
            </w:pPr>
            <w:r/>
            <w:r>
              <w:rPr>
                <w:rFonts w:ascii="Aptos" w:hAnsi="Aptos"/>
                <w:b w:val="0"/>
                <w:sz w:val="16"/>
              </w:rPr>
              <w:t>REP-01</w:t>
            </w:r>
          </w:p>
        </w:tc>
        <w:tc>
          <w:tcPr>
            <w:tcW w:type="dxa" w:w="3221"/>
            <w:vAlign w:val="center"/>
          </w:tcPr>
          <w:p>
            <w:pPr>
              <w:spacing w:after="20" w:line="240" w:lineRule="auto"/>
            </w:pPr>
            <w:r/>
            <w:r>
              <w:rPr>
                <w:rFonts w:ascii="Aptos" w:hAnsi="Aptos"/>
                <w:b w:val="0"/>
                <w:sz w:val="16"/>
              </w:rPr>
              <w:t>Authorized users view reports for permitted organizations/date ranges.</w:t>
            </w:r>
          </w:p>
        </w:tc>
        <w:tc>
          <w:tcPr>
            <w:tcW w:type="dxa" w:w="3221"/>
            <w:vAlign w:val="center"/>
          </w:tcPr>
          <w:p>
            <w:pPr>
              <w:spacing w:after="20" w:line="240" w:lineRule="auto"/>
            </w:pPr>
            <w:r/>
            <w:r>
              <w:rPr>
                <w:rFonts w:ascii="Aptos" w:hAnsi="Aptos"/>
                <w:b w:val="0"/>
                <w:sz w:val="16"/>
              </w:rPr>
              <w:t>Confirm catalog and access.</w:t>
            </w:r>
          </w:p>
        </w:tc>
      </w:tr>
      <w:tr>
        <w:trPr>
          <w:cantSplit/>
        </w:trPr>
        <w:tc>
          <w:tcPr>
            <w:tcW w:type="dxa" w:w="3221"/>
            <w:vAlign w:val="center"/>
            <w:shd w:fill="F1F5F8"/>
          </w:tcPr>
          <w:p>
            <w:pPr>
              <w:spacing w:after="20" w:line="240" w:lineRule="auto"/>
            </w:pPr>
            <w:r/>
            <w:r>
              <w:rPr>
                <w:rFonts w:ascii="Aptos" w:hAnsi="Aptos"/>
                <w:b w:val="0"/>
                <w:sz w:val="16"/>
              </w:rPr>
              <w:t>REP-02</w:t>
            </w:r>
          </w:p>
        </w:tc>
        <w:tc>
          <w:tcPr>
            <w:tcW w:type="dxa" w:w="3221"/>
            <w:vAlign w:val="center"/>
            <w:shd w:fill="F1F5F8"/>
          </w:tcPr>
          <w:p>
            <w:pPr>
              <w:spacing w:after="20" w:line="240" w:lineRule="auto"/>
            </w:pPr>
            <w:r/>
            <w:r>
              <w:rPr>
                <w:rFonts w:ascii="Aptos" w:hAnsi="Aptos"/>
                <w:b w:val="0"/>
                <w:sz w:val="16"/>
              </w:rPr>
              <w:t>Summarize participation, attendance, and approved service hours.</w:t>
            </w:r>
          </w:p>
        </w:tc>
        <w:tc>
          <w:tcPr>
            <w:tcW w:type="dxa" w:w="3221"/>
            <w:vAlign w:val="center"/>
            <w:shd w:fill="F1F5F8"/>
          </w:tcPr>
          <w:p>
            <w:pPr>
              <w:spacing w:after="20" w:line="240" w:lineRule="auto"/>
            </w:pPr>
            <w:r/>
            <w:r>
              <w:rPr>
                <w:rFonts w:ascii="Aptos" w:hAnsi="Aptos"/>
                <w:b w:val="0"/>
                <w:sz w:val="16"/>
              </w:rPr>
              <w:t>Confirm calculations and exports.</w:t>
            </w:r>
          </w:p>
        </w:tc>
      </w:tr>
      <w:tr>
        <w:trPr>
          <w:cantSplit/>
        </w:trPr>
        <w:tc>
          <w:tcPr>
            <w:tcW w:type="dxa" w:w="3221"/>
            <w:vAlign w:val="center"/>
          </w:tcPr>
          <w:p>
            <w:pPr>
              <w:spacing w:after="20" w:line="240" w:lineRule="auto"/>
            </w:pPr>
            <w:r/>
            <w:r>
              <w:rPr>
                <w:rFonts w:ascii="Aptos" w:hAnsi="Aptos"/>
                <w:b w:val="0"/>
                <w:sz w:val="16"/>
              </w:rPr>
              <w:t>ORG-01</w:t>
            </w:r>
          </w:p>
        </w:tc>
        <w:tc>
          <w:tcPr>
            <w:tcW w:type="dxa" w:w="3221"/>
            <w:vAlign w:val="center"/>
          </w:tcPr>
          <w:p>
            <w:pPr>
              <w:spacing w:after="20" w:line="240" w:lineRule="auto"/>
            </w:pPr>
            <w:r/>
            <w:r>
              <w:rPr>
                <w:rFonts w:ascii="Aptos" w:hAnsi="Aptos"/>
                <w:b w:val="0"/>
                <w:sz w:val="16"/>
              </w:rPr>
              <w:t>Authorized administrators maintain the approved unit structure.</w:t>
            </w:r>
          </w:p>
        </w:tc>
        <w:tc>
          <w:tcPr>
            <w:tcW w:type="dxa" w:w="3221"/>
            <w:vAlign w:val="center"/>
          </w:tcPr>
          <w:p>
            <w:pPr>
              <w:spacing w:after="20" w:line="240" w:lineRule="auto"/>
            </w:pPr>
            <w:r/>
            <w:r>
              <w:rPr>
                <w:rFonts w:ascii="Aptos" w:hAnsi="Aptos"/>
                <w:b w:val="0"/>
                <w:sz w:val="16"/>
              </w:rPr>
              <w:t>Confirm hierarchy and coordinators.</w:t>
            </w:r>
          </w:p>
        </w:tc>
      </w:tr>
      <w:tr>
        <w:trPr>
          <w:cantSplit/>
        </w:trPr>
        <w:tc>
          <w:tcPr>
            <w:tcW w:type="dxa" w:w="3221"/>
            <w:vAlign w:val="center"/>
            <w:shd w:fill="F1F5F8"/>
          </w:tcPr>
          <w:p>
            <w:pPr>
              <w:spacing w:after="20" w:line="240" w:lineRule="auto"/>
            </w:pPr>
            <w:r/>
            <w:r>
              <w:rPr>
                <w:rFonts w:ascii="Aptos" w:hAnsi="Aptos"/>
                <w:b w:val="0"/>
                <w:sz w:val="16"/>
              </w:rPr>
              <w:t>INC-01</w:t>
            </w:r>
          </w:p>
        </w:tc>
        <w:tc>
          <w:tcPr>
            <w:tcW w:type="dxa" w:w="3221"/>
            <w:vAlign w:val="center"/>
            <w:shd w:fill="F1F5F8"/>
          </w:tcPr>
          <w:p>
            <w:pPr>
              <w:spacing w:after="20" w:line="240" w:lineRule="auto"/>
            </w:pPr>
            <w:r/>
            <w:r>
              <w:rPr>
                <w:rFonts w:ascii="Aptos" w:hAnsi="Aptos"/>
                <w:b w:val="0"/>
                <w:sz w:val="16"/>
              </w:rPr>
              <w:t>Submit incident category, narrative, time, and optional location.</w:t>
            </w:r>
          </w:p>
        </w:tc>
        <w:tc>
          <w:tcPr>
            <w:tcW w:type="dxa" w:w="3221"/>
            <w:vAlign w:val="center"/>
            <w:shd w:fill="F1F5F8"/>
          </w:tcPr>
          <w:p>
            <w:pPr>
              <w:spacing w:after="20" w:line="240" w:lineRule="auto"/>
            </w:pPr>
            <w:r/>
            <w:r>
              <w:rPr>
                <w:rFonts w:ascii="Aptos" w:hAnsi="Aptos"/>
                <w:b w:val="0"/>
                <w:sz w:val="16"/>
              </w:rPr>
              <w:t>Confirm severity, files, privacy notice.</w:t>
            </w:r>
          </w:p>
        </w:tc>
      </w:tr>
      <w:tr>
        <w:trPr>
          <w:cantSplit/>
        </w:trPr>
        <w:tc>
          <w:tcPr>
            <w:tcW w:type="dxa" w:w="3221"/>
            <w:vAlign w:val="center"/>
          </w:tcPr>
          <w:p>
            <w:pPr>
              <w:spacing w:after="20" w:line="240" w:lineRule="auto"/>
            </w:pPr>
            <w:r/>
            <w:r>
              <w:rPr>
                <w:rFonts w:ascii="Aptos" w:hAnsi="Aptos"/>
                <w:b w:val="0"/>
                <w:sz w:val="16"/>
              </w:rPr>
              <w:t>INC-02</w:t>
            </w:r>
          </w:p>
        </w:tc>
        <w:tc>
          <w:tcPr>
            <w:tcW w:type="dxa" w:w="3221"/>
            <w:vAlign w:val="center"/>
          </w:tcPr>
          <w:p>
            <w:pPr>
              <w:spacing w:after="20" w:line="240" w:lineRule="auto"/>
            </w:pPr>
            <w:r/>
            <w:r>
              <w:rPr>
                <w:rFonts w:ascii="Aptos" w:hAnsi="Aptos"/>
                <w:b w:val="0"/>
                <w:sz w:val="16"/>
              </w:rPr>
              <w:t>Authorized reviewers assign, update status, and record response notes.</w:t>
            </w:r>
          </w:p>
        </w:tc>
        <w:tc>
          <w:tcPr>
            <w:tcW w:type="dxa" w:w="3221"/>
            <w:vAlign w:val="center"/>
          </w:tcPr>
          <w:p>
            <w:pPr>
              <w:spacing w:after="20" w:line="240" w:lineRule="auto"/>
            </w:pPr>
            <w:r/>
            <w:r>
              <w:rPr>
                <w:rFonts w:ascii="Aptos" w:hAnsi="Aptos"/>
                <w:b w:val="0"/>
                <w:sz w:val="16"/>
              </w:rPr>
              <w:t>Confirm workflow and handlers.</w:t>
            </w:r>
          </w:p>
        </w:tc>
      </w:tr>
      <w:tr>
        <w:trPr>
          <w:cantSplit/>
        </w:trPr>
        <w:tc>
          <w:tcPr>
            <w:tcW w:type="dxa" w:w="3221"/>
            <w:vAlign w:val="center"/>
            <w:shd w:fill="F1F5F8"/>
          </w:tcPr>
          <w:p>
            <w:pPr>
              <w:spacing w:after="20" w:line="240" w:lineRule="auto"/>
            </w:pPr>
            <w:r/>
            <w:r>
              <w:rPr>
                <w:rFonts w:ascii="Aptos" w:hAnsi="Aptos"/>
                <w:b w:val="0"/>
                <w:sz w:val="16"/>
              </w:rPr>
              <w:t>MAP-01</w:t>
            </w:r>
          </w:p>
        </w:tc>
        <w:tc>
          <w:tcPr>
            <w:tcW w:type="dxa" w:w="3221"/>
            <w:vAlign w:val="center"/>
            <w:shd w:fill="F1F5F8"/>
          </w:tcPr>
          <w:p>
            <w:pPr>
              <w:spacing w:after="20" w:line="240" w:lineRule="auto"/>
            </w:pPr>
            <w:r/>
            <w:r>
              <w:rPr>
                <w:rFonts w:ascii="Aptos" w:hAnsi="Aptos"/>
                <w:b w:val="0"/>
                <w:sz w:val="16"/>
              </w:rPr>
              <w:t>Authorized viewers see location-bearing incidents on map and list.</w:t>
            </w:r>
          </w:p>
        </w:tc>
        <w:tc>
          <w:tcPr>
            <w:tcW w:type="dxa" w:w="3221"/>
            <w:vAlign w:val="center"/>
            <w:shd w:fill="F1F5F8"/>
          </w:tcPr>
          <w:p>
            <w:pPr>
              <w:spacing w:after="20" w:line="240" w:lineRule="auto"/>
            </w:pPr>
            <w:r/>
            <w:r>
              <w:rPr>
                <w:rFonts w:ascii="Aptos" w:hAnsi="Aptos"/>
                <w:b w:val="0"/>
                <w:sz w:val="16"/>
              </w:rPr>
              <w:t>Choose provider and precision.</w:t>
            </w:r>
          </w:p>
        </w:tc>
      </w:tr>
      <w:tr>
        <w:trPr>
          <w:cantSplit/>
        </w:trPr>
        <w:tc>
          <w:tcPr>
            <w:tcW w:type="dxa" w:w="3221"/>
            <w:vAlign w:val="center"/>
          </w:tcPr>
          <w:p>
            <w:pPr>
              <w:spacing w:after="20" w:line="240" w:lineRule="auto"/>
            </w:pPr>
            <w:r/>
            <w:r>
              <w:rPr>
                <w:rFonts w:ascii="Aptos" w:hAnsi="Aptos"/>
                <w:b w:val="0"/>
                <w:sz w:val="16"/>
              </w:rPr>
              <w:t>SOS-01</w:t>
            </w:r>
          </w:p>
        </w:tc>
        <w:tc>
          <w:tcPr>
            <w:tcW w:type="dxa" w:w="3221"/>
            <w:vAlign w:val="center"/>
          </w:tcPr>
          <w:p>
            <w:pPr>
              <w:spacing w:after="20" w:line="240" w:lineRule="auto"/>
            </w:pPr>
            <w:r/>
            <w:r>
              <w:rPr>
                <w:rFonts w:ascii="Aptos" w:hAnsi="Aptos"/>
                <w:b w:val="0"/>
                <w:sz w:val="16"/>
              </w:rPr>
              <w:t>Permitted user deliberately creates an SOS alert and sees submission state.</w:t>
            </w:r>
          </w:p>
        </w:tc>
        <w:tc>
          <w:tcPr>
            <w:tcW w:type="dxa" w:w="3221"/>
            <w:vAlign w:val="center"/>
          </w:tcPr>
          <w:p>
            <w:pPr>
              <w:spacing w:after="20" w:line="240" w:lineRule="auto"/>
            </w:pPr>
            <w:r/>
            <w:r>
              <w:rPr>
                <w:rFonts w:ascii="Aptos" w:hAnsi="Aptos"/>
                <w:b w:val="0"/>
                <w:sz w:val="16"/>
              </w:rPr>
              <w:t>Confirm activation safeguards.</w:t>
            </w:r>
          </w:p>
        </w:tc>
      </w:tr>
      <w:tr>
        <w:trPr>
          <w:cantSplit/>
        </w:trPr>
        <w:tc>
          <w:tcPr>
            <w:tcW w:type="dxa" w:w="3221"/>
            <w:vAlign w:val="center"/>
            <w:shd w:fill="F1F5F8"/>
          </w:tcPr>
          <w:p>
            <w:pPr>
              <w:spacing w:after="20" w:line="240" w:lineRule="auto"/>
            </w:pPr>
            <w:r/>
            <w:r>
              <w:rPr>
                <w:rFonts w:ascii="Aptos" w:hAnsi="Aptos"/>
                <w:b w:val="0"/>
                <w:sz w:val="16"/>
              </w:rPr>
              <w:t>SOS-02</w:t>
            </w:r>
          </w:p>
        </w:tc>
        <w:tc>
          <w:tcPr>
            <w:tcW w:type="dxa" w:w="3221"/>
            <w:vAlign w:val="center"/>
            <w:shd w:fill="F1F5F8"/>
          </w:tcPr>
          <w:p>
            <w:pPr>
              <w:spacing w:after="20" w:line="240" w:lineRule="auto"/>
            </w:pPr>
            <w:r/>
            <w:r>
              <w:rPr>
                <w:rFonts w:ascii="Aptos" w:hAnsi="Aptos"/>
                <w:b w:val="0"/>
                <w:sz w:val="16"/>
              </w:rPr>
              <w:t>Route minimal alert notice only to designated authorized handlers.</w:t>
            </w:r>
          </w:p>
        </w:tc>
        <w:tc>
          <w:tcPr>
            <w:tcW w:type="dxa" w:w="3221"/>
            <w:vAlign w:val="center"/>
            <w:shd w:fill="F1F5F8"/>
          </w:tcPr>
          <w:p>
            <w:pPr>
              <w:spacing w:after="20" w:line="240" w:lineRule="auto"/>
            </w:pPr>
            <w:r/>
            <w:r>
              <w:rPr>
                <w:rFonts w:ascii="Aptos" w:hAnsi="Aptos"/>
                <w:b w:val="0"/>
                <w:sz w:val="16"/>
              </w:rPr>
              <w:t>Confirm roster and delivery method.</w:t>
            </w:r>
          </w:p>
        </w:tc>
      </w:tr>
      <w:tr>
        <w:trPr>
          <w:cantSplit/>
        </w:trPr>
        <w:tc>
          <w:tcPr>
            <w:tcW w:type="dxa" w:w="3221"/>
            <w:vAlign w:val="center"/>
          </w:tcPr>
          <w:p>
            <w:pPr>
              <w:spacing w:after="20" w:line="240" w:lineRule="auto"/>
            </w:pPr>
            <w:r/>
            <w:r>
              <w:rPr>
                <w:rFonts w:ascii="Aptos" w:hAnsi="Aptos"/>
                <w:b w:val="0"/>
                <w:sz w:val="16"/>
              </w:rPr>
              <w:t>SOS-03</w:t>
            </w:r>
          </w:p>
        </w:tc>
        <w:tc>
          <w:tcPr>
            <w:tcW w:type="dxa" w:w="3221"/>
            <w:vAlign w:val="center"/>
          </w:tcPr>
          <w:p>
            <w:pPr>
              <w:spacing w:after="20" w:line="240" w:lineRule="auto"/>
            </w:pPr>
            <w:r/>
            <w:r>
              <w:rPr>
                <w:rFonts w:ascii="Aptos" w:hAnsi="Aptos"/>
                <w:b w:val="0"/>
                <w:sz w:val="16"/>
              </w:rPr>
              <w:t>Handlers acknowledge, assign, update status, and record resolution.</w:t>
            </w:r>
          </w:p>
        </w:tc>
        <w:tc>
          <w:tcPr>
            <w:tcW w:type="dxa" w:w="3221"/>
            <w:vAlign w:val="center"/>
          </w:tcPr>
          <w:p>
            <w:pPr>
              <w:spacing w:after="20" w:line="240" w:lineRule="auto"/>
            </w:pPr>
            <w:r/>
            <w:r>
              <w:rPr>
                <w:rFonts w:ascii="Aptos" w:hAnsi="Aptos"/>
                <w:b w:val="0"/>
                <w:sz w:val="16"/>
              </w:rPr>
              <w:t>Confirm procedure.</w:t>
            </w:r>
          </w:p>
        </w:tc>
      </w:tr>
      <w:tr>
        <w:trPr>
          <w:cantSplit/>
        </w:trPr>
        <w:tc>
          <w:tcPr>
            <w:tcW w:type="dxa" w:w="3221"/>
            <w:vAlign w:val="center"/>
            <w:shd w:fill="F1F5F8"/>
          </w:tcPr>
          <w:p>
            <w:pPr>
              <w:spacing w:after="20" w:line="240" w:lineRule="auto"/>
            </w:pPr>
            <w:r/>
            <w:r>
              <w:rPr>
                <w:rFonts w:ascii="Aptos" w:hAnsi="Aptos"/>
                <w:b w:val="0"/>
                <w:sz w:val="16"/>
              </w:rPr>
              <w:t>HOT-01</w:t>
            </w:r>
          </w:p>
        </w:tc>
        <w:tc>
          <w:tcPr>
            <w:tcW w:type="dxa" w:w="3221"/>
            <w:vAlign w:val="center"/>
            <w:shd w:fill="F1F5F8"/>
          </w:tcPr>
          <w:p>
            <w:pPr>
              <w:spacing w:after="20" w:line="240" w:lineRule="auto"/>
            </w:pPr>
            <w:r/>
            <w:r>
              <w:rPr>
                <w:rFonts w:ascii="Aptos" w:hAnsi="Aptos"/>
                <w:b w:val="0"/>
                <w:sz w:val="16"/>
              </w:rPr>
              <w:t>Show hotline label, number, coverage/availability, verification, review date.</w:t>
            </w:r>
          </w:p>
        </w:tc>
        <w:tc>
          <w:tcPr>
            <w:tcW w:type="dxa" w:w="3221"/>
            <w:vAlign w:val="center"/>
            <w:shd w:fill="F1F5F8"/>
          </w:tcPr>
          <w:p>
            <w:pPr>
              <w:spacing w:after="20" w:line="240" w:lineRule="auto"/>
            </w:pPr>
            <w:r/>
            <w:r>
              <w:rPr>
                <w:rFonts w:ascii="Aptos" w:hAnsi="Aptos"/>
                <w:b w:val="0"/>
                <w:sz w:val="16"/>
              </w:rPr>
              <w:t>Institution owns source list.</w:t>
            </w:r>
          </w:p>
        </w:tc>
      </w:tr>
      <w:tr>
        <w:trPr>
          <w:cantSplit/>
        </w:trPr>
        <w:tc>
          <w:tcPr>
            <w:tcW w:type="dxa" w:w="3221"/>
            <w:vAlign w:val="center"/>
          </w:tcPr>
          <w:p>
            <w:pPr>
              <w:spacing w:after="20" w:line="240" w:lineRule="auto"/>
            </w:pPr>
            <w:r/>
            <w:r>
              <w:rPr>
                <w:rFonts w:ascii="Aptos" w:hAnsi="Aptos"/>
                <w:b w:val="0"/>
                <w:sz w:val="16"/>
              </w:rPr>
              <w:t>HOT-02</w:t>
            </w:r>
          </w:p>
        </w:tc>
        <w:tc>
          <w:tcPr>
            <w:tcW w:type="dxa" w:w="3221"/>
            <w:vAlign w:val="center"/>
          </w:tcPr>
          <w:p>
            <w:pPr>
              <w:spacing w:after="20" w:line="240" w:lineRule="auto"/>
            </w:pPr>
            <w:r/>
            <w:r>
              <w:rPr>
                <w:rFonts w:ascii="Aptos" w:hAnsi="Aptos"/>
                <w:b w:val="0"/>
                <w:sz w:val="16"/>
              </w:rPr>
              <w:t>Enable one-tap calling only for institution-verified, approved numbers.</w:t>
            </w:r>
          </w:p>
        </w:tc>
        <w:tc>
          <w:tcPr>
            <w:tcW w:type="dxa" w:w="3221"/>
            <w:vAlign w:val="center"/>
          </w:tcPr>
          <w:p>
            <w:pPr>
              <w:spacing w:after="20" w:line="240" w:lineRule="auto"/>
            </w:pPr>
            <w:r/>
            <w:r>
              <w:rPr>
                <w:rFonts w:ascii="Aptos" w:hAnsi="Aptos"/>
                <w:b w:val="0"/>
                <w:sz w:val="16"/>
              </w:rPr>
              <w:t>Unverified/expired remains disabled.</w:t>
            </w:r>
          </w:p>
        </w:tc>
      </w:tr>
      <w:tr>
        <w:trPr>
          <w:cantSplit/>
        </w:trPr>
        <w:tc>
          <w:tcPr>
            <w:tcW w:type="dxa" w:w="3221"/>
            <w:vAlign w:val="center"/>
            <w:shd w:fill="F1F5F8"/>
          </w:tcPr>
          <w:p>
            <w:pPr>
              <w:spacing w:after="20" w:line="240" w:lineRule="auto"/>
            </w:pPr>
            <w:r/>
            <w:r>
              <w:rPr>
                <w:rFonts w:ascii="Aptos" w:hAnsi="Aptos"/>
                <w:b w:val="0"/>
                <w:sz w:val="16"/>
              </w:rPr>
              <w:t>ADM-01</w:t>
            </w:r>
          </w:p>
        </w:tc>
        <w:tc>
          <w:tcPr>
            <w:tcW w:type="dxa" w:w="3221"/>
            <w:vAlign w:val="center"/>
            <w:shd w:fill="F1F5F8"/>
          </w:tcPr>
          <w:p>
            <w:pPr>
              <w:spacing w:after="20" w:line="240" w:lineRule="auto"/>
            </w:pPr>
            <w:r/>
            <w:r>
              <w:rPr>
                <w:rFonts w:ascii="Aptos" w:hAnsi="Aptos"/>
                <w:b w:val="0"/>
                <w:sz w:val="16"/>
              </w:rPr>
              <w:t>Keep an auditable record of sensitive administration and emergency actions.</w:t>
            </w:r>
          </w:p>
        </w:tc>
        <w:tc>
          <w:tcPr>
            <w:tcW w:type="dxa" w:w="3221"/>
            <w:vAlign w:val="center"/>
            <w:shd w:fill="F1F5F8"/>
          </w:tcPr>
          <w:p>
            <w:pPr>
              <w:spacing w:after="20" w:line="240" w:lineRule="auto"/>
            </w:pPr>
            <w:r/>
            <w:r>
              <w:rPr>
                <w:rFonts w:ascii="Aptos" w:hAnsi="Aptos"/>
                <w:b w:val="0"/>
                <w:sz w:val="16"/>
              </w:rPr>
              <w:t>Confirm access and retention.</w:t>
            </w:r>
          </w:p>
        </w:tc>
      </w:tr>
      <w:tr>
        <w:trPr>
          <w:cantSplit/>
        </w:trPr>
        <w:tc>
          <w:tcPr>
            <w:tcW w:type="dxa" w:w="3221"/>
            <w:vAlign w:val="center"/>
          </w:tcPr>
          <w:p>
            <w:pPr>
              <w:spacing w:after="20" w:line="240" w:lineRule="auto"/>
            </w:pPr>
            <w:r/>
            <w:r>
              <w:rPr>
                <w:rFonts w:ascii="Aptos" w:hAnsi="Aptos"/>
                <w:b w:val="0"/>
                <w:sz w:val="16"/>
              </w:rPr>
              <w:t>ADM-02</w:t>
            </w:r>
          </w:p>
        </w:tc>
        <w:tc>
          <w:tcPr>
            <w:tcW w:type="dxa" w:w="3221"/>
            <w:vAlign w:val="center"/>
          </w:tcPr>
          <w:p>
            <w:pPr>
              <w:spacing w:after="20" w:line="240" w:lineRule="auto"/>
            </w:pPr>
            <w:r/>
            <w:r>
              <w:rPr>
                <w:rFonts w:ascii="Aptos" w:hAnsi="Aptos"/>
                <w:b w:val="0"/>
                <w:sz w:val="16"/>
              </w:rPr>
              <w:t>Provide approved backup/restore and import/export controls.</w:t>
            </w:r>
          </w:p>
        </w:tc>
        <w:tc>
          <w:tcPr>
            <w:tcW w:type="dxa" w:w="3221"/>
            <w:vAlign w:val="center"/>
          </w:tcPr>
          <w:p>
            <w:pPr>
              <w:spacing w:after="20" w:line="240" w:lineRule="auto"/>
            </w:pPr>
            <w:r/>
            <w:r>
              <w:rPr>
                <w:rFonts w:ascii="Aptos" w:hAnsi="Aptos"/>
                <w:b w:val="0"/>
                <w:sz w:val="16"/>
              </w:rPr>
              <w:t>Confirm scope and recovery goals.</w:t>
            </w:r>
          </w:p>
        </w:tc>
      </w:tr>
      <w:tr>
        <w:trPr>
          <w:cantSplit/>
        </w:trPr>
        <w:tc>
          <w:tcPr>
            <w:tcW w:type="dxa" w:w="3221"/>
            <w:vAlign w:val="center"/>
            <w:shd w:fill="F1F5F8"/>
          </w:tcPr>
          <w:p>
            <w:pPr>
              <w:spacing w:after="20" w:line="240" w:lineRule="auto"/>
            </w:pPr>
            <w:r/>
            <w:r>
              <w:rPr>
                <w:rFonts w:ascii="Aptos" w:hAnsi="Aptos"/>
                <w:b w:val="0"/>
                <w:sz w:val="16"/>
              </w:rPr>
              <w:t>OPS-01</w:t>
            </w:r>
          </w:p>
        </w:tc>
        <w:tc>
          <w:tcPr>
            <w:tcW w:type="dxa" w:w="3221"/>
            <w:vAlign w:val="center"/>
            <w:shd w:fill="F1F5F8"/>
          </w:tcPr>
          <w:p>
            <w:pPr>
              <w:spacing w:after="20" w:line="240" w:lineRule="auto"/>
            </w:pPr>
            <w:r/>
            <w:r>
              <w:rPr>
                <w:rFonts w:ascii="Aptos" w:hAnsi="Aptos"/>
                <w:b w:val="0"/>
                <w:sz w:val="16"/>
              </w:rPr>
              <w:t>Provide approved user guidance, settings, and support contacts.</w:t>
            </w:r>
          </w:p>
        </w:tc>
        <w:tc>
          <w:tcPr>
            <w:tcW w:type="dxa" w:w="3221"/>
            <w:vAlign w:val="center"/>
            <w:shd w:fill="F1F5F8"/>
          </w:tcPr>
          <w:p>
            <w:pPr>
              <w:spacing w:after="20" w:line="240" w:lineRule="auto"/>
            </w:pPr>
            <w:r/>
            <w:r>
              <w:rPr>
                <w:rFonts w:ascii="Aptos" w:hAnsi="Aptos"/>
                <w:b w:val="0"/>
                <w:sz w:val="16"/>
              </w:rPr>
              <w:t>Confirm owners.</w:t>
            </w:r>
          </w:p>
        </w:tc>
      </w:tr>
    </w:tbl>
    <w:p>
      <w:pPr>
        <w:spacing w:after="0"/>
      </w:pPr>
    </w:p>
    <w:p>
      <w:pPr>
        <w:pStyle w:val="Heading1"/>
      </w:pPr>
      <w:r>
        <w:t>6. Emergency Workflows</w:t>
      </w:r>
    </w:p>
    <w:p>
      <w:pPr>
        <w:pStyle w:val="Heading2"/>
      </w:pPr>
      <w:r>
        <w:t>6.1 SOS creation and authorized handling</w:t>
      </w:r>
    </w:p>
    <w:p>
      <w:pPr>
        <w:pStyle w:val="ListBullet"/>
      </w:pPr>
      <w:r>
        <w:t>User opens SOS and sees who receives the alert and what information is shared.</w:t>
      </w:r>
    </w:p>
    <w:p>
      <w:pPr>
        <w:pStyle w:val="ListBullet"/>
      </w:pPr>
      <w:r>
        <w:t>User deliberately confirms. Location is optional and requested only if approved; declining/unavailable location does not prevent alert unless institution decides otherwise.</w:t>
      </w:r>
    </w:p>
    <w:p>
      <w:pPr>
        <w:pStyle w:val="ListBullet"/>
      </w:pPr>
      <w:r>
        <w:t>System records an alert ID, creator, time, minimum details, optional location, and initial status. Show submitted, delivery pending, delivered where known, or failed/unknown.</w:t>
      </w:r>
    </w:p>
    <w:p>
      <w:pPr>
        <w:pStyle w:val="ListBullet"/>
      </w:pPr>
      <w:r>
        <w:t>Route minimum notice to designated handlers only. Do not expose full incident details on lock screens unless approved.</w:t>
      </w:r>
    </w:p>
    <w:p>
      <w:pPr>
        <w:pStyle w:val="ListBullet"/>
      </w:pPr>
      <w:r>
        <w:t>Authorized handler acknowledges, assigns, records updates, and closes under the approved procedure.</w:t>
      </w:r>
    </w:p>
    <w:p>
      <w:pPr>
        <w:pStyle w:val="ListBullet"/>
      </w:pPr>
      <w:r>
        <w:t>Reporter receives status updates where supported. State that the app does not call public emergency services and cannot guarantee response.</w:t>
      </w:r>
    </w:p>
    <w:p>
      <w:pPr>
        <w:pStyle w:val="Heading2"/>
      </w:pPr>
      <w:r>
        <w:t>6.2 Incident report and status workflow</w:t>
      </w:r>
    </w:p>
    <w:p>
      <w:r>
        <w:t>Unified incident states: submitted → underReview → actionInProgress → resolved → reopened → actionInProgress. Closed, rejected, and duplicate are terminal states; duplicate records require duplicateOf linkage, rejected records require a reason, and closed records require an authorized reviewer. Confirm whether reopening after closure is allowed.</w:t>
      </w:r>
    </w:p>
    <w:p>
      <w:pPr>
        <w:pStyle w:val="ListBullet"/>
      </w:pPr>
      <w:r>
        <w:t>Reporter enters category and narrative; occurrence time, severity, attachments follow approved form; location is optional.</w:t>
      </w:r>
    </w:p>
    <w:p>
      <w:pPr>
        <w:pStyle w:val="ListBullet"/>
      </w:pPr>
      <w:r>
        <w:t>Location may be shared at report time or entered manually if allowed; no continuous tracking is assumed.</w:t>
      </w:r>
    </w:p>
    <w:p>
      <w:pPr>
        <w:pStyle w:val="ListBullet"/>
      </w:pPr>
      <w:r>
        <w:t>Authorized reviewers triage, assign, update status, and add notes; every change records actor and time.</w:t>
      </w:r>
    </w:p>
    <w:p>
      <w:pPr>
        <w:pStyle w:val="ListBullet"/>
      </w:pPr>
      <w:r>
        <w:t>Map shows only records the viewer may access; a list view remains available for accessibility and map failure.</w:t>
      </w:r>
    </w:p>
    <w:p>
      <w:pPr>
        <w:pStyle w:val="Heading2"/>
      </w:pPr>
      <w:r>
        <w:t>6.3 Hotline verification and calling</w:t>
      </w:r>
    </w:p>
    <w:p>
      <w:pPr>
        <w:pStyle w:val="ListBullet"/>
      </w:pPr>
      <w:r>
        <w:t>Designated maintainer enters contact details for institutional verification.</w:t>
      </w:r>
    </w:p>
    <w:p>
      <w:pPr>
        <w:pStyle w:val="ListBullet"/>
      </w:pPr>
      <w:r>
        <w:t>Verifier confirms number, label, coverage, availability, and verification date.</w:t>
      </w:r>
    </w:p>
    <w:p>
      <w:pPr>
        <w:pStyle w:val="ListBullet"/>
      </w:pPr>
      <w:r>
        <w:t>Only approved current entries enable calling; show selected contact and number and require confirmation before call handoff.</w:t>
      </w:r>
    </w:p>
    <w:p>
      <w:pPr>
        <w:pStyle w:val="ListBullet"/>
      </w:pPr>
      <w:r>
        <w:t>Track review date; disable expired or withdrawn entries until reverified.</w:t>
      </w:r>
    </w:p>
    <w:p>
      <w:pPr>
        <w:spacing w:after="120"/>
        <w:ind w:left="144"/>
      </w:pPr>
      <w:r>
        <w:rPr>
          <w:b/>
          <w:color w:val="168C8C"/>
        </w:rPr>
        <w:t xml:space="preserve">OPERATING GATE  </w:t>
      </w:r>
      <w:r>
        <w:t>Do not enable production SOS until primary/backup handlers, coverage, escalation, training, and offline/failure procedures are approved.</w:t>
      </w:r>
    </w:p>
    <w:p>
      <w:pPr>
        <w:pStyle w:val="Heading1"/>
      </w:pPr>
      <w:r>
        <w:t>7. Proposed Architecture</w:t>
      </w:r>
    </w:p>
    <w:p>
      <w:r>
        <w:t>Confirmed direction: Flutter/Dart client, Firebase backend, Cloud Firestore primary database. Other Firebase products and external services are candidates only.</w:t>
      </w:r>
    </w:p>
    <w:p>
      <w:pPr>
        <w:pStyle w:val="Caption"/>
      </w:pPr>
      <w:r>
        <w:rPr>
          <w:b/>
          <w:color w:val="526579"/>
          <w:sz w:val="16"/>
        </w:rPr>
        <w:t>Table 06. 7. Proposed Architecture — Layer / Planning responsibility / Decision to confirm</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Layer</w:t>
            </w:r>
          </w:p>
        </w:tc>
        <w:tc>
          <w:tcPr>
            <w:tcW w:type="dxa" w:w="3221"/>
            <w:vAlign w:val="center"/>
            <w:shd w:fill="17365D"/>
          </w:tcPr>
          <w:p>
            <w:pPr>
              <w:spacing w:after="20" w:line="240" w:lineRule="auto"/>
            </w:pPr>
            <w:r/>
            <w:r>
              <w:rPr>
                <w:rFonts w:ascii="Aptos" w:hAnsi="Aptos"/>
                <w:b/>
                <w:color w:val="FFFFFF"/>
                <w:sz w:val="16"/>
              </w:rPr>
              <w:t>Planning responsibility</w:t>
            </w:r>
          </w:p>
        </w:tc>
        <w:tc>
          <w:tcPr>
            <w:tcW w:type="dxa" w:w="3221"/>
            <w:vAlign w:val="center"/>
            <w:shd w:fill="17365D"/>
          </w:tcPr>
          <w:p>
            <w:pPr>
              <w:spacing w:after="20" w:line="240" w:lineRule="auto"/>
            </w:pPr>
            <w:r/>
            <w:r>
              <w:rPr>
                <w:rFonts w:ascii="Aptos" w:hAnsi="Aptos"/>
                <w:b/>
                <w:color w:val="FFFFFF"/>
                <w:sz w:val="16"/>
              </w:rPr>
              <w:t>Decision to confirm</w:t>
            </w:r>
          </w:p>
        </w:tc>
      </w:tr>
      <w:tr>
        <w:trPr>
          <w:cantSplit/>
        </w:trPr>
        <w:tc>
          <w:tcPr>
            <w:tcW w:type="dxa" w:w="3221"/>
            <w:vAlign w:val="center"/>
          </w:tcPr>
          <w:p>
            <w:pPr>
              <w:spacing w:after="20" w:line="240" w:lineRule="auto"/>
            </w:pPr>
            <w:r/>
            <w:r>
              <w:rPr>
                <w:rFonts w:ascii="Aptos" w:hAnsi="Aptos"/>
                <w:b w:val="0"/>
                <w:sz w:val="16"/>
              </w:rPr>
              <w:t>Flutter/Dart</w:t>
            </w:r>
          </w:p>
        </w:tc>
        <w:tc>
          <w:tcPr>
            <w:tcW w:type="dxa" w:w="3221"/>
            <w:vAlign w:val="center"/>
          </w:tcPr>
          <w:p>
            <w:pPr>
              <w:spacing w:after="20" w:line="240" w:lineRule="auto"/>
            </w:pPr>
            <w:r/>
            <w:r>
              <w:rPr>
                <w:rFonts w:ascii="Aptos" w:hAnsi="Aptos"/>
                <w:b w:val="0"/>
                <w:sz w:val="16"/>
              </w:rPr>
              <w:t>Role-aware screens for volunteers, activities, attendance, announcements, reports, incidents, SOS, hotlines.</w:t>
            </w:r>
          </w:p>
        </w:tc>
        <w:tc>
          <w:tcPr>
            <w:tcW w:type="dxa" w:w="3221"/>
            <w:vAlign w:val="center"/>
          </w:tcPr>
          <w:p>
            <w:pPr>
              <w:spacing w:after="20" w:line="240" w:lineRule="auto"/>
            </w:pPr>
            <w:r/>
            <w:r>
              <w:rPr>
                <w:rFonts w:ascii="Aptos" w:hAnsi="Aptos"/>
                <w:b w:val="0"/>
                <w:sz w:val="16"/>
              </w:rPr>
              <w:t>Platforms, accessibility, offline behavior.</w:t>
            </w:r>
          </w:p>
        </w:tc>
      </w:tr>
      <w:tr>
        <w:trPr>
          <w:cantSplit/>
        </w:trPr>
        <w:tc>
          <w:tcPr>
            <w:tcW w:type="dxa" w:w="3221"/>
            <w:vAlign w:val="center"/>
            <w:shd w:fill="F1F5F8"/>
          </w:tcPr>
          <w:p>
            <w:pPr>
              <w:spacing w:after="20" w:line="240" w:lineRule="auto"/>
            </w:pPr>
            <w:r/>
            <w:r>
              <w:rPr>
                <w:rFonts w:ascii="Aptos" w:hAnsi="Aptos"/>
                <w:b w:val="0"/>
                <w:sz w:val="16"/>
              </w:rPr>
              <w:t>Firebase Authentication</w:t>
            </w:r>
          </w:p>
        </w:tc>
        <w:tc>
          <w:tcPr>
            <w:tcW w:type="dxa" w:w="3221"/>
            <w:vAlign w:val="center"/>
            <w:shd w:fill="F1F5F8"/>
          </w:tcPr>
          <w:p>
            <w:pPr>
              <w:spacing w:after="20" w:line="240" w:lineRule="auto"/>
            </w:pPr>
            <w:r/>
            <w:r>
              <w:rPr>
                <w:rFonts w:ascii="Aptos" w:hAnsi="Aptos"/>
                <w:b w:val="0"/>
                <w:sz w:val="16"/>
              </w:rPr>
              <w:t>Identity/session lifecycle if approved.</w:t>
            </w:r>
          </w:p>
        </w:tc>
        <w:tc>
          <w:tcPr>
            <w:tcW w:type="dxa" w:w="3221"/>
            <w:vAlign w:val="center"/>
            <w:shd w:fill="F1F5F8"/>
          </w:tcPr>
          <w:p>
            <w:pPr>
              <w:spacing w:after="20" w:line="240" w:lineRule="auto"/>
            </w:pPr>
            <w:r/>
            <w:r>
              <w:rPr>
                <w:rFonts w:ascii="Aptos" w:hAnsi="Aptos"/>
                <w:b w:val="0"/>
                <w:sz w:val="16"/>
              </w:rPr>
              <w:t>Provider, review, MFA, recovery.</w:t>
            </w:r>
          </w:p>
        </w:tc>
      </w:tr>
      <w:tr>
        <w:trPr>
          <w:cantSplit/>
        </w:trPr>
        <w:tc>
          <w:tcPr>
            <w:tcW w:type="dxa" w:w="3221"/>
            <w:vAlign w:val="center"/>
          </w:tcPr>
          <w:p>
            <w:pPr>
              <w:spacing w:after="20" w:line="240" w:lineRule="auto"/>
            </w:pPr>
            <w:r/>
            <w:r>
              <w:rPr>
                <w:rFonts w:ascii="Aptos" w:hAnsi="Aptos"/>
                <w:b w:val="0"/>
                <w:sz w:val="16"/>
              </w:rPr>
              <w:t>Cloud Firestore</w:t>
            </w:r>
          </w:p>
        </w:tc>
        <w:tc>
          <w:tcPr>
            <w:tcW w:type="dxa" w:w="3221"/>
            <w:vAlign w:val="center"/>
          </w:tcPr>
          <w:p>
            <w:pPr>
              <w:spacing w:after="20" w:line="240" w:lineRule="auto"/>
            </w:pPr>
            <w:r/>
            <w:r>
              <w:rPr>
                <w:rFonts w:ascii="Aptos" w:hAnsi="Aptos"/>
                <w:b w:val="0"/>
                <w:sz w:val="16"/>
              </w:rPr>
              <w:t>Primary records for approved users, activities, attendance, incidents, alerts, reference data.</w:t>
            </w:r>
          </w:p>
        </w:tc>
        <w:tc>
          <w:tcPr>
            <w:tcW w:type="dxa" w:w="3221"/>
            <w:vAlign w:val="center"/>
          </w:tcPr>
          <w:p>
            <w:pPr>
              <w:spacing w:after="20" w:line="240" w:lineRule="auto"/>
            </w:pPr>
            <w:r/>
            <w:r>
              <w:rPr>
                <w:rFonts w:ascii="Aptos" w:hAnsi="Aptos"/>
                <w:b w:val="0"/>
                <w:sz w:val="16"/>
              </w:rPr>
              <w:t>Region, schema, indexing, retention, cache, billing.</w:t>
            </w:r>
          </w:p>
        </w:tc>
      </w:tr>
      <w:tr>
        <w:trPr>
          <w:cantSplit/>
        </w:trPr>
        <w:tc>
          <w:tcPr>
            <w:tcW w:type="dxa" w:w="3221"/>
            <w:vAlign w:val="center"/>
            <w:shd w:fill="F1F5F8"/>
          </w:tcPr>
          <w:p>
            <w:pPr>
              <w:spacing w:after="20" w:line="240" w:lineRule="auto"/>
            </w:pPr>
            <w:r/>
            <w:r>
              <w:rPr>
                <w:rFonts w:ascii="Aptos" w:hAnsi="Aptos"/>
                <w:b w:val="0"/>
                <w:sz w:val="16"/>
              </w:rPr>
              <w:t>Server-side functions</w:t>
            </w:r>
          </w:p>
        </w:tc>
        <w:tc>
          <w:tcPr>
            <w:tcW w:type="dxa" w:w="3221"/>
            <w:vAlign w:val="center"/>
            <w:shd w:fill="F1F5F8"/>
          </w:tcPr>
          <w:p>
            <w:pPr>
              <w:spacing w:after="20" w:line="240" w:lineRule="auto"/>
            </w:pPr>
            <w:r/>
            <w:r>
              <w:rPr>
                <w:rFonts w:ascii="Aptos" w:hAnsi="Aptos"/>
                <w:b w:val="0"/>
                <w:sz w:val="16"/>
              </w:rPr>
              <w:t>Candidate for privileged validation, SOS routing, scheduled maintenance.</w:t>
            </w:r>
          </w:p>
        </w:tc>
        <w:tc>
          <w:tcPr>
            <w:tcW w:type="dxa" w:w="3221"/>
            <w:vAlign w:val="center"/>
            <w:shd w:fill="F1F5F8"/>
          </w:tcPr>
          <w:p>
            <w:pPr>
              <w:spacing w:after="20" w:line="240" w:lineRule="auto"/>
            </w:pPr>
            <w:r/>
            <w:r>
              <w:rPr>
                <w:rFonts w:ascii="Aptos" w:hAnsi="Aptos"/>
                <w:b w:val="0"/>
                <w:sz w:val="16"/>
              </w:rPr>
              <w:t>Need, runtime, cost, monitoring, owner.</w:t>
            </w:r>
          </w:p>
        </w:tc>
      </w:tr>
      <w:tr>
        <w:trPr>
          <w:cantSplit/>
        </w:trPr>
        <w:tc>
          <w:tcPr>
            <w:tcW w:type="dxa" w:w="3221"/>
            <w:vAlign w:val="center"/>
          </w:tcPr>
          <w:p>
            <w:pPr>
              <w:spacing w:after="20" w:line="240" w:lineRule="auto"/>
            </w:pPr>
            <w:r/>
            <w:r>
              <w:rPr>
                <w:rFonts w:ascii="Aptos" w:hAnsi="Aptos"/>
                <w:b w:val="0"/>
                <w:sz w:val="16"/>
              </w:rPr>
              <w:t>Push notifications</w:t>
            </w:r>
          </w:p>
        </w:tc>
        <w:tc>
          <w:tcPr>
            <w:tcW w:type="dxa" w:w="3221"/>
            <w:vAlign w:val="center"/>
          </w:tcPr>
          <w:p>
            <w:pPr>
              <w:spacing w:after="20" w:line="240" w:lineRule="auto"/>
            </w:pPr>
            <w:r/>
            <w:r>
              <w:rPr>
                <w:rFonts w:ascii="Aptos" w:hAnsi="Aptos"/>
                <w:b w:val="0"/>
                <w:sz w:val="16"/>
              </w:rPr>
              <w:t>Candidate channel for designated handlers.</w:t>
            </w:r>
          </w:p>
        </w:tc>
        <w:tc>
          <w:tcPr>
            <w:tcW w:type="dxa" w:w="3221"/>
            <w:vAlign w:val="center"/>
          </w:tcPr>
          <w:p>
            <w:pPr>
              <w:spacing w:after="20" w:line="240" w:lineRule="auto"/>
            </w:pPr>
            <w:r/>
            <w:r>
              <w:rPr>
                <w:rFonts w:ascii="Aptos" w:hAnsi="Aptos"/>
                <w:b w:val="0"/>
                <w:sz w:val="16"/>
              </w:rPr>
              <w:t>Delivery limits, retries, fallback, payload.</w:t>
            </w:r>
          </w:p>
        </w:tc>
      </w:tr>
      <w:tr>
        <w:trPr>
          <w:cantSplit/>
        </w:trPr>
        <w:tc>
          <w:tcPr>
            <w:tcW w:type="dxa" w:w="3221"/>
            <w:vAlign w:val="center"/>
            <w:shd w:fill="F1F5F8"/>
          </w:tcPr>
          <w:p>
            <w:pPr>
              <w:spacing w:after="20" w:line="240" w:lineRule="auto"/>
            </w:pPr>
            <w:r/>
            <w:r>
              <w:rPr>
                <w:rFonts w:ascii="Aptos" w:hAnsi="Aptos"/>
                <w:b w:val="0"/>
                <w:sz w:val="16"/>
              </w:rPr>
              <w:t>Map and call handoff</w:t>
            </w:r>
          </w:p>
        </w:tc>
        <w:tc>
          <w:tcPr>
            <w:tcW w:type="dxa" w:w="3221"/>
            <w:vAlign w:val="center"/>
            <w:shd w:fill="F1F5F8"/>
          </w:tcPr>
          <w:p>
            <w:pPr>
              <w:spacing w:after="20" w:line="240" w:lineRule="auto"/>
            </w:pPr>
            <w:r/>
            <w:r>
              <w:rPr>
                <w:rFonts w:ascii="Aptos" w:hAnsi="Aptos"/>
                <w:b w:val="0"/>
                <w:sz w:val="16"/>
              </w:rPr>
              <w:t>Map provider and device calling are dependencies.</w:t>
            </w:r>
          </w:p>
        </w:tc>
        <w:tc>
          <w:tcPr>
            <w:tcW w:type="dxa" w:w="3221"/>
            <w:vAlign w:val="center"/>
            <w:shd w:fill="F1F5F8"/>
          </w:tcPr>
          <w:p>
            <w:pPr>
              <w:spacing w:after="20" w:line="240" w:lineRule="auto"/>
            </w:pPr>
            <w:r/>
            <w:r>
              <w:rPr>
                <w:rFonts w:ascii="Aptos" w:hAnsi="Aptos"/>
                <w:b w:val="0"/>
                <w:sz w:val="16"/>
              </w:rPr>
              <w:t>Provider terms; verification workflow; devices.</w:t>
            </w:r>
          </w:p>
        </w:tc>
      </w:tr>
    </w:tbl>
    <w:p>
      <w:pPr>
        <w:spacing w:after="0"/>
      </w:pPr>
    </w:p>
    <w:p>
      <w:pPr>
        <w:pStyle w:val="Heading2"/>
      </w:pPr>
      <w:r>
        <w:t>7.1 Design principles</w:t>
      </w:r>
    </w:p>
    <w:p>
      <w:pPr>
        <w:pStyle w:val="ListBullet"/>
      </w:pPr>
      <w:r>
        <w:t>Authorize sensitive actions on trusted server-side boundaries and Firestore rules.</w:t>
      </w:r>
    </w:p>
    <w:p>
      <w:pPr>
        <w:pStyle w:val="ListBullet"/>
      </w:pPr>
      <w:r>
        <w:t>Route emergency notices to a managed responder roster, never implicitly to all accounts.</w:t>
      </w:r>
    </w:p>
    <w:p>
      <w:pPr>
        <w:pStyle w:val="ListBullet"/>
      </w:pPr>
      <w:r>
        <w:t>Keep delivery state explicit; never imply guaranteed delivery.</w:t>
      </w:r>
    </w:p>
    <w:p>
      <w:pPr>
        <w:pStyle w:val="ListBullet"/>
      </w:pPr>
      <w:r>
        <w:t>Limit location to approved workflows and role visibility.</w:t>
      </w:r>
    </w:p>
    <w:p>
      <w:pPr>
        <w:pStyle w:val="ListBullet"/>
      </w:pPr>
      <w:r>
        <w:t>Keep hotline access usable without requiring map/location permission.</w:t>
      </w:r>
    </w:p>
    <w:p>
      <w:pPr>
        <w:pStyle w:val="Heading1"/>
      </w:pPr>
      <w:r>
        <w:t>8. Data Model</w:t>
      </w:r>
    </w:p>
    <w:p>
      <w:r>
        <w:t>Entities below are candidate Firestore collections or logical records. Confirm schema, access patterns, indexes, and retention before implementation.</w:t>
      </w:r>
    </w:p>
    <w:p>
      <w:pPr/>
      <w:r>
        <w:t>Model alignment: this table names logical entities. Canonical document paths are in Section 21; participation and attendance are subcollections under activities, while alert delivery and report job records use their own restricted collections.</w:t>
      </w:r>
    </w:p>
    <w:p>
      <w:pPr>
        <w:pStyle w:val="Caption"/>
      </w:pPr>
      <w:r>
        <w:rPr>
          <w:b/>
          <w:color w:val="526579"/>
          <w:sz w:val="16"/>
        </w:rPr>
        <w:t>Table 07. 8. Data Model — Entity / Candidate information / Important control</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Entity</w:t>
            </w:r>
          </w:p>
        </w:tc>
        <w:tc>
          <w:tcPr>
            <w:tcW w:type="dxa" w:w="3221"/>
            <w:vAlign w:val="center"/>
            <w:shd w:fill="17365D"/>
          </w:tcPr>
          <w:p>
            <w:pPr>
              <w:spacing w:after="20" w:line="240" w:lineRule="auto"/>
            </w:pPr>
            <w:r/>
            <w:r>
              <w:rPr>
                <w:rFonts w:ascii="Aptos" w:hAnsi="Aptos"/>
                <w:b/>
                <w:color w:val="FFFFFF"/>
                <w:sz w:val="16"/>
              </w:rPr>
              <w:t>Candidate information</w:t>
            </w:r>
          </w:p>
        </w:tc>
        <w:tc>
          <w:tcPr>
            <w:tcW w:type="dxa" w:w="3221"/>
            <w:vAlign w:val="center"/>
            <w:shd w:fill="17365D"/>
          </w:tcPr>
          <w:p>
            <w:pPr>
              <w:spacing w:after="20" w:line="240" w:lineRule="auto"/>
            </w:pPr>
            <w:r/>
            <w:r>
              <w:rPr>
                <w:rFonts w:ascii="Aptos" w:hAnsi="Aptos"/>
                <w:b/>
                <w:color w:val="FFFFFF"/>
                <w:sz w:val="16"/>
              </w:rPr>
              <w:t>Important control</w:t>
            </w:r>
          </w:p>
        </w:tc>
      </w:tr>
      <w:tr>
        <w:trPr>
          <w:cantSplit/>
        </w:trPr>
        <w:tc>
          <w:tcPr>
            <w:tcW w:type="dxa" w:w="3221"/>
            <w:vAlign w:val="center"/>
          </w:tcPr>
          <w:p>
            <w:pPr>
              <w:spacing w:after="20" w:line="240" w:lineRule="auto"/>
            </w:pPr>
            <w:r/>
            <w:r>
              <w:rPr>
                <w:rFonts w:ascii="Aptos" w:hAnsi="Aptos"/>
                <w:b w:val="0"/>
                <w:sz w:val="16"/>
              </w:rPr>
              <w:t>users</w:t>
            </w:r>
          </w:p>
        </w:tc>
        <w:tc>
          <w:tcPr>
            <w:tcW w:type="dxa" w:w="3221"/>
            <w:vAlign w:val="center"/>
          </w:tcPr>
          <w:p>
            <w:pPr>
              <w:spacing w:after="20" w:line="240" w:lineRule="auto"/>
            </w:pPr>
            <w:r/>
            <w:r>
              <w:rPr>
                <w:rFonts w:ascii="Aptos" w:hAnsi="Aptos"/>
                <w:b w:val="0"/>
                <w:sz w:val="16"/>
              </w:rPr>
              <w:t>User ID, approved profile, account state, unit links, role reference.</w:t>
            </w:r>
          </w:p>
        </w:tc>
        <w:tc>
          <w:tcPr>
            <w:tcW w:type="dxa" w:w="3221"/>
            <w:vAlign w:val="center"/>
          </w:tcPr>
          <w:p>
            <w:pPr>
              <w:spacing w:after="20" w:line="240" w:lineRule="auto"/>
            </w:pPr>
            <w:r/>
            <w:r>
              <w:rPr>
                <w:rFonts w:ascii="Aptos" w:hAnsi="Aptos"/>
                <w:b w:val="0"/>
                <w:sz w:val="16"/>
              </w:rPr>
              <w:t>Minimize personal data; protect role changes.</w:t>
            </w:r>
          </w:p>
        </w:tc>
      </w:tr>
      <w:tr>
        <w:trPr>
          <w:cantSplit/>
        </w:trPr>
        <w:tc>
          <w:tcPr>
            <w:tcW w:type="dxa" w:w="3221"/>
            <w:vAlign w:val="center"/>
            <w:shd w:fill="F1F5F8"/>
          </w:tcPr>
          <w:p>
            <w:pPr>
              <w:spacing w:after="20" w:line="240" w:lineRule="auto"/>
            </w:pPr>
            <w:r/>
            <w:r>
              <w:rPr>
                <w:rFonts w:ascii="Aptos" w:hAnsi="Aptos"/>
                <w:b w:val="0"/>
                <w:sz w:val="16"/>
              </w:rPr>
              <w:t>organizations</w:t>
            </w:r>
          </w:p>
        </w:tc>
        <w:tc>
          <w:tcPr>
            <w:tcW w:type="dxa" w:w="3221"/>
            <w:vAlign w:val="center"/>
            <w:shd w:fill="F1F5F8"/>
          </w:tcPr>
          <w:p>
            <w:pPr>
              <w:spacing w:after="20" w:line="240" w:lineRule="auto"/>
            </w:pPr>
            <w:r/>
            <w:r>
              <w:rPr>
                <w:rFonts w:ascii="Aptos" w:hAnsi="Aptos"/>
                <w:b w:val="0"/>
                <w:sz w:val="16"/>
              </w:rPr>
              <w:t>Unit ID, name, parent, active state, coordinator.</w:t>
            </w:r>
          </w:p>
        </w:tc>
        <w:tc>
          <w:tcPr>
            <w:tcW w:type="dxa" w:w="3221"/>
            <w:vAlign w:val="center"/>
            <w:shd w:fill="F1F5F8"/>
          </w:tcPr>
          <w:p>
            <w:pPr>
              <w:spacing w:after="20" w:line="240" w:lineRule="auto"/>
            </w:pPr>
            <w:r/>
            <w:r>
              <w:rPr>
                <w:rFonts w:ascii="Aptos" w:hAnsi="Aptos"/>
                <w:b w:val="0"/>
                <w:sz w:val="16"/>
              </w:rPr>
              <w:t>Restrict management and group visibility.</w:t>
            </w:r>
          </w:p>
        </w:tc>
      </w:tr>
      <w:tr>
        <w:trPr>
          <w:cantSplit/>
        </w:trPr>
        <w:tc>
          <w:tcPr>
            <w:tcW w:type="dxa" w:w="3221"/>
            <w:vAlign w:val="center"/>
          </w:tcPr>
          <w:p>
            <w:pPr>
              <w:spacing w:after="20" w:line="240" w:lineRule="auto"/>
            </w:pPr>
            <w:r/>
            <w:r>
              <w:rPr>
                <w:rFonts w:ascii="Aptos" w:hAnsi="Aptos"/>
                <w:b w:val="0"/>
                <w:sz w:val="16"/>
              </w:rPr>
              <w:t>activities</w:t>
            </w:r>
          </w:p>
        </w:tc>
        <w:tc>
          <w:tcPr>
            <w:tcW w:type="dxa" w:w="3221"/>
            <w:vAlign w:val="center"/>
          </w:tcPr>
          <w:p>
            <w:pPr>
              <w:spacing w:after="20" w:line="240" w:lineRule="auto"/>
            </w:pPr>
            <w:r/>
            <w:r>
              <w:rPr>
                <w:rFonts w:ascii="Aptos" w:hAnsi="Aptos"/>
                <w:b w:val="0"/>
                <w:sz w:val="16"/>
              </w:rPr>
              <w:t>ID, owner, title, schedule, venue, description, capacity, status.</w:t>
            </w:r>
          </w:p>
        </w:tc>
        <w:tc>
          <w:tcPr>
            <w:tcW w:type="dxa" w:w="3221"/>
            <w:vAlign w:val="center"/>
          </w:tcPr>
          <w:p>
            <w:pPr>
              <w:spacing w:after="20" w:line="240" w:lineRule="auto"/>
            </w:pPr>
            <w:r/>
            <w:r>
              <w:rPr>
                <w:rFonts w:ascii="Aptos" w:hAnsi="Aptos"/>
                <w:b w:val="0"/>
                <w:sz w:val="16"/>
              </w:rPr>
              <w:t>Limit edits; retain status history as needed.</w:t>
            </w:r>
          </w:p>
        </w:tc>
      </w:tr>
      <w:tr>
        <w:trPr>
          <w:cantSplit/>
        </w:trPr>
        <w:tc>
          <w:tcPr>
            <w:tcW w:type="dxa" w:w="3221"/>
            <w:vAlign w:val="center"/>
            <w:shd w:fill="F1F5F8"/>
          </w:tcPr>
          <w:p>
            <w:pPr>
              <w:spacing w:after="20" w:line="240" w:lineRule="auto"/>
            </w:pPr>
            <w:r/>
            <w:r>
              <w:rPr>
                <w:rFonts w:ascii="Aptos" w:hAnsi="Aptos"/>
                <w:b w:val="0"/>
                <w:sz w:val="16"/>
              </w:rPr>
              <w:t>participation</w:t>
            </w:r>
          </w:p>
        </w:tc>
        <w:tc>
          <w:tcPr>
            <w:tcW w:type="dxa" w:w="3221"/>
            <w:vAlign w:val="center"/>
            <w:shd w:fill="F1F5F8"/>
          </w:tcPr>
          <w:p>
            <w:pPr>
              <w:spacing w:after="20" w:line="240" w:lineRule="auto"/>
            </w:pPr>
            <w:r/>
            <w:r>
              <w:rPr>
                <w:rFonts w:ascii="Aptos" w:hAnsi="Aptos"/>
                <w:b w:val="0"/>
                <w:sz w:val="16"/>
              </w:rPr>
              <w:t>Activity/user link, request/approval state, timestamps.</w:t>
            </w:r>
          </w:p>
        </w:tc>
        <w:tc>
          <w:tcPr>
            <w:tcW w:type="dxa" w:w="3221"/>
            <w:vAlign w:val="center"/>
            <w:shd w:fill="F1F5F8"/>
          </w:tcPr>
          <w:p>
            <w:pPr>
              <w:spacing w:after="20" w:line="240" w:lineRule="auto"/>
            </w:pPr>
            <w:r/>
            <w:r>
              <w:rPr>
                <w:rFonts w:ascii="Aptos" w:hAnsi="Aptos"/>
                <w:b w:val="0"/>
                <w:sz w:val="16"/>
              </w:rPr>
              <w:t>User sees own; coordinator sees assigned scope.</w:t>
            </w:r>
          </w:p>
        </w:tc>
      </w:tr>
      <w:tr>
        <w:trPr>
          <w:cantSplit/>
        </w:trPr>
        <w:tc>
          <w:tcPr>
            <w:tcW w:type="dxa" w:w="3221"/>
            <w:vAlign w:val="center"/>
          </w:tcPr>
          <w:p>
            <w:pPr>
              <w:spacing w:after="20" w:line="240" w:lineRule="auto"/>
            </w:pPr>
            <w:r/>
            <w:r>
              <w:rPr>
                <w:rFonts w:ascii="Aptos" w:hAnsi="Aptos"/>
                <w:b w:val="0"/>
                <w:sz w:val="16"/>
              </w:rPr>
              <w:t>attendance</w:t>
            </w:r>
          </w:p>
        </w:tc>
        <w:tc>
          <w:tcPr>
            <w:tcW w:type="dxa" w:w="3221"/>
            <w:vAlign w:val="center"/>
          </w:tcPr>
          <w:p>
            <w:pPr>
              <w:spacing w:after="20" w:line="240" w:lineRule="auto"/>
            </w:pPr>
            <w:r/>
            <w:r>
              <w:rPr>
                <w:rFonts w:ascii="Aptos" w:hAnsi="Aptos"/>
                <w:b w:val="0"/>
                <w:sz w:val="16"/>
              </w:rPr>
              <w:t>Activity/user, status, actor, time, optional correction reason.</w:t>
            </w:r>
          </w:p>
        </w:tc>
        <w:tc>
          <w:tcPr>
            <w:tcW w:type="dxa" w:w="3221"/>
            <w:vAlign w:val="center"/>
          </w:tcPr>
          <w:p>
            <w:pPr>
              <w:spacing w:after="20" w:line="240" w:lineRule="auto"/>
            </w:pPr>
            <w:r/>
            <w:r>
              <w:rPr>
                <w:rFonts w:ascii="Aptos" w:hAnsi="Aptos"/>
                <w:b w:val="0"/>
                <w:sz w:val="16"/>
              </w:rPr>
              <w:t>Prevent unauthorized duplicates; audit corrections.</w:t>
            </w:r>
          </w:p>
        </w:tc>
      </w:tr>
      <w:tr>
        <w:trPr>
          <w:cantSplit/>
        </w:trPr>
        <w:tc>
          <w:tcPr>
            <w:tcW w:type="dxa" w:w="3221"/>
            <w:vAlign w:val="center"/>
            <w:shd w:fill="F1F5F8"/>
          </w:tcPr>
          <w:p>
            <w:pPr>
              <w:spacing w:after="20" w:line="240" w:lineRule="auto"/>
            </w:pPr>
            <w:r/>
            <w:r>
              <w:rPr>
                <w:rFonts w:ascii="Aptos" w:hAnsi="Aptos"/>
                <w:b w:val="0"/>
                <w:sz w:val="16"/>
              </w:rPr>
              <w:t>qrSessions</w:t>
            </w:r>
          </w:p>
        </w:tc>
        <w:tc>
          <w:tcPr>
            <w:tcW w:type="dxa" w:w="3221"/>
            <w:vAlign w:val="center"/>
            <w:shd w:fill="F1F5F8"/>
          </w:tcPr>
          <w:p>
            <w:pPr>
              <w:spacing w:after="20" w:line="240" w:lineRule="auto"/>
            </w:pPr>
            <w:r/>
            <w:r>
              <w:rPr>
                <w:rFonts w:ascii="Aptos" w:hAnsi="Aptos"/>
                <w:b w:val="0"/>
                <w:sz w:val="16"/>
              </w:rPr>
              <w:t>Activity/session, issuer, validity, validation policy.</w:t>
            </w:r>
          </w:p>
        </w:tc>
        <w:tc>
          <w:tcPr>
            <w:tcW w:type="dxa" w:w="3221"/>
            <w:vAlign w:val="center"/>
            <w:shd w:fill="F1F5F8"/>
          </w:tcPr>
          <w:p>
            <w:pPr>
              <w:spacing w:after="20" w:line="240" w:lineRule="auto"/>
            </w:pPr>
            <w:r/>
            <w:r>
              <w:rPr>
                <w:rFonts w:ascii="Aptos" w:hAnsi="Aptos"/>
                <w:b w:val="0"/>
                <w:sz w:val="16"/>
              </w:rPr>
              <w:t>Reusable QR alone is not proof; approve anti-reuse design.</w:t>
            </w:r>
          </w:p>
        </w:tc>
      </w:tr>
      <w:tr>
        <w:trPr>
          <w:cantSplit/>
        </w:trPr>
        <w:tc>
          <w:tcPr>
            <w:tcW w:type="dxa" w:w="3221"/>
            <w:vAlign w:val="center"/>
          </w:tcPr>
          <w:p>
            <w:pPr>
              <w:spacing w:after="20" w:line="240" w:lineRule="auto"/>
            </w:pPr>
            <w:r/>
            <w:r>
              <w:rPr>
                <w:rFonts w:ascii="Aptos" w:hAnsi="Aptos"/>
                <w:b w:val="0"/>
                <w:sz w:val="16"/>
              </w:rPr>
              <w:t>announcements</w:t>
            </w:r>
          </w:p>
        </w:tc>
        <w:tc>
          <w:tcPr>
            <w:tcW w:type="dxa" w:w="3221"/>
            <w:vAlign w:val="center"/>
          </w:tcPr>
          <w:p>
            <w:pPr>
              <w:spacing w:after="20" w:line="240" w:lineRule="auto"/>
            </w:pPr>
            <w:r/>
            <w:r>
              <w:rPr>
                <w:rFonts w:ascii="Aptos" w:hAnsi="Aptos"/>
                <w:b w:val="0"/>
                <w:sz w:val="16"/>
              </w:rPr>
              <w:t>Author, audience, content, priority, publish/expiry.</w:t>
            </w:r>
          </w:p>
        </w:tc>
        <w:tc>
          <w:tcPr>
            <w:tcW w:type="dxa" w:w="3221"/>
            <w:vAlign w:val="center"/>
          </w:tcPr>
          <w:p>
            <w:pPr>
              <w:spacing w:after="20" w:line="240" w:lineRule="auto"/>
            </w:pPr>
            <w:r/>
            <w:r>
              <w:rPr>
                <w:rFonts w:ascii="Aptos" w:hAnsi="Aptos"/>
                <w:b w:val="0"/>
                <w:sz w:val="16"/>
              </w:rPr>
              <w:t>Restrict targeting and publication.</w:t>
            </w:r>
          </w:p>
        </w:tc>
      </w:tr>
      <w:tr>
        <w:trPr>
          <w:cantSplit/>
        </w:trPr>
        <w:tc>
          <w:tcPr>
            <w:tcW w:type="dxa" w:w="3221"/>
            <w:vAlign w:val="center"/>
            <w:shd w:fill="F1F5F8"/>
          </w:tcPr>
          <w:p>
            <w:pPr>
              <w:spacing w:after="20" w:line="240" w:lineRule="auto"/>
            </w:pPr>
            <w:r/>
            <w:r>
              <w:rPr>
                <w:rFonts w:ascii="Aptos" w:hAnsi="Aptos"/>
                <w:b w:val="0"/>
                <w:sz w:val="16"/>
              </w:rPr>
              <w:t>incidents</w:t>
            </w:r>
          </w:p>
        </w:tc>
        <w:tc>
          <w:tcPr>
            <w:tcW w:type="dxa" w:w="3221"/>
            <w:vAlign w:val="center"/>
            <w:shd w:fill="F1F5F8"/>
          </w:tcPr>
          <w:p>
            <w:pPr>
              <w:spacing w:after="20" w:line="240" w:lineRule="auto"/>
            </w:pPr>
            <w:r/>
            <w:r>
              <w:rPr>
                <w:rFonts w:ascii="Aptos" w:hAnsi="Aptos"/>
                <w:b w:val="0"/>
                <w:sz w:val="16"/>
              </w:rPr>
              <w:t>Reporter, category, narrative, optional severity/time/location, status, handler.</w:t>
            </w:r>
          </w:p>
        </w:tc>
        <w:tc>
          <w:tcPr>
            <w:tcW w:type="dxa" w:w="3221"/>
            <w:vAlign w:val="center"/>
            <w:shd w:fill="F1F5F8"/>
          </w:tcPr>
          <w:p>
            <w:pPr>
              <w:spacing w:after="20" w:line="240" w:lineRule="auto"/>
            </w:pPr>
            <w:r/>
            <w:r>
              <w:rPr>
                <w:rFonts w:ascii="Aptos" w:hAnsi="Aptos"/>
                <w:b w:val="0"/>
                <w:sz w:val="16"/>
              </w:rPr>
              <w:t>Optional location; restrict detail/files.</w:t>
            </w:r>
          </w:p>
        </w:tc>
      </w:tr>
      <w:tr>
        <w:trPr>
          <w:cantSplit/>
        </w:trPr>
        <w:tc>
          <w:tcPr>
            <w:tcW w:type="dxa" w:w="3221"/>
            <w:vAlign w:val="center"/>
          </w:tcPr>
          <w:p>
            <w:pPr>
              <w:spacing w:after="20" w:line="240" w:lineRule="auto"/>
            </w:pPr>
            <w:r/>
            <w:r>
              <w:rPr>
                <w:rFonts w:ascii="Aptos" w:hAnsi="Aptos"/>
                <w:b w:val="0"/>
                <w:sz w:val="16"/>
              </w:rPr>
              <w:t>sosAlerts</w:t>
            </w:r>
          </w:p>
        </w:tc>
        <w:tc>
          <w:tcPr>
            <w:tcW w:type="dxa" w:w="3221"/>
            <w:vAlign w:val="center"/>
          </w:tcPr>
          <w:p>
            <w:pPr>
              <w:spacing w:after="20" w:line="240" w:lineRule="auto"/>
            </w:pPr>
            <w:r/>
            <w:r>
              <w:rPr>
                <w:rFonts w:ascii="Aptos" w:hAnsi="Aptos"/>
                <w:b w:val="0"/>
                <w:sz w:val="16"/>
              </w:rPr>
              <w:t>Alert ID, reporter, time, minimal detail, optional location, status, handler, delivery state.</w:t>
            </w:r>
          </w:p>
        </w:tc>
        <w:tc>
          <w:tcPr>
            <w:tcW w:type="dxa" w:w="3221"/>
            <w:vAlign w:val="center"/>
          </w:tcPr>
          <w:p>
            <w:pPr>
              <w:spacing w:after="20" w:line="240" w:lineRule="auto"/>
            </w:pPr>
            <w:r/>
            <w:r>
              <w:rPr>
                <w:rFonts w:ascii="Aptos" w:hAnsi="Aptos"/>
                <w:b w:val="0"/>
                <w:sz w:val="16"/>
              </w:rPr>
              <w:t>Only authorized responders see details.</w:t>
            </w:r>
          </w:p>
        </w:tc>
      </w:tr>
      <w:tr>
        <w:trPr>
          <w:cantSplit/>
        </w:trPr>
        <w:tc>
          <w:tcPr>
            <w:tcW w:type="dxa" w:w="3221"/>
            <w:vAlign w:val="center"/>
            <w:shd w:fill="F1F5F8"/>
          </w:tcPr>
          <w:p>
            <w:pPr>
              <w:spacing w:after="20" w:line="240" w:lineRule="auto"/>
            </w:pPr>
            <w:r/>
            <w:r>
              <w:rPr>
                <w:rFonts w:ascii="Aptos" w:hAnsi="Aptos"/>
                <w:b w:val="0"/>
                <w:sz w:val="16"/>
              </w:rPr>
              <w:t>alertEvents</w:t>
            </w:r>
          </w:p>
        </w:tc>
        <w:tc>
          <w:tcPr>
            <w:tcW w:type="dxa" w:w="3221"/>
            <w:vAlign w:val="center"/>
            <w:shd w:fill="F1F5F8"/>
          </w:tcPr>
          <w:p>
            <w:pPr>
              <w:spacing w:after="20" w:line="240" w:lineRule="auto"/>
            </w:pPr>
            <w:r/>
            <w:r>
              <w:rPr>
                <w:rFonts w:ascii="Aptos" w:hAnsi="Aptos"/>
                <w:b w:val="0"/>
                <w:sz w:val="16"/>
              </w:rPr>
              <w:t>Alert ID, action, actor, time, minimal event detail.</w:t>
            </w:r>
          </w:p>
        </w:tc>
        <w:tc>
          <w:tcPr>
            <w:tcW w:type="dxa" w:w="3221"/>
            <w:vAlign w:val="center"/>
            <w:shd w:fill="F1F5F8"/>
          </w:tcPr>
          <w:p>
            <w:pPr>
              <w:spacing w:after="20" w:line="240" w:lineRule="auto"/>
            </w:pPr>
            <w:r/>
            <w:r>
              <w:rPr>
                <w:rFonts w:ascii="Aptos" w:hAnsi="Aptos"/>
                <w:b w:val="0"/>
                <w:sz w:val="16"/>
              </w:rPr>
              <w:t>Controlled retention; audit.</w:t>
            </w:r>
          </w:p>
        </w:tc>
      </w:tr>
      <w:tr>
        <w:trPr>
          <w:cantSplit/>
        </w:trPr>
        <w:tc>
          <w:tcPr>
            <w:tcW w:type="dxa" w:w="3221"/>
            <w:vAlign w:val="center"/>
          </w:tcPr>
          <w:p>
            <w:pPr>
              <w:spacing w:after="20" w:line="240" w:lineRule="auto"/>
            </w:pPr>
            <w:r/>
            <w:r>
              <w:rPr>
                <w:rFonts w:ascii="Aptos" w:hAnsi="Aptos"/>
                <w:b w:val="0"/>
                <w:sz w:val="16"/>
              </w:rPr>
              <w:t>hotlines</w:t>
            </w:r>
          </w:p>
        </w:tc>
        <w:tc>
          <w:tcPr>
            <w:tcW w:type="dxa" w:w="3221"/>
            <w:vAlign w:val="center"/>
          </w:tcPr>
          <w:p>
            <w:pPr>
              <w:spacing w:after="20" w:line="240" w:lineRule="auto"/>
            </w:pPr>
            <w:r/>
            <w:r>
              <w:rPr>
                <w:rFonts w:ascii="Aptos" w:hAnsi="Aptos"/>
                <w:b w:val="0"/>
                <w:sz w:val="16"/>
              </w:rPr>
              <w:t>Label, number, coverage, availability, verifier/date, next review.</w:t>
            </w:r>
          </w:p>
        </w:tc>
        <w:tc>
          <w:tcPr>
            <w:tcW w:type="dxa" w:w="3221"/>
            <w:vAlign w:val="center"/>
          </w:tcPr>
          <w:p>
            <w:pPr>
              <w:spacing w:after="20" w:line="240" w:lineRule="auto"/>
            </w:pPr>
            <w:r/>
            <w:r>
              <w:rPr>
                <w:rFonts w:ascii="Aptos" w:hAnsi="Aptos"/>
                <w:b w:val="0"/>
                <w:sz w:val="16"/>
              </w:rPr>
              <w:t>Unverified/expired cannot call.</w:t>
            </w:r>
          </w:p>
        </w:tc>
      </w:tr>
      <w:tr>
        <w:trPr>
          <w:cantSplit/>
        </w:trPr>
        <w:tc>
          <w:tcPr>
            <w:tcW w:type="dxa" w:w="3221"/>
            <w:vAlign w:val="center"/>
            <w:shd w:fill="F1F5F8"/>
          </w:tcPr>
          <w:p>
            <w:pPr>
              <w:spacing w:after="20" w:line="240" w:lineRule="auto"/>
            </w:pPr>
            <w:r/>
            <w:r>
              <w:rPr>
                <w:rFonts w:ascii="Aptos" w:hAnsi="Aptos"/>
                <w:b w:val="0"/>
                <w:sz w:val="16"/>
              </w:rPr>
              <w:t>auditEvents</w:t>
            </w:r>
          </w:p>
        </w:tc>
        <w:tc>
          <w:tcPr>
            <w:tcW w:type="dxa" w:w="3221"/>
            <w:vAlign w:val="center"/>
            <w:shd w:fill="F1F5F8"/>
          </w:tcPr>
          <w:p>
            <w:pPr>
              <w:spacing w:after="20" w:line="240" w:lineRule="auto"/>
            </w:pPr>
            <w:r/>
            <w:r>
              <w:rPr>
                <w:rFonts w:ascii="Aptos" w:hAnsi="Aptos"/>
                <w:b w:val="0"/>
                <w:sz w:val="16"/>
              </w:rPr>
              <w:t>Actor, action, record reference, time, outcome, minimal change context.</w:t>
            </w:r>
          </w:p>
        </w:tc>
        <w:tc>
          <w:tcPr>
            <w:tcW w:type="dxa" w:w="3221"/>
            <w:vAlign w:val="center"/>
            <w:shd w:fill="F1F5F8"/>
          </w:tcPr>
          <w:p>
            <w:pPr>
              <w:spacing w:after="20" w:line="240" w:lineRule="auto"/>
            </w:pPr>
            <w:r/>
            <w:r>
              <w:rPr>
                <w:rFonts w:ascii="Aptos" w:hAnsi="Aptos"/>
                <w:b w:val="0"/>
                <w:sz w:val="16"/>
              </w:rPr>
              <w:t>No secrets; restricted and retained by policy.</w:t>
            </w:r>
          </w:p>
        </w:tc>
      </w:tr>
      <w:tr>
        <w:tc>
          <w:tcPr>
            <w:tcW w:type="dxa" w:w="3221"/>
          </w:tcPr>
          <w:p>
            <w:pPr>
              <w:spacing w:after="20"/>
            </w:pPr>
            <w:r/>
            <w:r>
              <w:rPr>
                <w:rFonts w:ascii="Aptos" w:hAnsi="Aptos"/>
                <w:b w:val="0"/>
                <w:sz w:val="15"/>
              </w:rPr>
              <w:t>alertDeliveries</w:t>
            </w:r>
          </w:p>
        </w:tc>
        <w:tc>
          <w:tcPr>
            <w:tcW w:type="dxa" w:w="3221"/>
          </w:tcPr>
          <w:p>
            <w:pPr>
              <w:spacing w:after="20"/>
            </w:pPr>
            <w:r/>
            <w:r>
              <w:rPr>
                <w:rFonts w:ascii="Aptos" w:hAnsi="Aptos"/>
                <w:b w:val="0"/>
                <w:sz w:val="15"/>
              </w:rPr>
              <w:t>Alert ID, handler, channel, attempt/state, provider reference where safe.</w:t>
            </w:r>
          </w:p>
        </w:tc>
        <w:tc>
          <w:tcPr>
            <w:tcW w:type="dxa" w:w="3221"/>
          </w:tcPr>
          <w:p>
            <w:pPr>
              <w:spacing w:after="20"/>
            </w:pPr>
            <w:r/>
            <w:r>
              <w:rPr>
                <w:rFonts w:ascii="Aptos" w:hAnsi="Aptos"/>
                <w:b w:val="0"/>
                <w:sz w:val="15"/>
              </w:rPr>
              <w:t>Server-managed; minimize identifiers and retention.</w:t>
            </w:r>
          </w:p>
        </w:tc>
      </w:tr>
      <w:tr>
        <w:tc>
          <w:tcPr>
            <w:tcW w:type="dxa" w:w="3221"/>
          </w:tcPr>
          <w:p>
            <w:pPr>
              <w:spacing w:after="20"/>
            </w:pPr>
            <w:r/>
            <w:r>
              <w:rPr>
                <w:rFonts w:ascii="Aptos" w:hAnsi="Aptos"/>
                <w:b w:val="0"/>
                <w:sz w:val="15"/>
              </w:rPr>
              <w:t>reportJobs</w:t>
            </w:r>
          </w:p>
        </w:tc>
        <w:tc>
          <w:tcPr>
            <w:tcW w:type="dxa" w:w="3221"/>
          </w:tcPr>
          <w:p>
            <w:pPr>
              <w:spacing w:after="20"/>
            </w:pPr>
            <w:r/>
            <w:r>
              <w:rPr>
                <w:rFonts w:ascii="Aptos" w:hAnsi="Aptos"/>
                <w:b w:val="0"/>
                <w:sz w:val="15"/>
              </w:rPr>
              <w:t>Requester, type/filters, status, expiry, output reference.</w:t>
            </w:r>
          </w:p>
        </w:tc>
        <w:tc>
          <w:tcPr>
            <w:tcW w:type="dxa" w:w="3221"/>
          </w:tcPr>
          <w:p>
            <w:pPr>
              <w:spacing w:after="20"/>
            </w:pPr>
            <w:r/>
            <w:r>
              <w:rPr>
                <w:rFonts w:ascii="Aptos" w:hAnsi="Aptos"/>
                <w:b w:val="0"/>
                <w:sz w:val="15"/>
              </w:rPr>
              <w:t>Scoped access; output expires by policy.</w:t>
            </w:r>
          </w:p>
        </w:tc>
      </w:tr>
    </w:tbl>
    <w:p>
      <w:pPr>
        <w:spacing w:after="0"/>
      </w:pPr>
    </w:p>
    <w:p>
      <w:pPr>
        <w:pStyle w:val="Heading2"/>
      </w:pPr>
      <w:r>
        <w:t>8.1 Location and attachments</w:t>
      </w:r>
    </w:p>
    <w:p>
      <w:pPr>
        <w:pStyle w:val="ListBullet"/>
      </w:pPr>
      <w:r>
        <w:t>Store only location needed for a user-initiated report or alert; do not collect continuous location by default.</w:t>
      </w:r>
    </w:p>
    <w:p>
      <w:pPr>
        <w:pStyle w:val="ListBullet"/>
      </w:pPr>
      <w:r>
        <w:t>If attachments are approved, restrict access and define file type, size, deletion, and retention.</w:t>
      </w:r>
    </w:p>
    <w:p>
      <w:pPr>
        <w:pStyle w:val="ListBullet"/>
      </w:pPr>
      <w:r>
        <w:t>For confirmation — exact-coordinate need, viewer roles, precision, and map display behavior.</w:t>
      </w:r>
    </w:p>
    <w:p>
      <w:pPr>
        <w:pStyle w:val="Heading1"/>
      </w:pPr>
      <w:r>
        <w:t>9. Screen Inventory</w:t>
      </w:r>
    </w:p>
    <w:p>
      <w:pPr>
        <w:pStyle w:val="Caption"/>
      </w:pPr>
      <w:r>
        <w:rPr>
          <w:b/>
          <w:color w:val="526579"/>
          <w:sz w:val="16"/>
        </w:rPr>
        <w:t>Table 08. 9. Screen Inventory — Screen / area / Users / Key actions and states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Screen / area</w:t>
            </w:r>
          </w:p>
        </w:tc>
        <w:tc>
          <w:tcPr>
            <w:tcW w:type="dxa" w:w="3221"/>
            <w:vAlign w:val="center"/>
            <w:shd w:fill="17365D"/>
          </w:tcPr>
          <w:p>
            <w:pPr>
              <w:spacing w:after="20" w:line="240" w:lineRule="auto"/>
            </w:pPr>
            <w:r/>
            <w:r>
              <w:rPr>
                <w:rFonts w:ascii="Aptos" w:hAnsi="Aptos"/>
                <w:b/>
                <w:color w:val="FFFFFF"/>
                <w:sz w:val="16"/>
              </w:rPr>
              <w:t>Users</w:t>
            </w:r>
          </w:p>
        </w:tc>
        <w:tc>
          <w:tcPr>
            <w:tcW w:type="dxa" w:w="3221"/>
            <w:vAlign w:val="center"/>
            <w:shd w:fill="17365D"/>
          </w:tcPr>
          <w:p>
            <w:pPr>
              <w:spacing w:after="20" w:line="240" w:lineRule="auto"/>
            </w:pPr>
            <w:r/>
            <w:r>
              <w:rPr>
                <w:rFonts w:ascii="Aptos" w:hAnsi="Aptos"/>
                <w:b/>
                <w:color w:val="FFFFFF"/>
                <w:sz w:val="16"/>
              </w:rPr>
              <w:t>Key actions and states</w:t>
            </w:r>
          </w:p>
        </w:tc>
      </w:tr>
      <w:tr>
        <w:trPr>
          <w:cantSplit/>
        </w:trPr>
        <w:tc>
          <w:tcPr>
            <w:tcW w:type="dxa" w:w="3221"/>
            <w:vAlign w:val="center"/>
          </w:tcPr>
          <w:p>
            <w:pPr>
              <w:spacing w:after="20" w:line="240" w:lineRule="auto"/>
            </w:pPr>
            <w:r/>
            <w:r>
              <w:rPr>
                <w:rFonts w:ascii="Aptos" w:hAnsi="Aptos"/>
                <w:b w:val="0"/>
                <w:sz w:val="16"/>
              </w:rPr>
              <w:t>Sign-in, registration, recovery</w:t>
            </w:r>
          </w:p>
        </w:tc>
        <w:tc>
          <w:tcPr>
            <w:tcW w:type="dxa" w:w="3221"/>
            <w:vAlign w:val="center"/>
          </w:tcPr>
          <w:p>
            <w:pPr>
              <w:spacing w:after="20" w:line="240" w:lineRule="auto"/>
            </w:pPr>
            <w:r/>
            <w:r>
              <w:rPr>
                <w:rFonts w:ascii="Aptos" w:hAnsi="Aptos"/>
                <w:b w:val="0"/>
                <w:sz w:val="16"/>
              </w:rPr>
              <w:t>All</w:t>
            </w:r>
          </w:p>
        </w:tc>
        <w:tc>
          <w:tcPr>
            <w:tcW w:type="dxa" w:w="3221"/>
            <w:vAlign w:val="center"/>
          </w:tcPr>
          <w:p>
            <w:pPr>
              <w:spacing w:after="20" w:line="240" w:lineRule="auto"/>
            </w:pPr>
            <w:r/>
            <w:r>
              <w:rPr>
                <w:rFonts w:ascii="Aptos" w:hAnsi="Aptos"/>
                <w:b w:val="0"/>
                <w:sz w:val="16"/>
              </w:rPr>
              <w:t>Authenticate; show pending/disabled states.</w:t>
            </w:r>
          </w:p>
        </w:tc>
      </w:tr>
      <w:tr>
        <w:trPr>
          <w:cantSplit/>
        </w:trPr>
        <w:tc>
          <w:tcPr>
            <w:tcW w:type="dxa" w:w="3221"/>
            <w:vAlign w:val="center"/>
            <w:shd w:fill="F1F5F8"/>
          </w:tcPr>
          <w:p>
            <w:pPr>
              <w:spacing w:after="20" w:line="240" w:lineRule="auto"/>
            </w:pPr>
            <w:r/>
            <w:r>
              <w:rPr>
                <w:rFonts w:ascii="Aptos" w:hAnsi="Aptos"/>
                <w:b w:val="0"/>
                <w:sz w:val="16"/>
              </w:rPr>
              <w:t>Role-aware dashboard</w:t>
            </w:r>
          </w:p>
        </w:tc>
        <w:tc>
          <w:tcPr>
            <w:tcW w:type="dxa" w:w="3221"/>
            <w:vAlign w:val="center"/>
            <w:shd w:fill="F1F5F8"/>
          </w:tcPr>
          <w:p>
            <w:pPr>
              <w:spacing w:after="20" w:line="240" w:lineRule="auto"/>
            </w:pPr>
            <w:r/>
            <w:r>
              <w:rPr>
                <w:rFonts w:ascii="Aptos" w:hAnsi="Aptos"/>
                <w:b w:val="0"/>
                <w:sz w:val="16"/>
              </w:rPr>
              <w:t>Approved roles</w:t>
            </w:r>
          </w:p>
        </w:tc>
        <w:tc>
          <w:tcPr>
            <w:tcW w:type="dxa" w:w="3221"/>
            <w:vAlign w:val="center"/>
            <w:shd w:fill="F1F5F8"/>
          </w:tcPr>
          <w:p>
            <w:pPr>
              <w:spacing w:after="20" w:line="240" w:lineRule="auto"/>
            </w:pPr>
            <w:r/>
            <w:r>
              <w:rPr>
                <w:rFonts w:ascii="Aptos" w:hAnsi="Aptos"/>
                <w:b w:val="0"/>
                <w:sz w:val="16"/>
              </w:rPr>
              <w:t>Assigned activities, attendance, announcements; emergency cards only if authorized.</w:t>
            </w:r>
          </w:p>
        </w:tc>
      </w:tr>
      <w:tr>
        <w:trPr>
          <w:cantSplit/>
        </w:trPr>
        <w:tc>
          <w:tcPr>
            <w:tcW w:type="dxa" w:w="3221"/>
            <w:vAlign w:val="center"/>
          </w:tcPr>
          <w:p>
            <w:pPr>
              <w:spacing w:after="20" w:line="240" w:lineRule="auto"/>
            </w:pPr>
            <w:r/>
            <w:r>
              <w:rPr>
                <w:rFonts w:ascii="Aptos" w:hAnsi="Aptos"/>
                <w:b w:val="0"/>
                <w:sz w:val="16"/>
              </w:rPr>
              <w:t>Volunteer profile/unit</w:t>
            </w:r>
          </w:p>
        </w:tc>
        <w:tc>
          <w:tcPr>
            <w:tcW w:type="dxa" w:w="3221"/>
            <w:vAlign w:val="center"/>
          </w:tcPr>
          <w:p>
            <w:pPr>
              <w:spacing w:after="20" w:line="240" w:lineRule="auto"/>
            </w:pPr>
            <w:r/>
            <w:r>
              <w:rPr>
                <w:rFonts w:ascii="Aptos" w:hAnsi="Aptos"/>
                <w:b w:val="0"/>
                <w:sz w:val="16"/>
              </w:rPr>
              <w:t>Volunteer, coordinator, admin</w:t>
            </w:r>
          </w:p>
        </w:tc>
        <w:tc>
          <w:tcPr>
            <w:tcW w:type="dxa" w:w="3221"/>
            <w:vAlign w:val="center"/>
          </w:tcPr>
          <w:p>
            <w:pPr>
              <w:spacing w:after="20" w:line="240" w:lineRule="auto"/>
            </w:pPr>
            <w:r/>
            <w:r>
              <w:rPr>
                <w:rFonts w:ascii="Aptos" w:hAnsi="Aptos"/>
                <w:b w:val="0"/>
                <w:sz w:val="16"/>
              </w:rPr>
              <w:t>View/edit permitted fields and unit links.</w:t>
            </w:r>
          </w:p>
        </w:tc>
      </w:tr>
      <w:tr>
        <w:trPr>
          <w:cantSplit/>
        </w:trPr>
        <w:tc>
          <w:tcPr>
            <w:tcW w:type="dxa" w:w="3221"/>
            <w:vAlign w:val="center"/>
            <w:shd w:fill="F1F5F8"/>
          </w:tcPr>
          <w:p>
            <w:pPr>
              <w:spacing w:after="20" w:line="240" w:lineRule="auto"/>
            </w:pPr>
            <w:r/>
            <w:r>
              <w:rPr>
                <w:rFonts w:ascii="Aptos" w:hAnsi="Aptos"/>
                <w:b w:val="0"/>
                <w:sz w:val="16"/>
              </w:rPr>
              <w:t>Activity list/detail/editor</w:t>
            </w:r>
          </w:p>
        </w:tc>
        <w:tc>
          <w:tcPr>
            <w:tcW w:type="dxa" w:w="3221"/>
            <w:vAlign w:val="center"/>
            <w:shd w:fill="F1F5F8"/>
          </w:tcPr>
          <w:p>
            <w:pPr>
              <w:spacing w:after="20" w:line="240" w:lineRule="auto"/>
            </w:pPr>
            <w:r/>
            <w:r>
              <w:rPr>
                <w:rFonts w:ascii="Aptos" w:hAnsi="Aptos"/>
                <w:b w:val="0"/>
                <w:sz w:val="16"/>
              </w:rPr>
              <w:t>Volunteer, coordinator</w:t>
            </w:r>
          </w:p>
        </w:tc>
        <w:tc>
          <w:tcPr>
            <w:tcW w:type="dxa" w:w="3221"/>
            <w:vAlign w:val="center"/>
            <w:shd w:fill="F1F5F8"/>
          </w:tcPr>
          <w:p>
            <w:pPr>
              <w:spacing w:after="20" w:line="240" w:lineRule="auto"/>
            </w:pPr>
            <w:r/>
            <w:r>
              <w:rPr>
                <w:rFonts w:ascii="Aptos" w:hAnsi="Aptos"/>
                <w:b w:val="0"/>
                <w:sz w:val="16"/>
              </w:rPr>
              <w:t>Browse, request, manage activity and roster.</w:t>
            </w:r>
          </w:p>
        </w:tc>
      </w:tr>
      <w:tr>
        <w:trPr>
          <w:cantSplit/>
        </w:trPr>
        <w:tc>
          <w:tcPr>
            <w:tcW w:type="dxa" w:w="3221"/>
            <w:vAlign w:val="center"/>
          </w:tcPr>
          <w:p>
            <w:pPr>
              <w:spacing w:after="20" w:line="240" w:lineRule="auto"/>
            </w:pPr>
            <w:r/>
            <w:r>
              <w:rPr>
                <w:rFonts w:ascii="Aptos" w:hAnsi="Aptos"/>
                <w:b w:val="0"/>
                <w:sz w:val="16"/>
              </w:rPr>
              <w:t>Attendance editor/history</w:t>
            </w:r>
          </w:p>
        </w:tc>
        <w:tc>
          <w:tcPr>
            <w:tcW w:type="dxa" w:w="3221"/>
            <w:vAlign w:val="center"/>
          </w:tcPr>
          <w:p>
            <w:pPr>
              <w:spacing w:after="20" w:line="240" w:lineRule="auto"/>
            </w:pPr>
            <w:r/>
            <w:r>
              <w:rPr>
                <w:rFonts w:ascii="Aptos" w:hAnsi="Aptos"/>
                <w:b w:val="0"/>
                <w:sz w:val="16"/>
              </w:rPr>
              <w:t>Coordinator, admin, volunteer</w:t>
            </w:r>
          </w:p>
        </w:tc>
        <w:tc>
          <w:tcPr>
            <w:tcW w:type="dxa" w:w="3221"/>
            <w:vAlign w:val="center"/>
          </w:tcPr>
          <w:p>
            <w:pPr>
              <w:spacing w:after="20" w:line="240" w:lineRule="auto"/>
            </w:pPr>
            <w:r/>
            <w:r>
              <w:rPr>
                <w:rFonts w:ascii="Aptos" w:hAnsi="Aptos"/>
                <w:b w:val="0"/>
                <w:sz w:val="16"/>
              </w:rPr>
              <w:t>Mark/correct; volunteer views own record.</w:t>
            </w:r>
          </w:p>
        </w:tc>
      </w:tr>
      <w:tr>
        <w:trPr>
          <w:cantSplit/>
        </w:trPr>
        <w:tc>
          <w:tcPr>
            <w:tcW w:type="dxa" w:w="3221"/>
            <w:vAlign w:val="center"/>
            <w:shd w:fill="F1F5F8"/>
          </w:tcPr>
          <w:p>
            <w:pPr>
              <w:spacing w:after="20" w:line="240" w:lineRule="auto"/>
            </w:pPr>
            <w:r/>
            <w:r>
              <w:rPr>
                <w:rFonts w:ascii="Aptos" w:hAnsi="Aptos"/>
                <w:b w:val="0"/>
                <w:sz w:val="16"/>
              </w:rPr>
              <w:t>QR issue/scan/result</w:t>
            </w:r>
          </w:p>
        </w:tc>
        <w:tc>
          <w:tcPr>
            <w:tcW w:type="dxa" w:w="3221"/>
            <w:vAlign w:val="center"/>
            <w:shd w:fill="F1F5F8"/>
          </w:tcPr>
          <w:p>
            <w:pPr>
              <w:spacing w:after="20" w:line="240" w:lineRule="auto"/>
            </w:pPr>
            <w:r/>
            <w:r>
              <w:rPr>
                <w:rFonts w:ascii="Aptos" w:hAnsi="Aptos"/>
                <w:b w:val="0"/>
                <w:sz w:val="16"/>
              </w:rPr>
              <w:t>Coordinator, volunteer</w:t>
            </w:r>
          </w:p>
        </w:tc>
        <w:tc>
          <w:tcPr>
            <w:tcW w:type="dxa" w:w="3221"/>
            <w:vAlign w:val="center"/>
            <w:shd w:fill="F1F5F8"/>
          </w:tcPr>
          <w:p>
            <w:pPr>
              <w:spacing w:after="20" w:line="240" w:lineRule="auto"/>
            </w:pPr>
            <w:r/>
            <w:r>
              <w:rPr>
                <w:rFonts w:ascii="Aptos" w:hAnsi="Aptos"/>
                <w:b w:val="0"/>
                <w:sz w:val="16"/>
              </w:rPr>
              <w:t>Create/scan; valid, expired, duplicate, failed.</w:t>
            </w:r>
          </w:p>
        </w:tc>
      </w:tr>
      <w:tr>
        <w:trPr>
          <w:cantSplit/>
        </w:trPr>
        <w:tc>
          <w:tcPr>
            <w:tcW w:type="dxa" w:w="3221"/>
            <w:vAlign w:val="center"/>
          </w:tcPr>
          <w:p>
            <w:pPr>
              <w:spacing w:after="20" w:line="240" w:lineRule="auto"/>
            </w:pPr>
            <w:r/>
            <w:r>
              <w:rPr>
                <w:rFonts w:ascii="Aptos" w:hAnsi="Aptos"/>
                <w:b w:val="0"/>
                <w:sz w:val="16"/>
              </w:rPr>
              <w:t>Announcements</w:t>
            </w:r>
          </w:p>
        </w:tc>
        <w:tc>
          <w:tcPr>
            <w:tcW w:type="dxa" w:w="3221"/>
            <w:vAlign w:val="center"/>
          </w:tcPr>
          <w:p>
            <w:pPr>
              <w:spacing w:after="20" w:line="240" w:lineRule="auto"/>
            </w:pPr>
            <w:r/>
            <w:r>
              <w:rPr>
                <w:rFonts w:ascii="Aptos" w:hAnsi="Aptos"/>
                <w:b w:val="0"/>
                <w:sz w:val="16"/>
              </w:rPr>
              <w:t>All; authorized publishers</w:t>
            </w:r>
          </w:p>
        </w:tc>
        <w:tc>
          <w:tcPr>
            <w:tcW w:type="dxa" w:w="3221"/>
            <w:vAlign w:val="center"/>
          </w:tcPr>
          <w:p>
            <w:pPr>
              <w:spacing w:after="20" w:line="240" w:lineRule="auto"/>
            </w:pPr>
            <w:r/>
            <w:r>
              <w:rPr>
                <w:rFonts w:ascii="Aptos" w:hAnsi="Aptos"/>
                <w:b w:val="0"/>
                <w:sz w:val="16"/>
              </w:rPr>
              <w:t>Read, target, publish, archive.</w:t>
            </w:r>
          </w:p>
        </w:tc>
      </w:tr>
      <w:tr>
        <w:trPr>
          <w:cantSplit/>
        </w:trPr>
        <w:tc>
          <w:tcPr>
            <w:tcW w:type="dxa" w:w="3221"/>
            <w:vAlign w:val="center"/>
            <w:shd w:fill="F1F5F8"/>
          </w:tcPr>
          <w:p>
            <w:pPr>
              <w:spacing w:after="20" w:line="240" w:lineRule="auto"/>
            </w:pPr>
            <w:r/>
            <w:r>
              <w:rPr>
                <w:rFonts w:ascii="Aptos" w:hAnsi="Aptos"/>
                <w:b w:val="0"/>
                <w:sz w:val="16"/>
              </w:rPr>
              <w:t>Reports/analytics</w:t>
            </w:r>
          </w:p>
        </w:tc>
        <w:tc>
          <w:tcPr>
            <w:tcW w:type="dxa" w:w="3221"/>
            <w:vAlign w:val="center"/>
            <w:shd w:fill="F1F5F8"/>
          </w:tcPr>
          <w:p>
            <w:pPr>
              <w:spacing w:after="20" w:line="240" w:lineRule="auto"/>
            </w:pPr>
            <w:r/>
            <w:r>
              <w:rPr>
                <w:rFonts w:ascii="Aptos" w:hAnsi="Aptos"/>
                <w:b w:val="0"/>
                <w:sz w:val="16"/>
              </w:rPr>
              <w:t>Authorized coordinators/admins</w:t>
            </w:r>
          </w:p>
        </w:tc>
        <w:tc>
          <w:tcPr>
            <w:tcW w:type="dxa" w:w="3221"/>
            <w:vAlign w:val="center"/>
            <w:shd w:fill="F1F5F8"/>
          </w:tcPr>
          <w:p>
            <w:pPr>
              <w:spacing w:after="20" w:line="240" w:lineRule="auto"/>
            </w:pPr>
            <w:r/>
            <w:r>
              <w:rPr>
                <w:rFonts w:ascii="Aptos" w:hAnsi="Aptos"/>
                <w:b w:val="0"/>
                <w:sz w:val="16"/>
              </w:rPr>
              <w:t>Filter approved summaries.</w:t>
            </w:r>
          </w:p>
        </w:tc>
      </w:tr>
      <w:tr>
        <w:trPr>
          <w:cantSplit/>
        </w:trPr>
        <w:tc>
          <w:tcPr>
            <w:tcW w:type="dxa" w:w="3221"/>
            <w:vAlign w:val="center"/>
          </w:tcPr>
          <w:p>
            <w:pPr>
              <w:spacing w:after="20" w:line="240" w:lineRule="auto"/>
            </w:pPr>
            <w:r/>
            <w:r>
              <w:rPr>
                <w:rFonts w:ascii="Aptos" w:hAnsi="Aptos"/>
                <w:b w:val="0"/>
                <w:sz w:val="16"/>
              </w:rPr>
              <w:t>Incident form/detail</w:t>
            </w:r>
          </w:p>
        </w:tc>
        <w:tc>
          <w:tcPr>
            <w:tcW w:type="dxa" w:w="3221"/>
            <w:vAlign w:val="center"/>
          </w:tcPr>
          <w:p>
            <w:pPr>
              <w:spacing w:after="20" w:line="240" w:lineRule="auto"/>
            </w:pPr>
            <w:r/>
            <w:r>
              <w:rPr>
                <w:rFonts w:ascii="Aptos" w:hAnsi="Aptos"/>
                <w:b w:val="0"/>
                <w:sz w:val="16"/>
              </w:rPr>
              <w:t>Volunteer, reviewer</w:t>
            </w:r>
          </w:p>
        </w:tc>
        <w:tc>
          <w:tcPr>
            <w:tcW w:type="dxa" w:w="3221"/>
            <w:vAlign w:val="center"/>
          </w:tcPr>
          <w:p>
            <w:pPr>
              <w:spacing w:after="20" w:line="240" w:lineRule="auto"/>
            </w:pPr>
            <w:r/>
            <w:r>
              <w:rPr>
                <w:rFonts w:ascii="Aptos" w:hAnsi="Aptos"/>
                <w:b w:val="0"/>
                <w:sz w:val="16"/>
              </w:rPr>
              <w:t>Submit; optional location; status updates.</w:t>
            </w:r>
          </w:p>
        </w:tc>
      </w:tr>
      <w:tr>
        <w:trPr>
          <w:cantSplit/>
        </w:trPr>
        <w:tc>
          <w:tcPr>
            <w:tcW w:type="dxa" w:w="3221"/>
            <w:vAlign w:val="center"/>
            <w:shd w:fill="F1F5F8"/>
          </w:tcPr>
          <w:p>
            <w:pPr>
              <w:spacing w:after="20" w:line="240" w:lineRule="auto"/>
            </w:pPr>
            <w:r/>
            <w:r>
              <w:rPr>
                <w:rFonts w:ascii="Aptos" w:hAnsi="Aptos"/>
                <w:b w:val="0"/>
                <w:sz w:val="16"/>
              </w:rPr>
              <w:t>Incident map/list</w:t>
            </w:r>
          </w:p>
        </w:tc>
        <w:tc>
          <w:tcPr>
            <w:tcW w:type="dxa" w:w="3221"/>
            <w:vAlign w:val="center"/>
            <w:shd w:fill="F1F5F8"/>
          </w:tcPr>
          <w:p>
            <w:pPr>
              <w:spacing w:after="20" w:line="240" w:lineRule="auto"/>
            </w:pPr>
            <w:r/>
            <w:r>
              <w:rPr>
                <w:rFonts w:ascii="Aptos" w:hAnsi="Aptos"/>
                <w:b w:val="0"/>
                <w:sz w:val="16"/>
              </w:rPr>
              <w:t>Authorized reviewer</w:t>
            </w:r>
          </w:p>
        </w:tc>
        <w:tc>
          <w:tcPr>
            <w:tcW w:type="dxa" w:w="3221"/>
            <w:vAlign w:val="center"/>
            <w:shd w:fill="F1F5F8"/>
          </w:tcPr>
          <w:p>
            <w:pPr>
              <w:spacing w:after="20" w:line="240" w:lineRule="auto"/>
            </w:pPr>
            <w:r/>
            <w:r>
              <w:rPr>
                <w:rFonts w:ascii="Aptos" w:hAnsi="Aptos"/>
                <w:b w:val="0"/>
                <w:sz w:val="16"/>
              </w:rPr>
              <w:t>Filter and open limited-detail records.</w:t>
            </w:r>
          </w:p>
        </w:tc>
      </w:tr>
      <w:tr>
        <w:trPr>
          <w:cantSplit/>
        </w:trPr>
        <w:tc>
          <w:tcPr>
            <w:tcW w:type="dxa" w:w="3221"/>
            <w:vAlign w:val="center"/>
          </w:tcPr>
          <w:p>
            <w:pPr>
              <w:spacing w:after="20" w:line="240" w:lineRule="auto"/>
            </w:pPr>
            <w:r/>
            <w:r>
              <w:rPr>
                <w:rFonts w:ascii="Aptos" w:hAnsi="Aptos"/>
                <w:b w:val="0"/>
                <w:sz w:val="16"/>
              </w:rPr>
              <w:t>SOS entry/confirmation/receipt</w:t>
            </w:r>
          </w:p>
        </w:tc>
        <w:tc>
          <w:tcPr>
            <w:tcW w:type="dxa" w:w="3221"/>
            <w:vAlign w:val="center"/>
          </w:tcPr>
          <w:p>
            <w:pPr>
              <w:spacing w:after="20" w:line="240" w:lineRule="auto"/>
            </w:pPr>
            <w:r/>
            <w:r>
              <w:rPr>
                <w:rFonts w:ascii="Aptos" w:hAnsi="Aptos"/>
                <w:b w:val="0"/>
                <w:sz w:val="16"/>
              </w:rPr>
              <w:t>Permitted users</w:t>
            </w:r>
          </w:p>
        </w:tc>
        <w:tc>
          <w:tcPr>
            <w:tcW w:type="dxa" w:w="3221"/>
            <w:vAlign w:val="center"/>
          </w:tcPr>
          <w:p>
            <w:pPr>
              <w:spacing w:after="20" w:line="240" w:lineRule="auto"/>
            </w:pPr>
            <w:r/>
            <w:r>
              <w:rPr>
                <w:rFonts w:ascii="Aptos" w:hAnsi="Aptos"/>
                <w:b w:val="0"/>
                <w:sz w:val="16"/>
              </w:rPr>
              <w:t>Explain recipients; deliberate action; truthful status.</w:t>
            </w:r>
          </w:p>
        </w:tc>
      </w:tr>
      <w:tr>
        <w:trPr>
          <w:cantSplit/>
        </w:trPr>
        <w:tc>
          <w:tcPr>
            <w:tcW w:type="dxa" w:w="3221"/>
            <w:vAlign w:val="center"/>
            <w:shd w:fill="F1F5F8"/>
          </w:tcPr>
          <w:p>
            <w:pPr>
              <w:spacing w:after="20" w:line="240" w:lineRule="auto"/>
            </w:pPr>
            <w:r/>
            <w:r>
              <w:rPr>
                <w:rFonts w:ascii="Aptos" w:hAnsi="Aptos"/>
                <w:b w:val="0"/>
                <w:sz w:val="16"/>
              </w:rPr>
              <w:t>Responder inbox/detail</w:t>
            </w:r>
          </w:p>
        </w:tc>
        <w:tc>
          <w:tcPr>
            <w:tcW w:type="dxa" w:w="3221"/>
            <w:vAlign w:val="center"/>
            <w:shd w:fill="F1F5F8"/>
          </w:tcPr>
          <w:p>
            <w:pPr>
              <w:spacing w:after="20" w:line="240" w:lineRule="auto"/>
            </w:pPr>
            <w:r/>
            <w:r>
              <w:rPr>
                <w:rFonts w:ascii="Aptos" w:hAnsi="Aptos"/>
                <w:b w:val="0"/>
                <w:sz w:val="16"/>
              </w:rPr>
              <w:t>Designated handlers</w:t>
            </w:r>
          </w:p>
        </w:tc>
        <w:tc>
          <w:tcPr>
            <w:tcW w:type="dxa" w:w="3221"/>
            <w:vAlign w:val="center"/>
            <w:shd w:fill="F1F5F8"/>
          </w:tcPr>
          <w:p>
            <w:pPr>
              <w:spacing w:after="20" w:line="240" w:lineRule="auto"/>
            </w:pPr>
            <w:r/>
            <w:r>
              <w:rPr>
                <w:rFonts w:ascii="Aptos" w:hAnsi="Aptos"/>
                <w:b w:val="0"/>
                <w:sz w:val="16"/>
              </w:rPr>
              <w:t>Acknowledge, assign, update, resolve.</w:t>
            </w:r>
          </w:p>
        </w:tc>
      </w:tr>
      <w:tr>
        <w:trPr>
          <w:cantSplit/>
        </w:trPr>
        <w:tc>
          <w:tcPr>
            <w:tcW w:type="dxa" w:w="3221"/>
            <w:vAlign w:val="center"/>
          </w:tcPr>
          <w:p>
            <w:pPr>
              <w:spacing w:after="20" w:line="240" w:lineRule="auto"/>
            </w:pPr>
            <w:r/>
            <w:r>
              <w:rPr>
                <w:rFonts w:ascii="Aptos" w:hAnsi="Aptos"/>
                <w:b w:val="0"/>
                <w:sz w:val="16"/>
              </w:rPr>
              <w:t>Hotline directory/call confirm</w:t>
            </w:r>
          </w:p>
        </w:tc>
        <w:tc>
          <w:tcPr>
            <w:tcW w:type="dxa" w:w="3221"/>
            <w:vAlign w:val="center"/>
          </w:tcPr>
          <w:p>
            <w:pPr>
              <w:spacing w:after="20" w:line="240" w:lineRule="auto"/>
            </w:pPr>
            <w:r/>
            <w:r>
              <w:rPr>
                <w:rFonts w:ascii="Aptos" w:hAnsi="Aptos"/>
                <w:b w:val="0"/>
                <w:sz w:val="16"/>
              </w:rPr>
              <w:t>Approved users</w:t>
            </w:r>
          </w:p>
        </w:tc>
        <w:tc>
          <w:tcPr>
            <w:tcW w:type="dxa" w:w="3221"/>
            <w:vAlign w:val="center"/>
          </w:tcPr>
          <w:p>
            <w:pPr>
              <w:spacing w:after="20" w:line="240" w:lineRule="auto"/>
            </w:pPr>
            <w:r/>
            <w:r>
              <w:rPr>
                <w:rFonts w:ascii="Aptos" w:hAnsi="Aptos"/>
                <w:b w:val="0"/>
                <w:sz w:val="16"/>
              </w:rPr>
              <w:t>Verified contacts; confirm before calling.</w:t>
            </w:r>
          </w:p>
        </w:tc>
      </w:tr>
      <w:tr>
        <w:trPr>
          <w:cantSplit/>
        </w:trPr>
        <w:tc>
          <w:tcPr>
            <w:tcW w:type="dxa" w:w="3221"/>
            <w:vAlign w:val="center"/>
            <w:shd w:fill="F1F5F8"/>
          </w:tcPr>
          <w:p>
            <w:pPr>
              <w:spacing w:after="20" w:line="240" w:lineRule="auto"/>
            </w:pPr>
            <w:r/>
            <w:r>
              <w:rPr>
                <w:rFonts w:ascii="Aptos" w:hAnsi="Aptos"/>
                <w:b w:val="0"/>
                <w:sz w:val="16"/>
              </w:rPr>
              <w:t>Hotline maintenance/verification</w:t>
            </w:r>
          </w:p>
        </w:tc>
        <w:tc>
          <w:tcPr>
            <w:tcW w:type="dxa" w:w="3221"/>
            <w:vAlign w:val="center"/>
            <w:shd w:fill="F1F5F8"/>
          </w:tcPr>
          <w:p>
            <w:pPr>
              <w:spacing w:after="20" w:line="240" w:lineRule="auto"/>
            </w:pPr>
            <w:r/>
            <w:r>
              <w:rPr>
                <w:rFonts w:ascii="Aptos" w:hAnsi="Aptos"/>
                <w:b w:val="0"/>
                <w:sz w:val="16"/>
              </w:rPr>
              <w:t>Designated maintainers</w:t>
            </w:r>
          </w:p>
        </w:tc>
        <w:tc>
          <w:tcPr>
            <w:tcW w:type="dxa" w:w="3221"/>
            <w:vAlign w:val="center"/>
            <w:shd w:fill="F1F5F8"/>
          </w:tcPr>
          <w:p>
            <w:pPr>
              <w:spacing w:after="20" w:line="240" w:lineRule="auto"/>
            </w:pPr>
            <w:r/>
            <w:r>
              <w:rPr>
                <w:rFonts w:ascii="Aptos" w:hAnsi="Aptos"/>
                <w:b w:val="0"/>
                <w:sz w:val="16"/>
              </w:rPr>
              <w:t>Enter, verify, review, disable, audit.</w:t>
            </w:r>
          </w:p>
        </w:tc>
      </w:tr>
      <w:tr>
        <w:trPr>
          <w:cantSplit/>
        </w:trPr>
        <w:tc>
          <w:tcPr>
            <w:tcW w:type="dxa" w:w="3221"/>
            <w:vAlign w:val="center"/>
          </w:tcPr>
          <w:p>
            <w:r>
              <w:t>Public landing/contact; admin, audit, backup, import/export, help</w:t>
            </w:r>
          </w:p>
        </w:tc>
        <w:tc>
          <w:tcPr>
            <w:tcW w:type="dxa" w:w="3221"/>
            <w:vAlign w:val="center"/>
          </w:tcPr>
          <w:p>
            <w:r>
              <w:t>Public visitors and authorized roles</w:t>
            </w:r>
          </w:p>
        </w:tc>
        <w:tc>
          <w:tcPr>
            <w:tcW w:type="dxa" w:w="3221"/>
            <w:vAlign w:val="center"/>
          </w:tcPr>
          <w:p>
            <w:pPr>
              <w:spacing w:after="20" w:line="240" w:lineRule="auto"/>
            </w:pPr>
            <w:r/>
            <w:r>
              <w:rPr>
                <w:rFonts w:ascii="Aptos" w:hAnsi="Aptos"/>
                <w:b w:val="0"/>
                <w:sz w:val="16"/>
              </w:rPr>
              <w:t>Approved supporting administration.</w:t>
            </w:r>
          </w:p>
        </w:tc>
      </w:tr>
    </w:tbl>
    <w:p>
      <w:pPr>
        <w:spacing w:after="0"/>
      </w:pPr>
    </w:p>
    <w:p>
      <w:pPr>
        <w:spacing w:after="120"/>
        <w:ind w:left="144"/>
      </w:pPr>
      <w:r>
        <w:t>For confirmation —  Navigation, screen visibility, languages, accessibility standard, and launch-critical screens.</w:t>
      </w:r>
    </w:p>
    <w:p>
      <w:pPr>
        <w:pStyle w:val="Heading1"/>
      </w:pPr>
      <w:r>
        <w:t>10. Security and Privacy</w:t>
      </w:r>
    </w:p>
    <w:p>
      <w:r>
        <w:t>Security/privacy personnel must review this baseline before collecting real personal or emergency data. This is not a compliance certification.</w:t>
      </w:r>
    </w:p>
    <w:p>
      <w:pPr>
        <w:pStyle w:val="ListBullet"/>
      </w:pPr>
      <w:r>
        <w:t>Use least-privilege authorization; test Firestore rules independently of client screens.</w:t>
      </w:r>
    </w:p>
    <w:p>
      <w:pPr>
        <w:pStyle w:val="ListBullet"/>
      </w:pPr>
      <w:r>
        <w:t>Restrict SOS/incident details. Notifications carry minimum information required to prompt an authorized handler.</w:t>
      </w:r>
    </w:p>
    <w:p>
      <w:pPr>
        <w:pStyle w:val="ListBullet"/>
      </w:pPr>
      <w:r>
        <w:t>Explain purpose, access, retention, and contact route before collecting profile, incident, attachment, or location data.</w:t>
      </w:r>
    </w:p>
    <w:p>
      <w:pPr>
        <w:pStyle w:val="ListBullet"/>
      </w:pPr>
      <w:r>
        <w:t>Collect location only for approved user-initiated workflows. No default background tracking.</w:t>
      </w:r>
    </w:p>
    <w:p>
      <w:pPr>
        <w:pStyle w:val="ListBullet"/>
      </w:pPr>
      <w:r>
        <w:t>Keep secrets out of client code and logs; review diagnostics, exports, backups, and notification payloads for sensitive data.</w:t>
      </w:r>
    </w:p>
    <w:p>
      <w:pPr>
        <w:pStyle w:val="ListBullet"/>
      </w:pPr>
      <w:r>
        <w:t>Define correction, removal, retention, backup expiry, access review, and breach/escalation procedures with institutional owners.</w:t>
      </w:r>
    </w:p>
    <w:p>
      <w:pPr>
        <w:pStyle w:val="ListBullet"/>
      </w:pPr>
      <w:r>
        <w:t>Review applicability of Philippine Data Privacy Act of 2012 (RA 10173) and implementing rules with CMU–SBNU privacy personnel; this package is not legal advice.</w:t>
      </w:r>
    </w:p>
    <w:p>
      <w:r>
        <w:t>Official references: Official Gazette, RA 10173: https://officialgazette.gov.ph/2012/08/15/republic-act-no-10173/ ; National Privacy Commission, Act and IRR: https://privacy.gov.ph/the-data-privacy-act-and-its-irr/. The Act states principles including transparency, legitimate purpose, and proportionality; institutional reviewers determine obligations.</w:t>
      </w:r>
    </w:p>
    <w:p>
      <w:pPr>
        <w:pStyle w:val="Heading1"/>
      </w:pPr>
      <w:r>
        <w:t>11. Notifications, Offline Use, and Operations</w:t>
      </w:r>
    </w:p>
    <w:p>
      <w:pPr>
        <w:pStyle w:val="Heading2"/>
      </w:pPr>
      <w:r>
        <w:t>11.1 Notifications</w:t>
      </w:r>
    </w:p>
    <w:p>
      <w:pPr>
        <w:pStyle w:val="ListBullet"/>
      </w:pPr>
      <w:r>
        <w:t>Confirm whether push notifications are approved for SOS and announcements; device permission and service behavior affect delivery.</w:t>
      </w:r>
    </w:p>
    <w:p>
      <w:pPr>
        <w:pStyle w:val="ListBullet"/>
      </w:pPr>
      <w:r>
        <w:t>Show truthful state where available; if delivery cannot be confirmed, say unknown or failed.</w:t>
      </w:r>
    </w:p>
    <w:p>
      <w:pPr>
        <w:pStyle w:val="ListBullet"/>
      </w:pPr>
      <w:r>
        <w:t>Define retry/escalation with responders. Repeated rounds, sounds, vibration, and global banners need explicit safety and policy review.</w:t>
      </w:r>
    </w:p>
    <w:p>
      <w:pPr>
        <w:pStyle w:val="Heading2"/>
      </w:pPr>
      <w:r>
        <w:t>11.2 Offline and service failure</w:t>
      </w:r>
    </w:p>
    <w:p>
      <w:pPr>
        <w:pStyle w:val="ListBullet"/>
      </w:pPr>
      <w:r>
        <w:t>Decide which ordinary functions work offline and how pending changes reconcile.</w:t>
      </w:r>
    </w:p>
    <w:p>
      <w:pPr>
        <w:pStyle w:val="ListBullet"/>
      </w:pPr>
      <w:r>
        <w:t>Never queue SOS silently and imply responders were notified. Show connection/submission state and approved fallback.</w:t>
      </w:r>
    </w:p>
    <w:p>
      <w:pPr>
        <w:pStyle w:val="ListBullet"/>
      </w:pPr>
      <w:r>
        <w:t>Define backup/restore, monitoring, support ownership, incident response, and rollback before pilot.</w:t>
      </w:r>
    </w:p>
    <w:p>
      <w:pPr>
        <w:pStyle w:val="Heading2"/>
      </w:pPr>
      <w:r>
        <w:t>11.3 Hotline and responder operations</w:t>
      </w:r>
    </w:p>
    <w:p>
      <w:pPr>
        <w:pStyle w:val="ListBullet"/>
      </w:pPr>
      <w:r>
        <w:t>Maintain an owner for the hotline list and responder roster; review each on an approved schedule.</w:t>
      </w:r>
    </w:p>
    <w:p>
      <w:pPr>
        <w:pStyle w:val="ListBullet"/>
      </w:pPr>
      <w:r>
        <w:t>Train primary and backup handlers; define coverage, handoff, escalation, and procedures if the app/network is unavailable.</w:t>
      </w:r>
    </w:p>
    <w:p>
      <w:pPr>
        <w:pStyle w:val="Heading1"/>
      </w:pPr>
      <w:r>
        <w:t>12. Quality Requirements</w:t>
      </w:r>
    </w:p>
    <w:p>
      <w:pPr>
        <w:pStyle w:val="Caption"/>
      </w:pPr>
      <w:r>
        <w:rPr>
          <w:b/>
          <w:color w:val="526579"/>
          <w:sz w:val="16"/>
        </w:rPr>
        <w:t>Table 09. 12. Quality Requirements — Area / Requirement / Target / decision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Area</w:t>
            </w:r>
          </w:p>
        </w:tc>
        <w:tc>
          <w:tcPr>
            <w:tcW w:type="dxa" w:w="3221"/>
            <w:vAlign w:val="center"/>
            <w:shd w:fill="17365D"/>
          </w:tcPr>
          <w:p>
            <w:pPr>
              <w:spacing w:after="20" w:line="240" w:lineRule="auto"/>
            </w:pPr>
            <w:r/>
            <w:r>
              <w:rPr>
                <w:rFonts w:ascii="Aptos" w:hAnsi="Aptos"/>
                <w:b/>
                <w:color w:val="FFFFFF"/>
                <w:sz w:val="16"/>
              </w:rPr>
              <w:t>Requirement</w:t>
            </w:r>
          </w:p>
        </w:tc>
        <w:tc>
          <w:tcPr>
            <w:tcW w:type="dxa" w:w="3221"/>
            <w:vAlign w:val="center"/>
            <w:shd w:fill="17365D"/>
          </w:tcPr>
          <w:p>
            <w:pPr>
              <w:spacing w:after="20" w:line="240" w:lineRule="auto"/>
            </w:pPr>
            <w:r/>
            <w:r>
              <w:rPr>
                <w:rFonts w:ascii="Aptos" w:hAnsi="Aptos"/>
                <w:b/>
                <w:color w:val="FFFFFF"/>
                <w:sz w:val="16"/>
              </w:rPr>
              <w:t>Target / decision</w:t>
            </w:r>
          </w:p>
        </w:tc>
      </w:tr>
      <w:tr>
        <w:trPr>
          <w:cantSplit/>
        </w:trPr>
        <w:tc>
          <w:tcPr>
            <w:tcW w:type="dxa" w:w="3221"/>
            <w:vAlign w:val="center"/>
          </w:tcPr>
          <w:p>
            <w:pPr>
              <w:spacing w:after="20" w:line="240" w:lineRule="auto"/>
            </w:pPr>
            <w:r/>
            <w:r>
              <w:rPr>
                <w:rFonts w:ascii="Aptos" w:hAnsi="Aptos"/>
                <w:b w:val="0"/>
                <w:sz w:val="16"/>
              </w:rPr>
              <w:t>Accessibility</w:t>
            </w:r>
          </w:p>
        </w:tc>
        <w:tc>
          <w:tcPr>
            <w:tcW w:type="dxa" w:w="3221"/>
            <w:vAlign w:val="center"/>
          </w:tcPr>
          <w:p>
            <w:pPr>
              <w:spacing w:after="20" w:line="240" w:lineRule="auto"/>
            </w:pPr>
            <w:r/>
            <w:r>
              <w:rPr>
                <w:rFonts w:ascii="Aptos" w:hAnsi="Aptos"/>
                <w:b w:val="0"/>
                <w:sz w:val="16"/>
              </w:rPr>
              <w:t>Labels, screen-reader/keyboard support, contrast, non-map alternative.</w:t>
            </w:r>
          </w:p>
        </w:tc>
        <w:tc>
          <w:tcPr>
            <w:tcW w:type="dxa" w:w="3221"/>
            <w:vAlign w:val="center"/>
          </w:tcPr>
          <w:p>
            <w:pPr>
              <w:spacing w:after="20" w:line="240" w:lineRule="auto"/>
            </w:pPr>
            <w:r/>
            <w:r>
              <w:rPr>
                <w:rFonts w:ascii="Aptos" w:hAnsi="Aptos"/>
                <w:b w:val="0"/>
                <w:sz w:val="16"/>
              </w:rPr>
              <w:t>Confirm standard and owner.</w:t>
            </w:r>
          </w:p>
        </w:tc>
      </w:tr>
      <w:tr>
        <w:trPr>
          <w:cantSplit/>
        </w:trPr>
        <w:tc>
          <w:tcPr>
            <w:tcW w:type="dxa" w:w="3221"/>
            <w:vAlign w:val="center"/>
            <w:shd w:fill="F1F5F8"/>
          </w:tcPr>
          <w:p>
            <w:pPr>
              <w:spacing w:after="20" w:line="240" w:lineRule="auto"/>
            </w:pPr>
            <w:r/>
            <w:r>
              <w:rPr>
                <w:rFonts w:ascii="Aptos" w:hAnsi="Aptos"/>
                <w:b w:val="0"/>
                <w:sz w:val="16"/>
              </w:rPr>
              <w:t>Usability</w:t>
            </w:r>
          </w:p>
        </w:tc>
        <w:tc>
          <w:tcPr>
            <w:tcW w:type="dxa" w:w="3221"/>
            <w:vAlign w:val="center"/>
            <w:shd w:fill="F1F5F8"/>
          </w:tcPr>
          <w:p>
            <w:pPr>
              <w:spacing w:after="20" w:line="240" w:lineRule="auto"/>
            </w:pPr>
            <w:r/>
            <w:r>
              <w:rPr>
                <w:rFonts w:ascii="Aptos" w:hAnsi="Aptos"/>
                <w:b w:val="0"/>
                <w:sz w:val="16"/>
              </w:rPr>
              <w:t>Understandable deliberate emergency action; avoid accidental activation.</w:t>
            </w:r>
          </w:p>
        </w:tc>
        <w:tc>
          <w:tcPr>
            <w:tcW w:type="dxa" w:w="3221"/>
            <w:vAlign w:val="center"/>
            <w:shd w:fill="F1F5F8"/>
          </w:tcPr>
          <w:p>
            <w:pPr>
              <w:spacing w:after="20" w:line="240" w:lineRule="auto"/>
            </w:pPr>
            <w:r/>
            <w:r>
              <w:rPr>
                <w:rFonts w:ascii="Aptos" w:hAnsi="Aptos"/>
                <w:b w:val="0"/>
                <w:sz w:val="16"/>
              </w:rPr>
              <w:t>Validate with users/responders.</w:t>
            </w:r>
          </w:p>
        </w:tc>
      </w:tr>
      <w:tr>
        <w:trPr>
          <w:cantSplit/>
        </w:trPr>
        <w:tc>
          <w:tcPr>
            <w:tcW w:type="dxa" w:w="3221"/>
            <w:vAlign w:val="center"/>
          </w:tcPr>
          <w:p>
            <w:pPr>
              <w:spacing w:after="20" w:line="240" w:lineRule="auto"/>
            </w:pPr>
            <w:r/>
            <w:r>
              <w:rPr>
                <w:rFonts w:ascii="Aptos" w:hAnsi="Aptos"/>
                <w:b w:val="0"/>
                <w:sz w:val="16"/>
              </w:rPr>
              <w:t>Privacy</w:t>
            </w:r>
          </w:p>
        </w:tc>
        <w:tc>
          <w:tcPr>
            <w:tcW w:type="dxa" w:w="3221"/>
            <w:vAlign w:val="center"/>
          </w:tcPr>
          <w:p>
            <w:pPr>
              <w:spacing w:after="20" w:line="240" w:lineRule="auto"/>
            </w:pPr>
            <w:r/>
            <w:r>
              <w:rPr>
                <w:rFonts w:ascii="Aptos" w:hAnsi="Aptos"/>
                <w:b w:val="0"/>
                <w:sz w:val="16"/>
              </w:rPr>
              <w:t>Minimize data and restrict display/export to approved purposes.</w:t>
            </w:r>
          </w:p>
        </w:tc>
        <w:tc>
          <w:tcPr>
            <w:tcW w:type="dxa" w:w="3221"/>
            <w:vAlign w:val="center"/>
          </w:tcPr>
          <w:p>
            <w:pPr>
              <w:spacing w:after="20" w:line="240" w:lineRule="auto"/>
            </w:pPr>
            <w:r/>
            <w:r>
              <w:rPr>
                <w:rFonts w:ascii="Aptos" w:hAnsi="Aptos"/>
                <w:b w:val="0"/>
                <w:sz w:val="16"/>
              </w:rPr>
              <w:t>Approve notice, access, retention.</w:t>
            </w:r>
          </w:p>
        </w:tc>
      </w:tr>
      <w:tr>
        <w:trPr>
          <w:cantSplit/>
        </w:trPr>
        <w:tc>
          <w:tcPr>
            <w:tcW w:type="dxa" w:w="3221"/>
            <w:vAlign w:val="center"/>
            <w:shd w:fill="F1F5F8"/>
          </w:tcPr>
          <w:p>
            <w:pPr>
              <w:spacing w:after="20" w:line="240" w:lineRule="auto"/>
            </w:pPr>
            <w:r/>
            <w:r>
              <w:rPr>
                <w:rFonts w:ascii="Aptos" w:hAnsi="Aptos"/>
                <w:b w:val="0"/>
                <w:sz w:val="16"/>
              </w:rPr>
              <w:t>Reliability</w:t>
            </w:r>
          </w:p>
        </w:tc>
        <w:tc>
          <w:tcPr>
            <w:tcW w:type="dxa" w:w="3221"/>
            <w:vAlign w:val="center"/>
            <w:shd w:fill="F1F5F8"/>
          </w:tcPr>
          <w:p>
            <w:pPr>
              <w:spacing w:after="20" w:line="240" w:lineRule="auto"/>
            </w:pPr>
            <w:r/>
            <w:r>
              <w:rPr>
                <w:rFonts w:ascii="Aptos" w:hAnsi="Aptos"/>
                <w:b w:val="0"/>
                <w:sz w:val="16"/>
              </w:rPr>
              <w:t>Report status honestly during service/device/network failure.</w:t>
            </w:r>
          </w:p>
        </w:tc>
        <w:tc>
          <w:tcPr>
            <w:tcW w:type="dxa" w:w="3221"/>
            <w:vAlign w:val="center"/>
            <w:shd w:fill="F1F5F8"/>
          </w:tcPr>
          <w:p>
            <w:pPr>
              <w:spacing w:after="20" w:line="240" w:lineRule="auto"/>
            </w:pPr>
            <w:r/>
            <w:r>
              <w:rPr>
                <w:rFonts w:ascii="Aptos" w:hAnsi="Aptos"/>
                <w:b w:val="0"/>
                <w:sz w:val="16"/>
              </w:rPr>
              <w:t>Confirm availability/recovery targets.</w:t>
            </w:r>
          </w:p>
        </w:tc>
      </w:tr>
      <w:tr>
        <w:trPr>
          <w:cantSplit/>
        </w:trPr>
        <w:tc>
          <w:tcPr>
            <w:tcW w:type="dxa" w:w="3221"/>
            <w:vAlign w:val="center"/>
          </w:tcPr>
          <w:p>
            <w:pPr>
              <w:spacing w:after="20" w:line="240" w:lineRule="auto"/>
            </w:pPr>
            <w:r/>
            <w:r>
              <w:rPr>
                <w:rFonts w:ascii="Aptos" w:hAnsi="Aptos"/>
                <w:b w:val="0"/>
                <w:sz w:val="16"/>
              </w:rPr>
              <w:t>Performance</w:t>
            </w:r>
          </w:p>
        </w:tc>
        <w:tc>
          <w:tcPr>
            <w:tcW w:type="dxa" w:w="3221"/>
            <w:vAlign w:val="center"/>
          </w:tcPr>
          <w:p>
            <w:pPr>
              <w:spacing w:after="20" w:line="240" w:lineRule="auto"/>
            </w:pPr>
            <w:r/>
            <w:r>
              <w:rPr>
                <w:rFonts w:ascii="Aptos" w:hAnsi="Aptos"/>
                <w:b w:val="0"/>
                <w:sz w:val="16"/>
              </w:rPr>
              <w:t>Support expected user, activity, report, map volume.</w:t>
            </w:r>
          </w:p>
        </w:tc>
        <w:tc>
          <w:tcPr>
            <w:tcW w:type="dxa" w:w="3221"/>
            <w:vAlign w:val="center"/>
          </w:tcPr>
          <w:p>
            <w:pPr>
              <w:spacing w:after="20" w:line="240" w:lineRule="auto"/>
            </w:pPr>
            <w:r/>
            <w:r>
              <w:rPr>
                <w:rFonts w:ascii="Aptos" w:hAnsi="Aptos"/>
                <w:b w:val="0"/>
                <w:sz w:val="16"/>
              </w:rPr>
              <w:t>Confirm capacity assumptions.</w:t>
            </w:r>
          </w:p>
        </w:tc>
      </w:tr>
      <w:tr>
        <w:trPr>
          <w:cantSplit/>
        </w:trPr>
        <w:tc>
          <w:tcPr>
            <w:tcW w:type="dxa" w:w="3221"/>
            <w:vAlign w:val="center"/>
            <w:shd w:fill="F1F5F8"/>
          </w:tcPr>
          <w:p>
            <w:pPr>
              <w:spacing w:after="20" w:line="240" w:lineRule="auto"/>
            </w:pPr>
            <w:r/>
            <w:r>
              <w:rPr>
                <w:rFonts w:ascii="Aptos" w:hAnsi="Aptos"/>
                <w:b w:val="0"/>
                <w:sz w:val="16"/>
              </w:rPr>
              <w:t>Compatibility</w:t>
            </w:r>
          </w:p>
        </w:tc>
        <w:tc>
          <w:tcPr>
            <w:tcW w:type="dxa" w:w="3221"/>
            <w:vAlign w:val="center"/>
            <w:shd w:fill="F1F5F8"/>
          </w:tcPr>
          <w:p>
            <w:pPr>
              <w:spacing w:after="20" w:line="240" w:lineRule="auto"/>
            </w:pPr>
            <w:r/>
            <w:r>
              <w:rPr>
                <w:rFonts w:ascii="Aptos" w:hAnsi="Aptos"/>
                <w:b w:val="0"/>
                <w:sz w:val="16"/>
              </w:rPr>
              <w:t>Support agreed OS and deployment targets.</w:t>
            </w:r>
          </w:p>
        </w:tc>
        <w:tc>
          <w:tcPr>
            <w:tcW w:type="dxa" w:w="3221"/>
            <w:vAlign w:val="center"/>
            <w:shd w:fill="F1F5F8"/>
          </w:tcPr>
          <w:p>
            <w:pPr>
              <w:spacing w:after="20" w:line="240" w:lineRule="auto"/>
            </w:pPr>
            <w:r/>
            <w:r>
              <w:rPr>
                <w:rFonts w:ascii="Aptos" w:hAnsi="Aptos"/>
                <w:b w:val="0"/>
                <w:sz w:val="16"/>
              </w:rPr>
              <w:t>Confirm platforms/minimum versions.</w:t>
            </w:r>
          </w:p>
        </w:tc>
      </w:tr>
      <w:tr>
        <w:trPr>
          <w:cantSplit/>
        </w:trPr>
        <w:tc>
          <w:tcPr>
            <w:tcW w:type="dxa" w:w="3221"/>
            <w:vAlign w:val="center"/>
          </w:tcPr>
          <w:p>
            <w:pPr>
              <w:spacing w:after="20" w:line="240" w:lineRule="auto"/>
            </w:pPr>
            <w:r/>
            <w:r>
              <w:rPr>
                <w:rFonts w:ascii="Aptos" w:hAnsi="Aptos"/>
                <w:b w:val="0"/>
                <w:sz w:val="16"/>
              </w:rPr>
              <w:t>Maintainability</w:t>
            </w:r>
          </w:p>
        </w:tc>
        <w:tc>
          <w:tcPr>
            <w:tcW w:type="dxa" w:w="3221"/>
            <w:vAlign w:val="center"/>
          </w:tcPr>
          <w:p>
            <w:pPr>
              <w:spacing w:after="20" w:line="240" w:lineRule="auto"/>
            </w:pPr>
            <w:r/>
            <w:r>
              <w:rPr>
                <w:rFonts w:ascii="Aptos" w:hAnsi="Aptos"/>
                <w:b w:val="0"/>
                <w:sz w:val="16"/>
              </w:rPr>
              <w:t>Document ownership, configuration, deployment, support.</w:t>
            </w:r>
          </w:p>
        </w:tc>
        <w:tc>
          <w:tcPr>
            <w:tcW w:type="dxa" w:w="3221"/>
            <w:vAlign w:val="center"/>
          </w:tcPr>
          <w:p>
            <w:pPr>
              <w:spacing w:after="20" w:line="240" w:lineRule="auto"/>
            </w:pPr>
            <w:r/>
            <w:r>
              <w:rPr>
                <w:rFonts w:ascii="Aptos" w:hAnsi="Aptos"/>
                <w:b w:val="0"/>
                <w:sz w:val="16"/>
              </w:rPr>
              <w:t>Assign technical/operational owners.</w:t>
            </w:r>
          </w:p>
        </w:tc>
      </w:tr>
      <w:tr>
        <w:trPr>
          <w:cantSplit/>
        </w:trPr>
        <w:tc>
          <w:tcPr>
            <w:tcW w:type="dxa" w:w="3221"/>
            <w:vAlign w:val="center"/>
            <w:shd w:fill="F1F5F8"/>
          </w:tcPr>
          <w:p>
            <w:pPr>
              <w:spacing w:after="20" w:line="240" w:lineRule="auto"/>
            </w:pPr>
            <w:r/>
            <w:r>
              <w:rPr>
                <w:rFonts w:ascii="Aptos" w:hAnsi="Aptos"/>
                <w:b w:val="0"/>
                <w:sz w:val="16"/>
              </w:rPr>
              <w:t>Localization</w:t>
            </w:r>
          </w:p>
        </w:tc>
        <w:tc>
          <w:tcPr>
            <w:tcW w:type="dxa" w:w="3221"/>
            <w:vAlign w:val="center"/>
            <w:shd w:fill="F1F5F8"/>
          </w:tcPr>
          <w:p>
            <w:pPr>
              <w:spacing w:after="20" w:line="240" w:lineRule="auto"/>
            </w:pPr>
            <w:r/>
            <w:r>
              <w:rPr>
                <w:rFonts w:ascii="Aptos" w:hAnsi="Aptos"/>
                <w:b w:val="0"/>
                <w:sz w:val="16"/>
              </w:rPr>
              <w:t>Approved language, names, number formatting, date/time.</w:t>
            </w:r>
          </w:p>
        </w:tc>
        <w:tc>
          <w:tcPr>
            <w:tcW w:type="dxa" w:w="3221"/>
            <w:vAlign w:val="center"/>
            <w:shd w:fill="F1F5F8"/>
          </w:tcPr>
          <w:p>
            <w:pPr>
              <w:spacing w:after="20" w:line="240" w:lineRule="auto"/>
            </w:pPr>
            <w:r/>
            <w:r>
              <w:rPr>
                <w:rFonts w:ascii="Aptos" w:hAnsi="Aptos"/>
                <w:b w:val="0"/>
                <w:sz w:val="16"/>
              </w:rPr>
              <w:t>Confirm locale needs.</w:t>
            </w:r>
          </w:p>
        </w:tc>
      </w:tr>
    </w:tbl>
    <w:p>
      <w:pPr>
        <w:spacing w:after="0"/>
      </w:pPr>
    </w:p>
    <w:p>
      <w:pPr>
        <w:pStyle w:val="Heading1"/>
      </w:pPr>
      <w:r>
        <w:t>13. Verification Plan</w:t>
      </w:r>
    </w:p>
    <w:p>
      <w:pPr>
        <w:pStyle w:val="Caption"/>
      </w:pPr>
      <w:r>
        <w:rPr>
          <w:b/>
          <w:color w:val="526579"/>
          <w:sz w:val="16"/>
        </w:rPr>
        <w:t>Table 10. 13. Verification Plan — Test area / Verify / Evidence</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Test area</w:t>
            </w:r>
          </w:p>
        </w:tc>
        <w:tc>
          <w:tcPr>
            <w:tcW w:type="dxa" w:w="3221"/>
            <w:vAlign w:val="center"/>
            <w:shd w:fill="17365D"/>
          </w:tcPr>
          <w:p>
            <w:pPr>
              <w:spacing w:after="20" w:line="240" w:lineRule="auto"/>
            </w:pPr>
            <w:r/>
            <w:r>
              <w:rPr>
                <w:rFonts w:ascii="Aptos" w:hAnsi="Aptos"/>
                <w:b/>
                <w:color w:val="FFFFFF"/>
                <w:sz w:val="16"/>
              </w:rPr>
              <w:t>Verify</w:t>
            </w:r>
          </w:p>
        </w:tc>
        <w:tc>
          <w:tcPr>
            <w:tcW w:type="dxa" w:w="3221"/>
            <w:vAlign w:val="center"/>
            <w:shd w:fill="17365D"/>
          </w:tcPr>
          <w:p>
            <w:pPr>
              <w:spacing w:after="20" w:line="240" w:lineRule="auto"/>
            </w:pPr>
            <w:r/>
            <w:r>
              <w:rPr>
                <w:rFonts w:ascii="Aptos" w:hAnsi="Aptos"/>
                <w:b/>
                <w:color w:val="FFFFFF"/>
                <w:sz w:val="16"/>
              </w:rPr>
              <w:t>Evidence</w:t>
            </w:r>
          </w:p>
        </w:tc>
      </w:tr>
      <w:tr>
        <w:trPr>
          <w:cantSplit/>
        </w:trPr>
        <w:tc>
          <w:tcPr>
            <w:tcW w:type="dxa" w:w="3221"/>
            <w:vAlign w:val="center"/>
          </w:tcPr>
          <w:p>
            <w:pPr>
              <w:spacing w:after="20" w:line="240" w:lineRule="auto"/>
            </w:pPr>
            <w:r/>
            <w:r>
              <w:rPr>
                <w:rFonts w:ascii="Aptos" w:hAnsi="Aptos"/>
                <w:b w:val="0"/>
                <w:sz w:val="16"/>
              </w:rPr>
              <w:t>Requirements/access</w:t>
            </w:r>
          </w:p>
        </w:tc>
        <w:tc>
          <w:tcPr>
            <w:tcW w:type="dxa" w:w="3221"/>
            <w:vAlign w:val="center"/>
          </w:tcPr>
          <w:p>
            <w:pPr>
              <w:spacing w:after="20" w:line="240" w:lineRule="auto"/>
            </w:pPr>
            <w:r/>
            <w:r>
              <w:rPr>
                <w:rFonts w:ascii="Aptos" w:hAnsi="Aptos"/>
                <w:b w:val="0"/>
                <w:sz w:val="16"/>
              </w:rPr>
              <w:t>Each role performs only approved actions; unauthorized access fails at data boundary.</w:t>
            </w:r>
          </w:p>
        </w:tc>
        <w:tc>
          <w:tcPr>
            <w:tcW w:type="dxa" w:w="3221"/>
            <w:vAlign w:val="center"/>
          </w:tcPr>
          <w:p>
            <w:pPr>
              <w:spacing w:after="20" w:line="240" w:lineRule="auto"/>
            </w:pPr>
            <w:r/>
            <w:r>
              <w:rPr>
                <w:rFonts w:ascii="Aptos" w:hAnsi="Aptos"/>
                <w:b w:val="0"/>
                <w:sz w:val="16"/>
              </w:rPr>
              <w:t>Role matrix and rules tests.</w:t>
            </w:r>
          </w:p>
        </w:tc>
      </w:tr>
      <w:tr>
        <w:trPr>
          <w:cantSplit/>
        </w:trPr>
        <w:tc>
          <w:tcPr>
            <w:tcW w:type="dxa" w:w="3221"/>
            <w:vAlign w:val="center"/>
            <w:shd w:fill="F1F5F8"/>
          </w:tcPr>
          <w:p>
            <w:pPr>
              <w:spacing w:after="20" w:line="240" w:lineRule="auto"/>
            </w:pPr>
            <w:r/>
            <w:r>
              <w:rPr>
                <w:rFonts w:ascii="Aptos" w:hAnsi="Aptos"/>
                <w:b w:val="0"/>
                <w:sz w:val="16"/>
              </w:rPr>
              <w:t>SOS</w:t>
            </w:r>
          </w:p>
        </w:tc>
        <w:tc>
          <w:tcPr>
            <w:tcW w:type="dxa" w:w="3221"/>
            <w:vAlign w:val="center"/>
            <w:shd w:fill="F1F5F8"/>
          </w:tcPr>
          <w:p>
            <w:pPr>
              <w:spacing w:after="20" w:line="240" w:lineRule="auto"/>
            </w:pPr>
            <w:r/>
            <w:r>
              <w:rPr>
                <w:rFonts w:ascii="Aptos" w:hAnsi="Aptos"/>
                <w:b w:val="0"/>
                <w:sz w:val="16"/>
              </w:rPr>
              <w:t>Confirmation, optional location, handler routing, acknowledgement, status history, failure display.</w:t>
            </w:r>
          </w:p>
        </w:tc>
        <w:tc>
          <w:tcPr>
            <w:tcW w:type="dxa" w:w="3221"/>
            <w:vAlign w:val="center"/>
            <w:shd w:fill="F1F5F8"/>
          </w:tcPr>
          <w:p>
            <w:pPr>
              <w:spacing w:after="20" w:line="240" w:lineRule="auto"/>
            </w:pPr>
            <w:r/>
            <w:r>
              <w:rPr>
                <w:rFonts w:ascii="Aptos" w:hAnsi="Aptos"/>
                <w:b w:val="0"/>
                <w:sz w:val="16"/>
              </w:rPr>
              <w:t>Integration test and responder simulation.</w:t>
            </w:r>
          </w:p>
        </w:tc>
      </w:tr>
      <w:tr>
        <w:trPr>
          <w:cantSplit/>
        </w:trPr>
        <w:tc>
          <w:tcPr>
            <w:tcW w:type="dxa" w:w="3221"/>
            <w:vAlign w:val="center"/>
          </w:tcPr>
          <w:p>
            <w:pPr>
              <w:spacing w:after="20" w:line="240" w:lineRule="auto"/>
            </w:pPr>
            <w:r/>
            <w:r>
              <w:rPr>
                <w:rFonts w:ascii="Aptos" w:hAnsi="Aptos"/>
                <w:b w:val="0"/>
                <w:sz w:val="16"/>
              </w:rPr>
              <w:t>Incidents/map</w:t>
            </w:r>
          </w:p>
        </w:tc>
        <w:tc>
          <w:tcPr>
            <w:tcW w:type="dxa" w:w="3221"/>
            <w:vAlign w:val="center"/>
          </w:tcPr>
          <w:p>
            <w:pPr>
              <w:spacing w:after="20" w:line="240" w:lineRule="auto"/>
            </w:pPr>
            <w:r/>
            <w:r>
              <w:rPr>
                <w:rFonts w:ascii="Aptos" w:hAnsi="Aptos"/>
                <w:b w:val="0"/>
                <w:sz w:val="16"/>
              </w:rPr>
              <w:t>Submit with/without location; workflow; map/list permissions and detail limits.</w:t>
            </w:r>
          </w:p>
        </w:tc>
        <w:tc>
          <w:tcPr>
            <w:tcW w:type="dxa" w:w="3221"/>
            <w:vAlign w:val="center"/>
          </w:tcPr>
          <w:p>
            <w:pPr>
              <w:spacing w:after="20" w:line="240" w:lineRule="auto"/>
            </w:pPr>
            <w:r/>
            <w:r>
              <w:rPr>
                <w:rFonts w:ascii="Aptos" w:hAnsi="Aptos"/>
                <w:b w:val="0"/>
                <w:sz w:val="16"/>
              </w:rPr>
              <w:t>UI, rules, privacy tests.</w:t>
            </w:r>
          </w:p>
        </w:tc>
      </w:tr>
      <w:tr>
        <w:trPr>
          <w:cantSplit/>
        </w:trPr>
        <w:tc>
          <w:tcPr>
            <w:tcW w:type="dxa" w:w="3221"/>
            <w:vAlign w:val="center"/>
            <w:shd w:fill="F1F5F8"/>
          </w:tcPr>
          <w:p>
            <w:pPr>
              <w:spacing w:after="20" w:line="240" w:lineRule="auto"/>
            </w:pPr>
            <w:r/>
            <w:r>
              <w:rPr>
                <w:rFonts w:ascii="Aptos" w:hAnsi="Aptos"/>
                <w:b w:val="0"/>
                <w:sz w:val="16"/>
              </w:rPr>
              <w:t>Hotline calling</w:t>
            </w:r>
          </w:p>
        </w:tc>
        <w:tc>
          <w:tcPr>
            <w:tcW w:type="dxa" w:w="3221"/>
            <w:vAlign w:val="center"/>
            <w:shd w:fill="F1F5F8"/>
          </w:tcPr>
          <w:p>
            <w:pPr>
              <w:spacing w:after="20" w:line="240" w:lineRule="auto"/>
            </w:pPr>
            <w:r/>
            <w:r>
              <w:rPr>
                <w:rFonts w:ascii="Aptos" w:hAnsi="Aptos"/>
                <w:b w:val="0"/>
                <w:sz w:val="16"/>
              </w:rPr>
              <w:t>Unverified/expired cannot call; verified entry confirms before device call handoff.</w:t>
            </w:r>
          </w:p>
        </w:tc>
        <w:tc>
          <w:tcPr>
            <w:tcW w:type="dxa" w:w="3221"/>
            <w:vAlign w:val="center"/>
            <w:shd w:fill="F1F5F8"/>
          </w:tcPr>
          <w:p>
            <w:pPr>
              <w:spacing w:after="20" w:line="240" w:lineRule="auto"/>
            </w:pPr>
            <w:r/>
            <w:r>
              <w:rPr>
                <w:rFonts w:ascii="Aptos" w:hAnsi="Aptos"/>
                <w:b w:val="0"/>
                <w:sz w:val="16"/>
              </w:rPr>
              <w:t>State and device tests.</w:t>
            </w:r>
          </w:p>
        </w:tc>
      </w:tr>
      <w:tr>
        <w:trPr>
          <w:cantSplit/>
        </w:trPr>
        <w:tc>
          <w:tcPr>
            <w:tcW w:type="dxa" w:w="3221"/>
            <w:vAlign w:val="center"/>
          </w:tcPr>
          <w:p>
            <w:pPr>
              <w:spacing w:after="20" w:line="240" w:lineRule="auto"/>
            </w:pPr>
            <w:r/>
            <w:r>
              <w:rPr>
                <w:rFonts w:ascii="Aptos" w:hAnsi="Aptos"/>
                <w:b w:val="0"/>
                <w:sz w:val="16"/>
              </w:rPr>
              <w:t>QR attendance</w:t>
            </w:r>
          </w:p>
        </w:tc>
        <w:tc>
          <w:tcPr>
            <w:tcW w:type="dxa" w:w="3221"/>
            <w:vAlign w:val="center"/>
          </w:tcPr>
          <w:p>
            <w:pPr>
              <w:spacing w:after="20" w:line="240" w:lineRule="auto"/>
            </w:pPr>
            <w:r/>
            <w:r>
              <w:rPr>
                <w:rFonts w:ascii="Aptos" w:hAnsi="Aptos"/>
                <w:b w:val="0"/>
                <w:sz w:val="16"/>
              </w:rPr>
              <w:t>Valid/expired/reused token; right participant/activity; duplicate/offline.</w:t>
            </w:r>
          </w:p>
        </w:tc>
        <w:tc>
          <w:tcPr>
            <w:tcW w:type="dxa" w:w="3221"/>
            <w:vAlign w:val="center"/>
          </w:tcPr>
          <w:p>
            <w:pPr>
              <w:spacing w:after="20" w:line="240" w:lineRule="auto"/>
            </w:pPr>
            <w:r/>
            <w:r>
              <w:rPr>
                <w:rFonts w:ascii="Aptos" w:hAnsi="Aptos"/>
                <w:b w:val="0"/>
                <w:sz w:val="16"/>
              </w:rPr>
              <w:t>Boundary and abuse-case tests.</w:t>
            </w:r>
          </w:p>
        </w:tc>
      </w:tr>
      <w:tr>
        <w:trPr>
          <w:cantSplit/>
        </w:trPr>
        <w:tc>
          <w:tcPr>
            <w:tcW w:type="dxa" w:w="3221"/>
            <w:vAlign w:val="center"/>
            <w:shd w:fill="F1F5F8"/>
          </w:tcPr>
          <w:p>
            <w:pPr>
              <w:spacing w:after="20" w:line="240" w:lineRule="auto"/>
            </w:pPr>
            <w:r/>
            <w:r>
              <w:rPr>
                <w:rFonts w:ascii="Aptos" w:hAnsi="Aptos"/>
                <w:b w:val="0"/>
                <w:sz w:val="16"/>
              </w:rPr>
              <w:t>Reports</w:t>
            </w:r>
          </w:p>
        </w:tc>
        <w:tc>
          <w:tcPr>
            <w:tcW w:type="dxa" w:w="3221"/>
            <w:vAlign w:val="center"/>
            <w:shd w:fill="F1F5F8"/>
          </w:tcPr>
          <w:p>
            <w:pPr>
              <w:spacing w:after="20" w:line="240" w:lineRule="auto"/>
            </w:pPr>
            <w:r/>
            <w:r>
              <w:rPr>
                <w:rFonts w:ascii="Aptos" w:hAnsi="Aptos"/>
                <w:b w:val="0"/>
                <w:sz w:val="16"/>
              </w:rPr>
              <w:t>Filters/totals match approved calculations; exports respect permissions.</w:t>
            </w:r>
          </w:p>
        </w:tc>
        <w:tc>
          <w:tcPr>
            <w:tcW w:type="dxa" w:w="3221"/>
            <w:vAlign w:val="center"/>
            <w:shd w:fill="F1F5F8"/>
          </w:tcPr>
          <w:p>
            <w:pPr>
              <w:spacing w:after="20" w:line="240" w:lineRule="auto"/>
            </w:pPr>
            <w:r/>
            <w:r>
              <w:rPr>
                <w:rFonts w:ascii="Aptos" w:hAnsi="Aptos"/>
                <w:b w:val="0"/>
                <w:sz w:val="16"/>
              </w:rPr>
              <w:t>Known-data reconciliation.</w:t>
            </w:r>
          </w:p>
        </w:tc>
      </w:tr>
      <w:tr>
        <w:trPr>
          <w:cantSplit/>
        </w:trPr>
        <w:tc>
          <w:tcPr>
            <w:tcW w:type="dxa" w:w="3221"/>
            <w:vAlign w:val="center"/>
          </w:tcPr>
          <w:p>
            <w:pPr>
              <w:spacing w:after="20" w:line="240" w:lineRule="auto"/>
            </w:pPr>
            <w:r/>
            <w:r>
              <w:rPr>
                <w:rFonts w:ascii="Aptos" w:hAnsi="Aptos"/>
                <w:b w:val="0"/>
                <w:sz w:val="16"/>
              </w:rPr>
              <w:t>Privacy/security</w:t>
            </w:r>
          </w:p>
        </w:tc>
        <w:tc>
          <w:tcPr>
            <w:tcW w:type="dxa" w:w="3221"/>
            <w:vAlign w:val="center"/>
          </w:tcPr>
          <w:p>
            <w:pPr>
              <w:spacing w:after="20" w:line="240" w:lineRule="auto"/>
            </w:pPr>
            <w:r/>
            <w:r>
              <w:rPr>
                <w:rFonts w:ascii="Aptos" w:hAnsi="Aptos"/>
                <w:b w:val="0"/>
                <w:sz w:val="16"/>
              </w:rPr>
              <w:t>Location, files, logs, notifications, backups, exports follow policy.</w:t>
            </w:r>
          </w:p>
        </w:tc>
        <w:tc>
          <w:tcPr>
            <w:tcW w:type="dxa" w:w="3221"/>
            <w:vAlign w:val="center"/>
          </w:tcPr>
          <w:p>
            <w:pPr>
              <w:spacing w:after="20" w:line="240" w:lineRule="auto"/>
            </w:pPr>
            <w:r/>
            <w:r>
              <w:rPr>
                <w:rFonts w:ascii="Aptos" w:hAnsi="Aptos"/>
                <w:b w:val="0"/>
                <w:sz w:val="16"/>
              </w:rPr>
              <w:t>Review and remediation log.</w:t>
            </w:r>
          </w:p>
        </w:tc>
      </w:tr>
      <w:tr>
        <w:trPr>
          <w:cantSplit/>
        </w:trPr>
        <w:tc>
          <w:tcPr>
            <w:tcW w:type="dxa" w:w="3221"/>
            <w:vAlign w:val="center"/>
            <w:shd w:fill="F1F5F8"/>
          </w:tcPr>
          <w:p>
            <w:pPr>
              <w:spacing w:after="20" w:line="240" w:lineRule="auto"/>
            </w:pPr>
            <w:r/>
            <w:r>
              <w:rPr>
                <w:rFonts w:ascii="Aptos" w:hAnsi="Aptos"/>
                <w:b w:val="0"/>
                <w:sz w:val="16"/>
              </w:rPr>
              <w:t>Accessibility/compatibility</w:t>
            </w:r>
          </w:p>
        </w:tc>
        <w:tc>
          <w:tcPr>
            <w:tcW w:type="dxa" w:w="3221"/>
            <w:vAlign w:val="center"/>
            <w:shd w:fill="F1F5F8"/>
          </w:tcPr>
          <w:p>
            <w:pPr>
              <w:spacing w:after="20" w:line="240" w:lineRule="auto"/>
            </w:pPr>
            <w:r/>
            <w:r>
              <w:rPr>
                <w:rFonts w:ascii="Aptos" w:hAnsi="Aptos"/>
                <w:b w:val="0"/>
                <w:sz w:val="16"/>
              </w:rPr>
              <w:t>Screen reader, keyboard, text scale, permissions, supported devices.</w:t>
            </w:r>
          </w:p>
        </w:tc>
        <w:tc>
          <w:tcPr>
            <w:tcW w:type="dxa" w:w="3221"/>
            <w:vAlign w:val="center"/>
            <w:shd w:fill="F1F5F8"/>
          </w:tcPr>
          <w:p>
            <w:pPr>
              <w:spacing w:after="20" w:line="240" w:lineRule="auto"/>
            </w:pPr>
            <w:r/>
            <w:r>
              <w:rPr>
                <w:rFonts w:ascii="Aptos" w:hAnsi="Aptos"/>
                <w:b w:val="0"/>
                <w:sz w:val="16"/>
              </w:rPr>
              <w:t>Manual/automated evidence.</w:t>
            </w:r>
          </w:p>
        </w:tc>
      </w:tr>
      <w:tr>
        <w:trPr>
          <w:cantSplit/>
        </w:trPr>
        <w:tc>
          <w:tcPr>
            <w:tcW w:type="dxa" w:w="3221"/>
            <w:vAlign w:val="center"/>
          </w:tcPr>
          <w:p>
            <w:pPr>
              <w:spacing w:after="20" w:line="240" w:lineRule="auto"/>
            </w:pPr>
            <w:r/>
            <w:r>
              <w:rPr>
                <w:rFonts w:ascii="Aptos" w:hAnsi="Aptos"/>
                <w:b w:val="0"/>
                <w:sz w:val="16"/>
              </w:rPr>
              <w:t>Operations</w:t>
            </w:r>
          </w:p>
        </w:tc>
        <w:tc>
          <w:tcPr>
            <w:tcW w:type="dxa" w:w="3221"/>
            <w:vAlign w:val="center"/>
          </w:tcPr>
          <w:p>
            <w:pPr>
              <w:spacing w:after="20" w:line="240" w:lineRule="auto"/>
            </w:pPr>
            <w:r/>
            <w:r>
              <w:rPr>
                <w:rFonts w:ascii="Aptos" w:hAnsi="Aptos"/>
                <w:b w:val="0"/>
                <w:sz w:val="16"/>
              </w:rPr>
              <w:t>Coverage, fallback, backup/restore, monitoring, support handoff.</w:t>
            </w:r>
          </w:p>
        </w:tc>
        <w:tc>
          <w:tcPr>
            <w:tcW w:type="dxa" w:w="3221"/>
            <w:vAlign w:val="center"/>
          </w:tcPr>
          <w:p>
            <w:pPr>
              <w:spacing w:after="20" w:line="240" w:lineRule="auto"/>
            </w:pPr>
            <w:r/>
            <w:r>
              <w:rPr>
                <w:rFonts w:ascii="Aptos" w:hAnsi="Aptos"/>
                <w:b w:val="0"/>
                <w:sz w:val="16"/>
              </w:rPr>
              <w:t>Tabletop/readiness sign-off.</w:t>
            </w:r>
          </w:p>
        </w:tc>
      </w:tr>
    </w:tbl>
    <w:p>
      <w:pPr>
        <w:spacing w:after="0"/>
      </w:pPr>
    </w:p>
    <w:p>
      <w:pPr>
        <w:pStyle w:val="Heading1"/>
      </w:pPr>
      <w:r>
        <w:t>14. Acceptance Criteria</w:t>
      </w:r>
    </w:p>
    <w:p>
      <w:pPr>
        <w:pStyle w:val="ListBullet"/>
      </w:pPr>
      <w:r>
        <w:t>Sponsor approves first-release scope, roles, and action permissions.</w:t>
      </w:r>
    </w:p>
    <w:p>
      <w:pPr>
        <w:pStyle w:val="ListBullet"/>
      </w:pPr>
      <w:r>
        <w:t>Volunteer, activity, attendance, QR, announcements, reports, and analytics meet approved requirements and pass scoped tests.</w:t>
      </w:r>
    </w:p>
    <w:p>
      <w:pPr>
        <w:pStyle w:val="ListBullet"/>
      </w:pPr>
      <w:r>
        <w:t>Permitted user creates SOS with optional location; only designated handlers see and act on details.</w:t>
      </w:r>
    </w:p>
    <w:p>
      <w:pPr>
        <w:pStyle w:val="ListBullet"/>
      </w:pPr>
      <w:r>
        <w:t>Handlers acknowledge/update; state changes include actor/time; unknown delivery is never reported as delivered.</w:t>
      </w:r>
    </w:p>
    <w:p>
      <w:pPr>
        <w:pStyle w:val="ListBullet"/>
      </w:pPr>
      <w:r>
        <w:t>Incident can be submitted without location, follows approved workflow, and is visible on map/list only to authorized users.</w:t>
      </w:r>
    </w:p>
    <w:p>
      <w:pPr>
        <w:pStyle w:val="ListBullet"/>
      </w:pPr>
      <w:r>
        <w:t>Unverified/overdue hotline cannot initiate calling; verified contact details appear for confirmation before call handoff.</w:t>
      </w:r>
    </w:p>
    <w:p>
      <w:pPr>
        <w:pStyle w:val="ListBullet"/>
      </w:pPr>
      <w:r>
        <w:t>Security/privacy reviewers approve data, location, notification, retention, and access controls before real data use.</w:t>
      </w:r>
    </w:p>
    <w:p>
      <w:pPr>
        <w:pStyle w:val="ListBullet"/>
      </w:pPr>
      <w:r>
        <w:t>Designated responders complete an alert simulation and approve coverage, escalation, and fallback.</w:t>
      </w:r>
    </w:p>
    <w:p>
      <w:pPr>
        <w:pStyle w:val="ListBullet"/>
      </w:pPr>
      <w:r>
        <w:t>Production support, backups, monitoring, recovery, and rollback have written approval.</w:t>
      </w:r>
    </w:p>
    <w:p>
      <w:pPr>
        <w:pStyle w:val="Heading1"/>
      </w:pPr>
      <w:r>
        <w:t>15. Risks and Mitigations</w:t>
      </w:r>
    </w:p>
    <w:p>
      <w:pPr>
        <w:pStyle w:val="Caption"/>
      </w:pPr>
      <w:r>
        <w:rPr>
          <w:b/>
          <w:color w:val="526579"/>
          <w:sz w:val="16"/>
        </w:rPr>
        <w:t>Table 11. 15. Risks and Mitigations — Risk / Effect / Mitigation / decision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Risk</w:t>
            </w:r>
          </w:p>
        </w:tc>
        <w:tc>
          <w:tcPr>
            <w:tcW w:type="dxa" w:w="3221"/>
            <w:vAlign w:val="center"/>
            <w:shd w:fill="17365D"/>
          </w:tcPr>
          <w:p>
            <w:pPr>
              <w:spacing w:after="20" w:line="240" w:lineRule="auto"/>
            </w:pPr>
            <w:r/>
            <w:r>
              <w:rPr>
                <w:rFonts w:ascii="Aptos" w:hAnsi="Aptos"/>
                <w:b/>
                <w:color w:val="FFFFFF"/>
                <w:sz w:val="16"/>
              </w:rPr>
              <w:t>Effect</w:t>
            </w:r>
          </w:p>
        </w:tc>
        <w:tc>
          <w:tcPr>
            <w:tcW w:type="dxa" w:w="3221"/>
            <w:vAlign w:val="center"/>
            <w:shd w:fill="17365D"/>
          </w:tcPr>
          <w:p>
            <w:pPr>
              <w:spacing w:after="20" w:line="240" w:lineRule="auto"/>
            </w:pPr>
            <w:r/>
            <w:r>
              <w:rPr>
                <w:rFonts w:ascii="Aptos" w:hAnsi="Aptos"/>
                <w:b/>
                <w:color w:val="FFFFFF"/>
                <w:sz w:val="16"/>
              </w:rPr>
              <w:t>Mitigation / decision</w:t>
            </w:r>
          </w:p>
        </w:tc>
      </w:tr>
      <w:tr>
        <w:trPr>
          <w:cantSplit/>
        </w:trPr>
        <w:tc>
          <w:tcPr>
            <w:tcW w:type="dxa" w:w="3221"/>
            <w:vAlign w:val="center"/>
          </w:tcPr>
          <w:p>
            <w:pPr>
              <w:spacing w:after="20" w:line="240" w:lineRule="auto"/>
            </w:pPr>
            <w:r/>
            <w:r>
              <w:rPr>
                <w:rFonts w:ascii="Aptos" w:hAnsi="Aptos"/>
                <w:b w:val="0"/>
                <w:sz w:val="16"/>
              </w:rPr>
              <w:t>No responder coverage</w:t>
            </w:r>
          </w:p>
        </w:tc>
        <w:tc>
          <w:tcPr>
            <w:tcW w:type="dxa" w:w="3221"/>
            <w:vAlign w:val="center"/>
          </w:tcPr>
          <w:p>
            <w:pPr>
              <w:spacing w:after="20" w:line="240" w:lineRule="auto"/>
            </w:pPr>
            <w:r/>
            <w:r>
              <w:rPr>
                <w:rFonts w:ascii="Aptos" w:hAnsi="Aptos"/>
                <w:b w:val="0"/>
                <w:sz w:val="16"/>
              </w:rPr>
              <w:t>Alert may go unanswered.</w:t>
            </w:r>
          </w:p>
        </w:tc>
        <w:tc>
          <w:tcPr>
            <w:tcW w:type="dxa" w:w="3221"/>
            <w:vAlign w:val="center"/>
          </w:tcPr>
          <w:p>
            <w:pPr>
              <w:spacing w:after="20" w:line="240" w:lineRule="auto"/>
            </w:pPr>
            <w:r/>
            <w:r>
              <w:rPr>
                <w:rFonts w:ascii="Aptos" w:hAnsi="Aptos"/>
                <w:b w:val="0"/>
                <w:sz w:val="16"/>
              </w:rPr>
              <w:t>Name primary/backup handlers, coverage, escalation, training, fallback.</w:t>
            </w:r>
          </w:p>
        </w:tc>
      </w:tr>
      <w:tr>
        <w:trPr>
          <w:cantSplit/>
        </w:trPr>
        <w:tc>
          <w:tcPr>
            <w:tcW w:type="dxa" w:w="3221"/>
            <w:vAlign w:val="center"/>
            <w:shd w:fill="F1F5F8"/>
          </w:tcPr>
          <w:p>
            <w:pPr>
              <w:spacing w:after="20" w:line="240" w:lineRule="auto"/>
            </w:pPr>
            <w:r/>
            <w:r>
              <w:rPr>
                <w:rFonts w:ascii="Aptos" w:hAnsi="Aptos"/>
                <w:b w:val="0"/>
                <w:sz w:val="16"/>
              </w:rPr>
              <w:t>Network/device failure</w:t>
            </w:r>
          </w:p>
        </w:tc>
        <w:tc>
          <w:tcPr>
            <w:tcW w:type="dxa" w:w="3221"/>
            <w:vAlign w:val="center"/>
            <w:shd w:fill="F1F5F8"/>
          </w:tcPr>
          <w:p>
            <w:pPr>
              <w:spacing w:after="20" w:line="240" w:lineRule="auto"/>
            </w:pPr>
            <w:r/>
            <w:r>
              <w:rPr>
                <w:rFonts w:ascii="Aptos" w:hAnsi="Aptos"/>
                <w:b w:val="0"/>
                <w:sz w:val="16"/>
              </w:rPr>
              <w:t>Delivery delayed or unknown.</w:t>
            </w:r>
          </w:p>
        </w:tc>
        <w:tc>
          <w:tcPr>
            <w:tcW w:type="dxa" w:w="3221"/>
            <w:vAlign w:val="center"/>
            <w:shd w:fill="F1F5F8"/>
          </w:tcPr>
          <w:p>
            <w:pPr>
              <w:spacing w:after="20" w:line="240" w:lineRule="auto"/>
            </w:pPr>
            <w:r/>
            <w:r>
              <w:rPr>
                <w:rFonts w:ascii="Aptos" w:hAnsi="Aptos"/>
                <w:b w:val="0"/>
                <w:sz w:val="16"/>
              </w:rPr>
              <w:t>Show honest state; test failure; publish fallback; no guarantee.</w:t>
            </w:r>
          </w:p>
        </w:tc>
      </w:tr>
      <w:tr>
        <w:trPr>
          <w:cantSplit/>
        </w:trPr>
        <w:tc>
          <w:tcPr>
            <w:tcW w:type="dxa" w:w="3221"/>
            <w:vAlign w:val="center"/>
          </w:tcPr>
          <w:p>
            <w:pPr>
              <w:spacing w:after="20" w:line="240" w:lineRule="auto"/>
            </w:pPr>
            <w:r/>
            <w:r>
              <w:rPr>
                <w:rFonts w:ascii="Aptos" w:hAnsi="Aptos"/>
                <w:b w:val="0"/>
                <w:sz w:val="16"/>
              </w:rPr>
              <w:t>Outdated hotline</w:t>
            </w:r>
          </w:p>
        </w:tc>
        <w:tc>
          <w:tcPr>
            <w:tcW w:type="dxa" w:w="3221"/>
            <w:vAlign w:val="center"/>
          </w:tcPr>
          <w:p>
            <w:pPr>
              <w:spacing w:after="20" w:line="240" w:lineRule="auto"/>
            </w:pPr>
            <w:r/>
            <w:r>
              <w:rPr>
                <w:rFonts w:ascii="Aptos" w:hAnsi="Aptos"/>
                <w:b w:val="0"/>
                <w:sz w:val="16"/>
              </w:rPr>
              <w:t>Incorrect contact may be called.</w:t>
            </w:r>
          </w:p>
        </w:tc>
        <w:tc>
          <w:tcPr>
            <w:tcW w:type="dxa" w:w="3221"/>
            <w:vAlign w:val="center"/>
          </w:tcPr>
          <w:p>
            <w:pPr>
              <w:spacing w:after="20" w:line="240" w:lineRule="auto"/>
            </w:pPr>
            <w:r/>
            <w:r>
              <w:rPr>
                <w:rFonts w:ascii="Aptos" w:hAnsi="Aptos"/>
                <w:b w:val="0"/>
                <w:sz w:val="16"/>
              </w:rPr>
              <w:t>Verifier, review date, periodic recheck, disable expired.</w:t>
            </w:r>
          </w:p>
        </w:tc>
      </w:tr>
      <w:tr>
        <w:trPr>
          <w:cantSplit/>
        </w:trPr>
        <w:tc>
          <w:tcPr>
            <w:tcW w:type="dxa" w:w="3221"/>
            <w:vAlign w:val="center"/>
            <w:shd w:fill="F1F5F8"/>
          </w:tcPr>
          <w:p>
            <w:pPr>
              <w:spacing w:after="20" w:line="240" w:lineRule="auto"/>
            </w:pPr>
            <w:r/>
            <w:r>
              <w:rPr>
                <w:rFonts w:ascii="Aptos" w:hAnsi="Aptos"/>
                <w:b w:val="0"/>
                <w:sz w:val="16"/>
              </w:rPr>
              <w:t>Location overexposure</w:t>
            </w:r>
          </w:p>
        </w:tc>
        <w:tc>
          <w:tcPr>
            <w:tcW w:type="dxa" w:w="3221"/>
            <w:vAlign w:val="center"/>
            <w:shd w:fill="F1F5F8"/>
          </w:tcPr>
          <w:p>
            <w:pPr>
              <w:spacing w:after="20" w:line="240" w:lineRule="auto"/>
            </w:pPr>
            <w:r/>
            <w:r>
              <w:rPr>
                <w:rFonts w:ascii="Aptos" w:hAnsi="Aptos"/>
                <w:b w:val="0"/>
                <w:sz w:val="16"/>
              </w:rPr>
              <w:t>Privacy or safety harm.</w:t>
            </w:r>
          </w:p>
        </w:tc>
        <w:tc>
          <w:tcPr>
            <w:tcW w:type="dxa" w:w="3221"/>
            <w:vAlign w:val="center"/>
            <w:shd w:fill="F1F5F8"/>
          </w:tcPr>
          <w:p>
            <w:pPr>
              <w:spacing w:after="20" w:line="240" w:lineRule="auto"/>
            </w:pPr>
            <w:r/>
            <w:r>
              <w:rPr>
                <w:rFonts w:ascii="Aptos" w:hAnsi="Aptos"/>
                <w:b w:val="0"/>
                <w:sz w:val="16"/>
              </w:rPr>
              <w:t>Minimize precision; restrict roles; review map details.</w:t>
            </w:r>
          </w:p>
        </w:tc>
      </w:tr>
      <w:tr>
        <w:trPr>
          <w:cantSplit/>
        </w:trPr>
        <w:tc>
          <w:tcPr>
            <w:tcW w:type="dxa" w:w="3221"/>
            <w:vAlign w:val="center"/>
          </w:tcPr>
          <w:p>
            <w:pPr>
              <w:spacing w:after="20" w:line="240" w:lineRule="auto"/>
            </w:pPr>
            <w:r/>
            <w:r>
              <w:rPr>
                <w:rFonts w:ascii="Aptos" w:hAnsi="Aptos"/>
                <w:b w:val="0"/>
                <w:sz w:val="16"/>
              </w:rPr>
              <w:t>QR reuse/fraud</w:t>
            </w:r>
          </w:p>
        </w:tc>
        <w:tc>
          <w:tcPr>
            <w:tcW w:type="dxa" w:w="3221"/>
            <w:vAlign w:val="center"/>
          </w:tcPr>
          <w:p>
            <w:pPr>
              <w:spacing w:after="20" w:line="240" w:lineRule="auto"/>
            </w:pPr>
            <w:r/>
            <w:r>
              <w:rPr>
                <w:rFonts w:ascii="Aptos" w:hAnsi="Aptos"/>
                <w:b w:val="0"/>
                <w:sz w:val="16"/>
              </w:rPr>
              <w:t>Attendance inaccurate.</w:t>
            </w:r>
          </w:p>
        </w:tc>
        <w:tc>
          <w:tcPr>
            <w:tcW w:type="dxa" w:w="3221"/>
            <w:vAlign w:val="center"/>
          </w:tcPr>
          <w:p>
            <w:pPr>
              <w:spacing w:after="20" w:line="240" w:lineRule="auto"/>
            </w:pPr>
            <w:r/>
            <w:r>
              <w:rPr>
                <w:rFonts w:ascii="Aptos" w:hAnsi="Aptos"/>
                <w:b w:val="0"/>
                <w:sz w:val="16"/>
              </w:rPr>
              <w:t>Approve session validation, expiry, replay handling, correction audit.</w:t>
            </w:r>
          </w:p>
        </w:tc>
      </w:tr>
      <w:tr>
        <w:trPr>
          <w:cantSplit/>
        </w:trPr>
        <w:tc>
          <w:tcPr>
            <w:tcW w:type="dxa" w:w="3221"/>
            <w:vAlign w:val="center"/>
            <w:shd w:fill="F1F5F8"/>
          </w:tcPr>
          <w:p>
            <w:pPr>
              <w:spacing w:after="20" w:line="240" w:lineRule="auto"/>
            </w:pPr>
            <w:r/>
            <w:r>
              <w:rPr>
                <w:rFonts w:ascii="Aptos" w:hAnsi="Aptos"/>
                <w:b w:val="0"/>
                <w:sz w:val="16"/>
              </w:rPr>
              <w:t>Incorrect role rules</w:t>
            </w:r>
          </w:p>
        </w:tc>
        <w:tc>
          <w:tcPr>
            <w:tcW w:type="dxa" w:w="3221"/>
            <w:vAlign w:val="center"/>
            <w:shd w:fill="F1F5F8"/>
          </w:tcPr>
          <w:p>
            <w:pPr>
              <w:spacing w:after="20" w:line="240" w:lineRule="auto"/>
            </w:pPr>
            <w:r/>
            <w:r>
              <w:rPr>
                <w:rFonts w:ascii="Aptos" w:hAnsi="Aptos"/>
                <w:b w:val="0"/>
                <w:sz w:val="16"/>
              </w:rPr>
              <w:t>Sensitive data exposed.</w:t>
            </w:r>
          </w:p>
        </w:tc>
        <w:tc>
          <w:tcPr>
            <w:tcW w:type="dxa" w:w="3221"/>
            <w:vAlign w:val="center"/>
            <w:shd w:fill="F1F5F8"/>
          </w:tcPr>
          <w:p>
            <w:pPr>
              <w:spacing w:after="20" w:line="240" w:lineRule="auto"/>
            </w:pPr>
            <w:r/>
            <w:r>
              <w:rPr>
                <w:rFonts w:ascii="Aptos" w:hAnsi="Aptos"/>
                <w:b w:val="0"/>
                <w:sz w:val="16"/>
              </w:rPr>
              <w:t>Approve matrix; test data rules; audit privileged changes.</w:t>
            </w:r>
          </w:p>
        </w:tc>
      </w:tr>
      <w:tr>
        <w:trPr>
          <w:cantSplit/>
        </w:trPr>
        <w:tc>
          <w:tcPr>
            <w:tcW w:type="dxa" w:w="3221"/>
            <w:vAlign w:val="center"/>
          </w:tcPr>
          <w:p>
            <w:pPr>
              <w:spacing w:after="20" w:line="240" w:lineRule="auto"/>
            </w:pPr>
            <w:r/>
            <w:r>
              <w:rPr>
                <w:rFonts w:ascii="Aptos" w:hAnsi="Aptos"/>
                <w:b w:val="0"/>
                <w:sz w:val="16"/>
              </w:rPr>
              <w:t>Unbounded scope/cost</w:t>
            </w:r>
          </w:p>
        </w:tc>
        <w:tc>
          <w:tcPr>
            <w:tcW w:type="dxa" w:w="3221"/>
            <w:vAlign w:val="center"/>
          </w:tcPr>
          <w:p>
            <w:pPr>
              <w:spacing w:after="20" w:line="240" w:lineRule="auto"/>
            </w:pPr>
            <w:r/>
            <w:r>
              <w:rPr>
                <w:rFonts w:ascii="Aptos" w:hAnsi="Aptos"/>
                <w:b w:val="0"/>
                <w:sz w:val="16"/>
              </w:rPr>
              <w:t>Schedule and operating cost rise.</w:t>
            </w:r>
          </w:p>
        </w:tc>
        <w:tc>
          <w:tcPr>
            <w:tcW w:type="dxa" w:w="3221"/>
            <w:vAlign w:val="center"/>
          </w:tcPr>
          <w:p>
            <w:pPr>
              <w:spacing w:after="20" w:line="240" w:lineRule="auto"/>
            </w:pPr>
            <w:r/>
            <w:r>
              <w:rPr>
                <w:rFonts w:ascii="Aptos" w:hAnsi="Aptos"/>
                <w:b w:val="0"/>
                <w:sz w:val="16"/>
              </w:rPr>
              <w:t>Prioritize scope and estimate hosting, maps, messaging, support.</w:t>
            </w:r>
          </w:p>
        </w:tc>
      </w:tr>
      <w:tr>
        <w:trPr>
          <w:cantSplit/>
        </w:trPr>
        <w:tc>
          <w:tcPr>
            <w:tcW w:type="dxa" w:w="3221"/>
            <w:vAlign w:val="center"/>
            <w:shd w:fill="F1F5F8"/>
          </w:tcPr>
          <w:p>
            <w:pPr>
              <w:spacing w:after="20" w:line="240" w:lineRule="auto"/>
            </w:pPr>
            <w:r/>
            <w:r>
              <w:rPr>
                <w:rFonts w:ascii="Aptos" w:hAnsi="Aptos"/>
                <w:b w:val="0"/>
                <w:sz w:val="16"/>
              </w:rPr>
              <w:t>Unclear retention/closure</w:t>
            </w:r>
          </w:p>
        </w:tc>
        <w:tc>
          <w:tcPr>
            <w:tcW w:type="dxa" w:w="3221"/>
            <w:vAlign w:val="center"/>
            <w:shd w:fill="F1F5F8"/>
          </w:tcPr>
          <w:p>
            <w:pPr>
              <w:spacing w:after="20" w:line="240" w:lineRule="auto"/>
            </w:pPr>
            <w:r/>
            <w:r>
              <w:rPr>
                <w:rFonts w:ascii="Aptos" w:hAnsi="Aptos"/>
                <w:b w:val="0"/>
                <w:sz w:val="16"/>
              </w:rPr>
              <w:t>Excess retention or unresolved cases.</w:t>
            </w:r>
          </w:p>
        </w:tc>
        <w:tc>
          <w:tcPr>
            <w:tcW w:type="dxa" w:w="3221"/>
            <w:vAlign w:val="center"/>
            <w:shd w:fill="F1F5F8"/>
          </w:tcPr>
          <w:p>
            <w:pPr>
              <w:spacing w:after="20" w:line="240" w:lineRule="auto"/>
            </w:pPr>
            <w:r/>
            <w:r>
              <w:rPr>
                <w:rFonts w:ascii="Aptos" w:hAnsi="Aptos"/>
                <w:b w:val="0"/>
                <w:sz w:val="16"/>
              </w:rPr>
              <w:t>Assign owner; approve retention, review, closure, escalation.</w:t>
            </w:r>
          </w:p>
        </w:tc>
      </w:tr>
    </w:tbl>
    <w:p>
      <w:pPr>
        <w:spacing w:after="0"/>
      </w:pPr>
    </w:p>
    <w:p>
      <w:pPr>
        <w:pStyle w:val="Heading1"/>
      </w:pPr>
      <w:r>
        <w:t>16. Milestones and Readiness Gates</w:t>
      </w:r>
    </w:p>
    <w:p>
      <w:pPr>
        <w:pStyle w:val="Caption"/>
      </w:pPr>
      <w:r>
        <w:rPr>
          <w:b/>
          <w:color w:val="526579"/>
          <w:sz w:val="16"/>
        </w:rPr>
        <w:t>Table 12. 16. Milestones and Readiness Gates — Milestone / Outcome / Exit evidence</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vAlign w:val="center"/>
            <w:shd w:fill="17365D"/>
          </w:tcPr>
          <w:p>
            <w:pPr>
              <w:spacing w:after="20" w:line="240" w:lineRule="auto"/>
            </w:pPr>
            <w:r/>
            <w:r>
              <w:rPr>
                <w:rFonts w:ascii="Aptos" w:hAnsi="Aptos"/>
                <w:b/>
                <w:color w:val="FFFFFF"/>
                <w:sz w:val="16"/>
              </w:rPr>
              <w:t>Milestone</w:t>
            </w:r>
          </w:p>
        </w:tc>
        <w:tc>
          <w:tcPr>
            <w:tcW w:type="dxa" w:w="3221"/>
            <w:vAlign w:val="center"/>
            <w:shd w:fill="17365D"/>
          </w:tcPr>
          <w:p>
            <w:pPr>
              <w:spacing w:after="20" w:line="240" w:lineRule="auto"/>
            </w:pPr>
            <w:r/>
            <w:r>
              <w:rPr>
                <w:rFonts w:ascii="Aptos" w:hAnsi="Aptos"/>
                <w:b/>
                <w:color w:val="FFFFFF"/>
                <w:sz w:val="16"/>
              </w:rPr>
              <w:t>Outcome</w:t>
            </w:r>
          </w:p>
        </w:tc>
        <w:tc>
          <w:tcPr>
            <w:tcW w:type="dxa" w:w="3221"/>
            <w:vAlign w:val="center"/>
            <w:shd w:fill="17365D"/>
          </w:tcPr>
          <w:p>
            <w:pPr>
              <w:spacing w:after="20" w:line="240" w:lineRule="auto"/>
            </w:pPr>
            <w:r/>
            <w:r>
              <w:rPr>
                <w:rFonts w:ascii="Aptos" w:hAnsi="Aptos"/>
                <w:b/>
                <w:color w:val="FFFFFF"/>
                <w:sz w:val="16"/>
              </w:rPr>
              <w:t>Exit evidence</w:t>
            </w:r>
          </w:p>
        </w:tc>
      </w:tr>
      <w:tr>
        <w:trPr>
          <w:cantSplit/>
        </w:trPr>
        <w:tc>
          <w:tcPr>
            <w:tcW w:type="dxa" w:w="3221"/>
            <w:vAlign w:val="center"/>
          </w:tcPr>
          <w:p>
            <w:pPr>
              <w:spacing w:after="20" w:line="240" w:lineRule="auto"/>
            </w:pPr>
            <w:r/>
            <w:r>
              <w:rPr>
                <w:rFonts w:ascii="Aptos" w:hAnsi="Aptos"/>
                <w:b w:val="0"/>
                <w:sz w:val="16"/>
              </w:rPr>
              <w:t>M1 Scope/governance</w:t>
            </w:r>
          </w:p>
        </w:tc>
        <w:tc>
          <w:tcPr>
            <w:tcW w:type="dxa" w:w="3221"/>
            <w:vAlign w:val="center"/>
          </w:tcPr>
          <w:p>
            <w:pPr>
              <w:spacing w:after="20" w:line="240" w:lineRule="auto"/>
            </w:pPr>
            <w:r/>
            <w:r>
              <w:rPr>
                <w:rFonts w:ascii="Aptos" w:hAnsi="Aptos"/>
                <w:b w:val="0"/>
                <w:sz w:val="16"/>
              </w:rPr>
              <w:t>Approve sponsor, owner, roles, release scope, responder owner, reviewers.</w:t>
            </w:r>
          </w:p>
        </w:tc>
        <w:tc>
          <w:tcPr>
            <w:tcW w:type="dxa" w:w="3221"/>
            <w:vAlign w:val="center"/>
          </w:tcPr>
          <w:p>
            <w:pPr>
              <w:spacing w:after="20" w:line="240" w:lineRule="auto"/>
            </w:pPr>
            <w:r/>
            <w:r>
              <w:rPr>
                <w:rFonts w:ascii="Aptos" w:hAnsi="Aptos"/>
                <w:b w:val="0"/>
                <w:sz w:val="16"/>
              </w:rPr>
              <w:t>Approved scope and decisions.</w:t>
            </w:r>
          </w:p>
        </w:tc>
      </w:tr>
      <w:tr>
        <w:trPr>
          <w:cantSplit/>
        </w:trPr>
        <w:tc>
          <w:tcPr>
            <w:tcW w:type="dxa" w:w="3221"/>
            <w:vAlign w:val="center"/>
            <w:shd w:fill="F1F5F8"/>
          </w:tcPr>
          <w:p>
            <w:pPr>
              <w:spacing w:after="20" w:line="240" w:lineRule="auto"/>
            </w:pPr>
            <w:r/>
            <w:r>
              <w:rPr>
                <w:rFonts w:ascii="Aptos" w:hAnsi="Aptos"/>
                <w:b w:val="0"/>
                <w:sz w:val="16"/>
              </w:rPr>
              <w:t>M2 Requirements/design</w:t>
            </w:r>
          </w:p>
        </w:tc>
        <w:tc>
          <w:tcPr>
            <w:tcW w:type="dxa" w:w="3221"/>
            <w:vAlign w:val="center"/>
            <w:shd w:fill="F1F5F8"/>
          </w:tcPr>
          <w:p>
            <w:pPr>
              <w:spacing w:after="20" w:line="240" w:lineRule="auto"/>
            </w:pPr>
            <w:r/>
            <w:r>
              <w:rPr>
                <w:rFonts w:ascii="Aptos" w:hAnsi="Aptos"/>
                <w:b w:val="0"/>
                <w:sz w:val="16"/>
              </w:rPr>
              <w:t>Approve workflows, data classification, status, access, map/call dependencies, architecture.</w:t>
            </w:r>
          </w:p>
        </w:tc>
        <w:tc>
          <w:tcPr>
            <w:tcW w:type="dxa" w:w="3221"/>
            <w:vAlign w:val="center"/>
            <w:shd w:fill="F1F5F8"/>
          </w:tcPr>
          <w:p>
            <w:pPr>
              <w:spacing w:after="20" w:line="240" w:lineRule="auto"/>
            </w:pPr>
            <w:r/>
            <w:r>
              <w:rPr>
                <w:rFonts w:ascii="Aptos" w:hAnsi="Aptos"/>
                <w:b w:val="0"/>
                <w:sz w:val="16"/>
              </w:rPr>
              <w:t>Reviewed requirements/design.</w:t>
            </w:r>
          </w:p>
        </w:tc>
      </w:tr>
      <w:tr>
        <w:trPr>
          <w:cantSplit/>
        </w:trPr>
        <w:tc>
          <w:tcPr>
            <w:tcW w:type="dxa" w:w="3221"/>
            <w:vAlign w:val="center"/>
          </w:tcPr>
          <w:p>
            <w:pPr>
              <w:spacing w:after="20" w:line="240" w:lineRule="auto"/>
            </w:pPr>
            <w:r/>
            <w:r>
              <w:rPr>
                <w:rFonts w:ascii="Aptos" w:hAnsi="Aptos"/>
                <w:b w:val="0"/>
                <w:sz w:val="16"/>
              </w:rPr>
              <w:t>M3 Build/configuration</w:t>
            </w:r>
          </w:p>
        </w:tc>
        <w:tc>
          <w:tcPr>
            <w:tcW w:type="dxa" w:w="3221"/>
            <w:vAlign w:val="center"/>
          </w:tcPr>
          <w:p>
            <w:pPr>
              <w:spacing w:after="20" w:line="240" w:lineRule="auto"/>
            </w:pPr>
            <w:r/>
            <w:r>
              <w:rPr>
                <w:rFonts w:ascii="Aptos" w:hAnsi="Aptos"/>
                <w:b w:val="0"/>
                <w:sz w:val="16"/>
              </w:rPr>
              <w:t>Implement approved client, rules, integrations, admin tasks, audit behavior.</w:t>
            </w:r>
          </w:p>
        </w:tc>
        <w:tc>
          <w:tcPr>
            <w:tcW w:type="dxa" w:w="3221"/>
            <w:vAlign w:val="center"/>
          </w:tcPr>
          <w:p>
            <w:pPr>
              <w:spacing w:after="20" w:line="240" w:lineRule="auto"/>
            </w:pPr>
            <w:r/>
            <w:r>
              <w:rPr>
                <w:rFonts w:ascii="Aptos" w:hAnsi="Aptos"/>
                <w:b w:val="0"/>
                <w:sz w:val="16"/>
              </w:rPr>
              <w:t>Build/config record; no assumed completion.</w:t>
            </w:r>
          </w:p>
        </w:tc>
      </w:tr>
      <w:tr>
        <w:trPr>
          <w:cantSplit/>
        </w:trPr>
        <w:tc>
          <w:tcPr>
            <w:tcW w:type="dxa" w:w="3221"/>
            <w:vAlign w:val="center"/>
            <w:shd w:fill="F1F5F8"/>
          </w:tcPr>
          <w:p>
            <w:pPr>
              <w:spacing w:after="20" w:line="240" w:lineRule="auto"/>
            </w:pPr>
            <w:r/>
            <w:r>
              <w:rPr>
                <w:rFonts w:ascii="Aptos" w:hAnsi="Aptos"/>
                <w:b w:val="0"/>
                <w:sz w:val="16"/>
              </w:rPr>
              <w:t>M4 Verification</w:t>
            </w:r>
          </w:p>
        </w:tc>
        <w:tc>
          <w:tcPr>
            <w:tcW w:type="dxa" w:w="3221"/>
            <w:vAlign w:val="center"/>
            <w:shd w:fill="F1F5F8"/>
          </w:tcPr>
          <w:p>
            <w:pPr>
              <w:spacing w:after="20" w:line="240" w:lineRule="auto"/>
            </w:pPr>
            <w:r/>
            <w:r>
              <w:rPr>
                <w:rFonts w:ascii="Aptos" w:hAnsi="Aptos"/>
                <w:b w:val="0"/>
                <w:sz w:val="16"/>
              </w:rPr>
              <w:t>Complete feature, access, privacy, accessibility, failure, responder tests.</w:t>
            </w:r>
          </w:p>
        </w:tc>
        <w:tc>
          <w:tcPr>
            <w:tcW w:type="dxa" w:w="3221"/>
            <w:vAlign w:val="center"/>
            <w:shd w:fill="F1F5F8"/>
          </w:tcPr>
          <w:p>
            <w:pPr>
              <w:spacing w:after="20" w:line="240" w:lineRule="auto"/>
            </w:pPr>
            <w:r/>
            <w:r>
              <w:rPr>
                <w:rFonts w:ascii="Aptos" w:hAnsi="Aptos"/>
                <w:b w:val="0"/>
                <w:sz w:val="16"/>
              </w:rPr>
              <w:t>Evidence and critical findings closed.</w:t>
            </w:r>
          </w:p>
        </w:tc>
      </w:tr>
      <w:tr>
        <w:trPr>
          <w:cantSplit/>
        </w:trPr>
        <w:tc>
          <w:tcPr>
            <w:tcW w:type="dxa" w:w="3221"/>
            <w:vAlign w:val="center"/>
          </w:tcPr>
          <w:p>
            <w:pPr>
              <w:spacing w:after="20" w:line="240" w:lineRule="auto"/>
            </w:pPr>
            <w:r/>
            <w:r>
              <w:rPr>
                <w:rFonts w:ascii="Aptos" w:hAnsi="Aptos"/>
                <w:b w:val="0"/>
                <w:sz w:val="16"/>
              </w:rPr>
              <w:t>M5 Pilot readiness</w:t>
            </w:r>
          </w:p>
        </w:tc>
        <w:tc>
          <w:tcPr>
            <w:tcW w:type="dxa" w:w="3221"/>
            <w:vAlign w:val="center"/>
          </w:tcPr>
          <w:p>
            <w:pPr>
              <w:spacing w:after="20" w:line="240" w:lineRule="auto"/>
            </w:pPr>
            <w:r/>
            <w:r>
              <w:rPr>
                <w:rFonts w:ascii="Aptos" w:hAnsi="Aptos"/>
                <w:b w:val="0"/>
                <w:sz w:val="16"/>
              </w:rPr>
              <w:t>Verify hotline, train handlers, publish procedures, approve support/rollback.</w:t>
            </w:r>
          </w:p>
        </w:tc>
        <w:tc>
          <w:tcPr>
            <w:tcW w:type="dxa" w:w="3221"/>
            <w:vAlign w:val="center"/>
          </w:tcPr>
          <w:p>
            <w:pPr>
              <w:spacing w:after="20" w:line="240" w:lineRule="auto"/>
            </w:pPr>
            <w:r/>
            <w:r>
              <w:rPr>
                <w:rFonts w:ascii="Aptos" w:hAnsi="Aptos"/>
                <w:b w:val="0"/>
                <w:sz w:val="16"/>
              </w:rPr>
              <w:t>Named sign-offs and pilot plan.</w:t>
            </w:r>
          </w:p>
        </w:tc>
      </w:tr>
      <w:tr>
        <w:trPr>
          <w:cantSplit/>
        </w:trPr>
        <w:tc>
          <w:tcPr>
            <w:tcW w:type="dxa" w:w="3221"/>
            <w:vAlign w:val="center"/>
            <w:shd w:fill="F1F5F8"/>
          </w:tcPr>
          <w:p>
            <w:pPr>
              <w:spacing w:after="20" w:line="240" w:lineRule="auto"/>
            </w:pPr>
            <w:r/>
            <w:r>
              <w:rPr>
                <w:rFonts w:ascii="Aptos" w:hAnsi="Aptos"/>
                <w:b w:val="0"/>
                <w:sz w:val="16"/>
              </w:rPr>
              <w:t>M6 Pilot/evaluation</w:t>
            </w:r>
          </w:p>
        </w:tc>
        <w:tc>
          <w:tcPr>
            <w:tcW w:type="dxa" w:w="3221"/>
            <w:vAlign w:val="center"/>
            <w:shd w:fill="F1F5F8"/>
          </w:tcPr>
          <w:p>
            <w:pPr>
              <w:spacing w:after="20" w:line="240" w:lineRule="auto"/>
            </w:pPr>
            <w:r/>
            <w:r>
              <w:rPr>
                <w:rFonts w:ascii="Aptos" w:hAnsi="Aptos"/>
                <w:b w:val="0"/>
                <w:sz w:val="16"/>
              </w:rPr>
              <w:t>Run limited approved pilot and decide next release.</w:t>
            </w:r>
          </w:p>
        </w:tc>
        <w:tc>
          <w:tcPr>
            <w:tcW w:type="dxa" w:w="3221"/>
            <w:vAlign w:val="center"/>
            <w:shd w:fill="F1F5F8"/>
          </w:tcPr>
          <w:p>
            <w:pPr>
              <w:spacing w:after="20" w:line="240" w:lineRule="auto"/>
            </w:pPr>
            <w:r/>
            <w:r>
              <w:rPr>
                <w:rFonts w:ascii="Aptos" w:hAnsi="Aptos"/>
                <w:b w:val="0"/>
                <w:sz w:val="16"/>
              </w:rPr>
              <w:t>Pilot review and go/no-go.</w:t>
            </w:r>
          </w:p>
        </w:tc>
      </w:tr>
    </w:tbl>
    <w:p>
      <w:pPr>
        <w:spacing w:after="0"/>
      </w:pPr>
    </w:p>
    <w:p>
      <w:r>
        <w:t>Dates, effort, budget, owners, and duration are For confirmation — items; no launch date/readiness is asserted.</w:t>
      </w:r>
    </w:p>
    <w:p>
      <w:pPr>
        <w:pStyle w:val="Heading1"/>
      </w:pPr>
      <w:r>
        <w:t>17. Decision Register</w:t>
      </w:r>
    </w:p>
    <w:p>
      <w:pPr>
        <w:pStyle w:val="Caption"/>
      </w:pPr>
      <w:r>
        <w:rPr>
          <w:b/>
          <w:color w:val="526579"/>
          <w:sz w:val="16"/>
        </w:rPr>
        <w:t>Table 13. 17. Decision Register — ID / Decision / Owner to confirm / Status</w:t>
      </w:r>
    </w:p>
    <w:tbl>
      <w:tblPr>
        <w:tblStyle w:val="TableGrid"/>
        <w:tblW w:type="auto" w:w="0"/>
        <w:jc w:val="center"/>
        <w:tblLook w:firstColumn="1" w:firstRow="1" w:lastColumn="0" w:lastRow="0" w:noHBand="0" w:noVBand="1" w:val="04A0"/>
      </w:tblPr>
      <w:tblGrid>
        <w:gridCol w:w="2416"/>
        <w:gridCol w:w="2416"/>
        <w:gridCol w:w="2416"/>
        <w:gridCol w:w="2416"/>
      </w:tblGrid>
      <w:tr>
        <w:trPr>
          <w:tblHeader w:val="true"/>
          <w:cantSplit/>
        </w:trPr>
        <w:tc>
          <w:tcPr>
            <w:tcW w:type="dxa" w:w="2416"/>
            <w:vAlign w:val="center"/>
            <w:shd w:fill="17365D"/>
          </w:tcPr>
          <w:p>
            <w:pPr>
              <w:spacing w:after="20" w:line="240" w:lineRule="auto"/>
            </w:pPr>
            <w:r/>
            <w:r>
              <w:rPr>
                <w:rFonts w:ascii="Aptos" w:hAnsi="Aptos"/>
                <w:b/>
                <w:color w:val="FFFFFF"/>
                <w:sz w:val="16"/>
              </w:rPr>
              <w:t>ID</w:t>
            </w:r>
          </w:p>
        </w:tc>
        <w:tc>
          <w:tcPr>
            <w:tcW w:type="dxa" w:w="2416"/>
            <w:vAlign w:val="center"/>
            <w:shd w:fill="17365D"/>
          </w:tcPr>
          <w:p>
            <w:pPr>
              <w:spacing w:after="20" w:line="240" w:lineRule="auto"/>
            </w:pPr>
            <w:r/>
            <w:r>
              <w:rPr>
                <w:rFonts w:ascii="Aptos" w:hAnsi="Aptos"/>
                <w:b/>
                <w:color w:val="FFFFFF"/>
                <w:sz w:val="16"/>
              </w:rPr>
              <w:t>Decision</w:t>
            </w:r>
          </w:p>
        </w:tc>
        <w:tc>
          <w:tcPr>
            <w:tcW w:type="dxa" w:w="2416"/>
            <w:vAlign w:val="center"/>
            <w:shd w:fill="17365D"/>
          </w:tcPr>
          <w:p>
            <w:pPr>
              <w:spacing w:after="20" w:line="240" w:lineRule="auto"/>
            </w:pPr>
            <w:r/>
            <w:r>
              <w:rPr>
                <w:rFonts w:ascii="Aptos" w:hAnsi="Aptos"/>
                <w:b/>
                <w:color w:val="FFFFFF"/>
                <w:sz w:val="16"/>
              </w:rPr>
              <w:t>Owner to confirm</w:t>
            </w:r>
          </w:p>
        </w:tc>
        <w:tc>
          <w:tcPr>
            <w:tcW w:type="dxa" w:w="2416"/>
            <w:vAlign w:val="center"/>
            <w:shd w:fill="17365D"/>
          </w:tcPr>
          <w:p>
            <w:pPr>
              <w:spacing w:after="20" w:line="240" w:lineRule="auto"/>
            </w:pPr>
            <w:r/>
            <w:r>
              <w:rPr>
                <w:rFonts w:ascii="Aptos" w:hAnsi="Aptos"/>
                <w:b/>
                <w:color w:val="FFFFFF"/>
                <w:sz w:val="16"/>
              </w:rPr>
              <w:t>Status</w:t>
            </w:r>
          </w:p>
        </w:tc>
      </w:tr>
      <w:tr>
        <w:trPr>
          <w:cantSplit/>
        </w:trPr>
        <w:tc>
          <w:tcPr>
            <w:tcW w:type="dxa" w:w="2416"/>
            <w:vAlign w:val="center"/>
          </w:tcPr>
          <w:p>
            <w:pPr>
              <w:spacing w:after="20" w:line="240" w:lineRule="auto"/>
            </w:pPr>
            <w:r/>
            <w:r>
              <w:rPr>
                <w:rFonts w:ascii="Aptos" w:hAnsi="Aptos"/>
                <w:b w:val="0"/>
                <w:sz w:val="16"/>
              </w:rPr>
              <w:t>D-01</w:t>
            </w:r>
          </w:p>
        </w:tc>
        <w:tc>
          <w:tcPr>
            <w:tcW w:type="dxa" w:w="2416"/>
            <w:vAlign w:val="center"/>
          </w:tcPr>
          <w:p>
            <w:pPr>
              <w:spacing w:after="20" w:line="240" w:lineRule="auto"/>
            </w:pPr>
            <w:r/>
            <w:r>
              <w:rPr>
                <w:rFonts w:ascii="Aptos" w:hAnsi="Aptos"/>
                <w:b w:val="0"/>
                <w:sz w:val="16"/>
              </w:rPr>
              <w:t>Sponsor, product owner, operating unit, official name.</w:t>
            </w:r>
          </w:p>
        </w:tc>
        <w:tc>
          <w:tcPr>
            <w:tcW w:type="dxa" w:w="2416"/>
            <w:vAlign w:val="center"/>
          </w:tcPr>
          <w:p>
            <w:pPr>
              <w:spacing w:after="20" w:line="240" w:lineRule="auto"/>
            </w:pPr>
            <w:r/>
            <w:r>
              <w:rPr>
                <w:rFonts w:ascii="Aptos" w:hAnsi="Aptos"/>
                <w:b w:val="0"/>
                <w:sz w:val="16"/>
              </w:rPr>
              <w:t>CMU–SBNU leadership</w:t>
            </w:r>
          </w:p>
        </w:tc>
        <w:tc>
          <w:tcPr>
            <w:tcW w:type="dxa" w:w="2416"/>
            <w:vAlign w:val="center"/>
          </w:tcPr>
          <w:p>
            <w:r>
              <w:t>For review</w:t>
            </w:r>
          </w:p>
        </w:tc>
      </w:tr>
      <w:tr>
        <w:trPr>
          <w:cantSplit/>
        </w:trPr>
        <w:tc>
          <w:tcPr>
            <w:tcW w:type="dxa" w:w="2416"/>
            <w:vAlign w:val="center"/>
            <w:shd w:fill="F1F5F8"/>
          </w:tcPr>
          <w:p>
            <w:pPr>
              <w:spacing w:after="20" w:line="240" w:lineRule="auto"/>
            </w:pPr>
            <w:r/>
            <w:r>
              <w:rPr>
                <w:rFonts w:ascii="Aptos" w:hAnsi="Aptos"/>
                <w:b w:val="0"/>
                <w:sz w:val="16"/>
              </w:rPr>
              <w:t>D-02</w:t>
            </w:r>
          </w:p>
        </w:tc>
        <w:tc>
          <w:tcPr>
            <w:tcW w:type="dxa" w:w="2416"/>
            <w:vAlign w:val="center"/>
            <w:shd w:fill="F1F5F8"/>
          </w:tcPr>
          <w:p>
            <w:pPr>
              <w:spacing w:after="20" w:line="240" w:lineRule="auto"/>
            </w:pPr>
            <w:r/>
            <w:r>
              <w:rPr>
                <w:rFonts w:ascii="Aptos" w:hAnsi="Aptos"/>
                <w:b w:val="0"/>
                <w:sz w:val="16"/>
              </w:rPr>
              <w:t>First-release scope and supporting features.</w:t>
            </w:r>
          </w:p>
        </w:tc>
        <w:tc>
          <w:tcPr>
            <w:tcW w:type="dxa" w:w="2416"/>
            <w:vAlign w:val="center"/>
            <w:shd w:fill="F1F5F8"/>
          </w:tcPr>
          <w:p>
            <w:pPr>
              <w:spacing w:after="20" w:line="240" w:lineRule="auto"/>
            </w:pPr>
            <w:r/>
            <w:r>
              <w:rPr>
                <w:rFonts w:ascii="Aptos" w:hAnsi="Aptos"/>
                <w:b w:val="0"/>
                <w:sz w:val="16"/>
              </w:rPr>
              <w:t>Sponsor / owner</w:t>
            </w:r>
          </w:p>
        </w:tc>
        <w:tc>
          <w:tcPr>
            <w:tcW w:type="dxa" w:w="2416"/>
            <w:vAlign w:val="center"/>
            <w:shd w:fill="F1F5F8"/>
          </w:tcPr>
          <w:p>
            <w:r>
              <w:t>For review</w:t>
            </w:r>
          </w:p>
        </w:tc>
      </w:tr>
      <w:tr>
        <w:trPr>
          <w:cantSplit/>
        </w:trPr>
        <w:tc>
          <w:tcPr>
            <w:tcW w:type="dxa" w:w="2416"/>
            <w:vAlign w:val="center"/>
          </w:tcPr>
          <w:p>
            <w:pPr>
              <w:spacing w:after="20" w:line="240" w:lineRule="auto"/>
            </w:pPr>
            <w:r/>
            <w:r>
              <w:rPr>
                <w:rFonts w:ascii="Aptos" w:hAnsi="Aptos"/>
                <w:b w:val="0"/>
                <w:sz w:val="16"/>
              </w:rPr>
              <w:t>D-03</w:t>
            </w:r>
          </w:p>
        </w:tc>
        <w:tc>
          <w:tcPr>
            <w:tcW w:type="dxa" w:w="2416"/>
            <w:vAlign w:val="center"/>
          </w:tcPr>
          <w:p>
            <w:pPr>
              <w:spacing w:after="20" w:line="240" w:lineRule="auto"/>
            </w:pPr>
            <w:r/>
            <w:r>
              <w:rPr>
                <w:rFonts w:ascii="Aptos" w:hAnsi="Aptos"/>
                <w:b w:val="0"/>
                <w:sz w:val="16"/>
              </w:rPr>
              <w:t>Roles, account review, organization hierarchy, permissions.</w:t>
            </w:r>
          </w:p>
        </w:tc>
        <w:tc>
          <w:tcPr>
            <w:tcW w:type="dxa" w:w="2416"/>
            <w:vAlign w:val="center"/>
          </w:tcPr>
          <w:p>
            <w:pPr>
              <w:spacing w:after="20" w:line="240" w:lineRule="auto"/>
            </w:pPr>
            <w:r/>
            <w:r>
              <w:rPr>
                <w:rFonts w:ascii="Aptos" w:hAnsi="Aptos"/>
                <w:b w:val="0"/>
                <w:sz w:val="16"/>
              </w:rPr>
              <w:t>Owner / technical lead</w:t>
            </w:r>
          </w:p>
        </w:tc>
        <w:tc>
          <w:tcPr>
            <w:tcW w:type="dxa" w:w="2416"/>
            <w:vAlign w:val="center"/>
          </w:tcPr>
          <w:p>
            <w:r>
              <w:t>For review</w:t>
            </w:r>
          </w:p>
        </w:tc>
      </w:tr>
      <w:tr>
        <w:trPr>
          <w:cantSplit/>
        </w:trPr>
        <w:tc>
          <w:tcPr>
            <w:tcW w:type="dxa" w:w="2416"/>
            <w:vAlign w:val="center"/>
            <w:shd w:fill="F1F5F8"/>
          </w:tcPr>
          <w:p>
            <w:pPr>
              <w:spacing w:after="20" w:line="240" w:lineRule="auto"/>
            </w:pPr>
            <w:r/>
            <w:r>
              <w:rPr>
                <w:rFonts w:ascii="Aptos" w:hAnsi="Aptos"/>
                <w:b w:val="0"/>
                <w:sz w:val="16"/>
              </w:rPr>
              <w:t>D-04</w:t>
            </w:r>
          </w:p>
        </w:tc>
        <w:tc>
          <w:tcPr>
            <w:tcW w:type="dxa" w:w="2416"/>
            <w:vAlign w:val="center"/>
            <w:shd w:fill="F1F5F8"/>
          </w:tcPr>
          <w:p>
            <w:pPr>
              <w:spacing w:after="20" w:line="240" w:lineRule="auto"/>
            </w:pPr>
            <w:r/>
            <w:r>
              <w:rPr>
                <w:rFonts w:ascii="Aptos" w:hAnsi="Aptos"/>
                <w:b w:val="0"/>
                <w:sz w:val="16"/>
              </w:rPr>
              <w:t>SOS recipients, coverage, escalation, fallback, training.</w:t>
            </w:r>
          </w:p>
        </w:tc>
        <w:tc>
          <w:tcPr>
            <w:tcW w:type="dxa" w:w="2416"/>
            <w:vAlign w:val="center"/>
            <w:shd w:fill="F1F5F8"/>
          </w:tcPr>
          <w:p>
            <w:pPr>
              <w:spacing w:after="20" w:line="240" w:lineRule="auto"/>
            </w:pPr>
            <w:r/>
            <w:r>
              <w:rPr>
                <w:rFonts w:ascii="Aptos" w:hAnsi="Aptos"/>
                <w:b w:val="0"/>
                <w:sz w:val="16"/>
              </w:rPr>
              <w:t>Emergency operations</w:t>
            </w:r>
          </w:p>
        </w:tc>
        <w:tc>
          <w:tcPr>
            <w:tcW w:type="dxa" w:w="2416"/>
            <w:vAlign w:val="center"/>
            <w:shd w:fill="F1F5F8"/>
          </w:tcPr>
          <w:p>
            <w:r>
              <w:t>For review</w:t>
            </w:r>
          </w:p>
        </w:tc>
      </w:tr>
      <w:tr>
        <w:trPr>
          <w:cantSplit/>
        </w:trPr>
        <w:tc>
          <w:tcPr>
            <w:tcW w:type="dxa" w:w="2416"/>
            <w:vAlign w:val="center"/>
          </w:tcPr>
          <w:p>
            <w:pPr>
              <w:spacing w:after="20" w:line="240" w:lineRule="auto"/>
            </w:pPr>
            <w:r/>
            <w:r>
              <w:rPr>
                <w:rFonts w:ascii="Aptos" w:hAnsi="Aptos"/>
                <w:b w:val="0"/>
                <w:sz w:val="16"/>
              </w:rPr>
              <w:t>D-05</w:t>
            </w:r>
          </w:p>
        </w:tc>
        <w:tc>
          <w:tcPr>
            <w:tcW w:type="dxa" w:w="2416"/>
            <w:vAlign w:val="center"/>
          </w:tcPr>
          <w:p>
            <w:pPr>
              <w:spacing w:after="20" w:line="240" w:lineRule="auto"/>
            </w:pPr>
            <w:r/>
            <w:r>
              <w:rPr>
                <w:rFonts w:ascii="Aptos" w:hAnsi="Aptos"/>
                <w:b w:val="0"/>
                <w:sz w:val="16"/>
              </w:rPr>
              <w:t>Incident categories, status, visibility, files, retention, owner.</w:t>
            </w:r>
          </w:p>
        </w:tc>
        <w:tc>
          <w:tcPr>
            <w:tcW w:type="dxa" w:w="2416"/>
            <w:vAlign w:val="center"/>
          </w:tcPr>
          <w:p>
            <w:pPr>
              <w:spacing w:after="20" w:line="240" w:lineRule="auto"/>
            </w:pPr>
            <w:r/>
            <w:r>
              <w:rPr>
                <w:rFonts w:ascii="Aptos" w:hAnsi="Aptos"/>
                <w:b w:val="0"/>
                <w:sz w:val="16"/>
              </w:rPr>
              <w:t>Unit / privacy reviewer</w:t>
            </w:r>
          </w:p>
        </w:tc>
        <w:tc>
          <w:tcPr>
            <w:tcW w:type="dxa" w:w="2416"/>
            <w:vAlign w:val="center"/>
          </w:tcPr>
          <w:p>
            <w:r>
              <w:t>For review</w:t>
            </w:r>
          </w:p>
        </w:tc>
      </w:tr>
      <w:tr>
        <w:trPr>
          <w:cantSplit/>
        </w:trPr>
        <w:tc>
          <w:tcPr>
            <w:tcW w:type="dxa" w:w="2416"/>
            <w:vAlign w:val="center"/>
            <w:shd w:fill="F1F5F8"/>
          </w:tcPr>
          <w:p>
            <w:pPr>
              <w:spacing w:after="20" w:line="240" w:lineRule="auto"/>
            </w:pPr>
            <w:r/>
            <w:r>
              <w:rPr>
                <w:rFonts w:ascii="Aptos" w:hAnsi="Aptos"/>
                <w:b w:val="0"/>
                <w:sz w:val="16"/>
              </w:rPr>
              <w:t>D-06</w:t>
            </w:r>
          </w:p>
        </w:tc>
        <w:tc>
          <w:tcPr>
            <w:tcW w:type="dxa" w:w="2416"/>
            <w:vAlign w:val="center"/>
            <w:shd w:fill="F1F5F8"/>
          </w:tcPr>
          <w:p>
            <w:pPr>
              <w:spacing w:after="20" w:line="240" w:lineRule="auto"/>
            </w:pPr>
            <w:r/>
            <w:r>
              <w:rPr>
                <w:rFonts w:ascii="Aptos" w:hAnsi="Aptos"/>
                <w:b w:val="0"/>
                <w:sz w:val="16"/>
              </w:rPr>
              <w:t>Location need/precision, map provider, access, retention.</w:t>
            </w:r>
          </w:p>
        </w:tc>
        <w:tc>
          <w:tcPr>
            <w:tcW w:type="dxa" w:w="2416"/>
            <w:vAlign w:val="center"/>
            <w:shd w:fill="F1F5F8"/>
          </w:tcPr>
          <w:p>
            <w:pPr>
              <w:spacing w:after="20" w:line="240" w:lineRule="auto"/>
            </w:pPr>
            <w:r/>
            <w:r>
              <w:rPr>
                <w:rFonts w:ascii="Aptos" w:hAnsi="Aptos"/>
                <w:b w:val="0"/>
                <w:sz w:val="16"/>
              </w:rPr>
              <w:t>Privacy / technical lead</w:t>
            </w:r>
          </w:p>
        </w:tc>
        <w:tc>
          <w:tcPr>
            <w:tcW w:type="dxa" w:w="2416"/>
            <w:vAlign w:val="center"/>
            <w:shd w:fill="F1F5F8"/>
          </w:tcPr>
          <w:p>
            <w:r>
              <w:t>For review</w:t>
            </w:r>
          </w:p>
        </w:tc>
      </w:tr>
      <w:tr>
        <w:trPr>
          <w:cantSplit/>
        </w:trPr>
        <w:tc>
          <w:tcPr>
            <w:tcW w:type="dxa" w:w="2416"/>
            <w:vAlign w:val="center"/>
          </w:tcPr>
          <w:p>
            <w:pPr>
              <w:spacing w:after="20" w:line="240" w:lineRule="auto"/>
            </w:pPr>
            <w:r/>
            <w:r>
              <w:rPr>
                <w:rFonts w:ascii="Aptos" w:hAnsi="Aptos"/>
                <w:b w:val="0"/>
                <w:sz w:val="16"/>
              </w:rPr>
              <w:t>D-07</w:t>
            </w:r>
          </w:p>
        </w:tc>
        <w:tc>
          <w:tcPr>
            <w:tcW w:type="dxa" w:w="2416"/>
            <w:vAlign w:val="center"/>
          </w:tcPr>
          <w:p>
            <w:pPr>
              <w:spacing w:after="20" w:line="240" w:lineRule="auto"/>
            </w:pPr>
            <w:r/>
            <w:r>
              <w:rPr>
                <w:rFonts w:ascii="Aptos" w:hAnsi="Aptos"/>
                <w:b w:val="0"/>
                <w:sz w:val="16"/>
              </w:rPr>
              <w:t>Hotline numbers, verification authority, review, disable procedure.</w:t>
            </w:r>
          </w:p>
        </w:tc>
        <w:tc>
          <w:tcPr>
            <w:tcW w:type="dxa" w:w="2416"/>
            <w:vAlign w:val="center"/>
          </w:tcPr>
          <w:p>
            <w:pPr>
              <w:spacing w:after="20" w:line="240" w:lineRule="auto"/>
            </w:pPr>
            <w:r/>
            <w:r>
              <w:rPr>
                <w:rFonts w:ascii="Aptos" w:hAnsi="Aptos"/>
                <w:b w:val="0"/>
                <w:sz w:val="16"/>
              </w:rPr>
              <w:t>Institution verifier</w:t>
            </w:r>
          </w:p>
        </w:tc>
        <w:tc>
          <w:tcPr>
            <w:tcW w:type="dxa" w:w="2416"/>
            <w:vAlign w:val="center"/>
          </w:tcPr>
          <w:p>
            <w:r>
              <w:t>For review</w:t>
            </w:r>
          </w:p>
        </w:tc>
      </w:tr>
      <w:tr>
        <w:trPr>
          <w:cantSplit/>
        </w:trPr>
        <w:tc>
          <w:tcPr>
            <w:tcW w:type="dxa" w:w="2416"/>
            <w:vAlign w:val="center"/>
            <w:shd w:fill="F1F5F8"/>
          </w:tcPr>
          <w:p>
            <w:pPr>
              <w:spacing w:after="20" w:line="240" w:lineRule="auto"/>
            </w:pPr>
            <w:r/>
            <w:r>
              <w:rPr>
                <w:rFonts w:ascii="Aptos" w:hAnsi="Aptos"/>
                <w:b w:val="0"/>
                <w:sz w:val="16"/>
              </w:rPr>
              <w:t>D-08</w:t>
            </w:r>
          </w:p>
        </w:tc>
        <w:tc>
          <w:tcPr>
            <w:tcW w:type="dxa" w:w="2416"/>
            <w:vAlign w:val="center"/>
            <w:shd w:fill="F1F5F8"/>
          </w:tcPr>
          <w:p>
            <w:pPr>
              <w:spacing w:after="20" w:line="240" w:lineRule="auto"/>
            </w:pPr>
            <w:r/>
            <w:r>
              <w:rPr>
                <w:rFonts w:ascii="Aptos" w:hAnsi="Aptos"/>
                <w:b w:val="0"/>
                <w:sz w:val="16"/>
              </w:rPr>
              <w:t>Platforms, Firebase products/region, costs, backups, support.</w:t>
            </w:r>
          </w:p>
        </w:tc>
        <w:tc>
          <w:tcPr>
            <w:tcW w:type="dxa" w:w="2416"/>
            <w:vAlign w:val="center"/>
            <w:shd w:fill="F1F5F8"/>
          </w:tcPr>
          <w:p>
            <w:pPr>
              <w:spacing w:after="20" w:line="240" w:lineRule="auto"/>
            </w:pPr>
            <w:r/>
            <w:r>
              <w:rPr>
                <w:rFonts w:ascii="Aptos" w:hAnsi="Aptos"/>
                <w:b w:val="0"/>
                <w:sz w:val="16"/>
              </w:rPr>
              <w:t>Technical lead / sponsor</w:t>
            </w:r>
          </w:p>
        </w:tc>
        <w:tc>
          <w:tcPr>
            <w:tcW w:type="dxa" w:w="2416"/>
            <w:vAlign w:val="center"/>
            <w:shd w:fill="F1F5F8"/>
          </w:tcPr>
          <w:p>
            <w:r>
              <w:t>For review</w:t>
            </w:r>
          </w:p>
        </w:tc>
      </w:tr>
      <w:tr>
        <w:trPr>
          <w:cantSplit/>
        </w:trPr>
        <w:tc>
          <w:tcPr>
            <w:tcW w:type="dxa" w:w="2416"/>
            <w:vAlign w:val="center"/>
          </w:tcPr>
          <w:p>
            <w:pPr>
              <w:spacing w:after="20" w:line="240" w:lineRule="auto"/>
            </w:pPr>
            <w:r/>
            <w:r>
              <w:rPr>
                <w:rFonts w:ascii="Aptos" w:hAnsi="Aptos"/>
                <w:b w:val="0"/>
                <w:sz w:val="16"/>
              </w:rPr>
              <w:t>D-09</w:t>
            </w:r>
          </w:p>
        </w:tc>
        <w:tc>
          <w:tcPr>
            <w:tcW w:type="dxa" w:w="2416"/>
            <w:vAlign w:val="center"/>
          </w:tcPr>
          <w:p>
            <w:pPr>
              <w:spacing w:after="20" w:line="240" w:lineRule="auto"/>
            </w:pPr>
            <w:r/>
            <w:r>
              <w:rPr>
                <w:rFonts w:ascii="Aptos" w:hAnsi="Aptos"/>
                <w:b w:val="0"/>
                <w:sz w:val="16"/>
              </w:rPr>
              <w:t>Privacy notice, lawful basis, retention, institutional review.</w:t>
            </w:r>
          </w:p>
        </w:tc>
        <w:tc>
          <w:tcPr>
            <w:tcW w:type="dxa" w:w="2416"/>
            <w:vAlign w:val="center"/>
          </w:tcPr>
          <w:p>
            <w:pPr>
              <w:spacing w:after="20" w:line="240" w:lineRule="auto"/>
            </w:pPr>
            <w:r/>
            <w:r>
              <w:rPr>
                <w:rFonts w:ascii="Aptos" w:hAnsi="Aptos"/>
                <w:b w:val="0"/>
                <w:sz w:val="16"/>
              </w:rPr>
              <w:t>Privacy personnel</w:t>
            </w:r>
          </w:p>
        </w:tc>
        <w:tc>
          <w:tcPr>
            <w:tcW w:type="dxa" w:w="2416"/>
            <w:vAlign w:val="center"/>
          </w:tcPr>
          <w:p>
            <w:r>
              <w:t>For review</w:t>
            </w:r>
          </w:p>
        </w:tc>
      </w:tr>
      <w:tr>
        <w:trPr>
          <w:cantSplit/>
        </w:trPr>
        <w:tc>
          <w:tcPr>
            <w:tcW w:type="dxa" w:w="2416"/>
            <w:vAlign w:val="center"/>
            <w:shd w:fill="F1F5F8"/>
          </w:tcPr>
          <w:p>
            <w:pPr>
              <w:spacing w:after="20" w:line="240" w:lineRule="auto"/>
            </w:pPr>
            <w:r/>
            <w:r>
              <w:rPr>
                <w:rFonts w:ascii="Aptos" w:hAnsi="Aptos"/>
                <w:b w:val="0"/>
                <w:sz w:val="16"/>
              </w:rPr>
              <w:t>D-10</w:t>
            </w:r>
          </w:p>
        </w:tc>
        <w:tc>
          <w:tcPr>
            <w:tcW w:type="dxa" w:w="2416"/>
            <w:vAlign w:val="center"/>
            <w:shd w:fill="F1F5F8"/>
          </w:tcPr>
          <w:p>
            <w:pPr>
              <w:spacing w:after="20" w:line="240" w:lineRule="auto"/>
            </w:pPr>
            <w:r/>
            <w:r>
              <w:rPr>
                <w:rFonts w:ascii="Aptos" w:hAnsi="Aptos"/>
                <w:b w:val="0"/>
                <w:sz w:val="16"/>
              </w:rPr>
              <w:t>Accessibility, language, report formulas, exports, pilot owner.</w:t>
            </w:r>
          </w:p>
        </w:tc>
        <w:tc>
          <w:tcPr>
            <w:tcW w:type="dxa" w:w="2416"/>
            <w:vAlign w:val="center"/>
            <w:shd w:fill="F1F5F8"/>
          </w:tcPr>
          <w:p>
            <w:pPr>
              <w:spacing w:after="20" w:line="240" w:lineRule="auto"/>
            </w:pPr>
            <w:r/>
            <w:r>
              <w:rPr>
                <w:rFonts w:ascii="Aptos" w:hAnsi="Aptos"/>
                <w:b w:val="0"/>
                <w:sz w:val="16"/>
              </w:rPr>
              <w:t>Owner / users</w:t>
            </w:r>
          </w:p>
        </w:tc>
        <w:tc>
          <w:tcPr>
            <w:tcW w:type="dxa" w:w="2416"/>
            <w:vAlign w:val="center"/>
            <w:shd w:fill="F1F5F8"/>
          </w:tcPr>
          <w:p>
            <w:r>
              <w:t>For review</w:t>
            </w:r>
          </w:p>
        </w:tc>
      </w:tr>
    </w:tbl>
    <w:p>
      <w:pPr>
        <w:spacing w:after="0"/>
      </w:pPr>
    </w:p>
    <w:p>
      <w:pPr>
        <w:pStyle w:val="Heading1"/>
      </w:pPr>
      <w:r>
        <w:t>18. Glossary and References</w:t>
      </w:r>
    </w:p>
    <w:p>
      <w:pPr>
        <w:pStyle w:val="Caption"/>
      </w:pPr>
      <w:r>
        <w:rPr>
          <w:b/>
          <w:color w:val="526579"/>
          <w:sz w:val="16"/>
        </w:rPr>
        <w:t>Table 14. 18. Glossary and References — Term / Meaning</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vAlign w:val="center"/>
            <w:shd w:fill="17365D"/>
          </w:tcPr>
          <w:p>
            <w:pPr>
              <w:spacing w:after="20" w:line="240" w:lineRule="auto"/>
            </w:pPr>
            <w:r/>
            <w:r>
              <w:rPr>
                <w:rFonts w:ascii="Aptos" w:hAnsi="Aptos"/>
                <w:b/>
                <w:color w:val="FFFFFF"/>
                <w:sz w:val="16"/>
              </w:rPr>
              <w:t>Term</w:t>
            </w:r>
          </w:p>
        </w:tc>
        <w:tc>
          <w:tcPr>
            <w:tcW w:type="dxa" w:w="4831"/>
            <w:vAlign w:val="center"/>
            <w:shd w:fill="17365D"/>
          </w:tcPr>
          <w:p>
            <w:pPr>
              <w:spacing w:after="20" w:line="240" w:lineRule="auto"/>
            </w:pPr>
            <w:r/>
            <w:r>
              <w:rPr>
                <w:rFonts w:ascii="Aptos" w:hAnsi="Aptos"/>
                <w:b/>
                <w:color w:val="FFFFFF"/>
                <w:sz w:val="16"/>
              </w:rPr>
              <w:t>Meaning</w:t>
            </w:r>
          </w:p>
        </w:tc>
      </w:tr>
      <w:tr>
        <w:trPr>
          <w:cantSplit/>
        </w:trPr>
        <w:tc>
          <w:tcPr>
            <w:tcW w:type="dxa" w:w="4831"/>
            <w:vAlign w:val="center"/>
          </w:tcPr>
          <w:p>
            <w:pPr>
              <w:spacing w:after="20" w:line="240" w:lineRule="auto"/>
            </w:pPr>
            <w:r/>
            <w:r>
              <w:rPr>
                <w:rFonts w:ascii="Aptos" w:hAnsi="Aptos"/>
                <w:b w:val="0"/>
                <w:sz w:val="16"/>
              </w:rPr>
              <w:t>SOS alert</w:t>
            </w:r>
          </w:p>
        </w:tc>
        <w:tc>
          <w:tcPr>
            <w:tcW w:type="dxa" w:w="4831"/>
            <w:vAlign w:val="center"/>
          </w:tcPr>
          <w:p>
            <w:pPr>
              <w:spacing w:after="20" w:line="240" w:lineRule="auto"/>
            </w:pPr>
            <w:r/>
            <w:r>
              <w:rPr>
                <w:rFonts w:ascii="Aptos" w:hAnsi="Aptos"/>
                <w:b w:val="0"/>
                <w:sz w:val="16"/>
              </w:rPr>
              <w:t>In-app urgent notice to designated handlers; not a public emergency call.</w:t>
            </w:r>
          </w:p>
        </w:tc>
      </w:tr>
      <w:tr>
        <w:trPr>
          <w:cantSplit/>
        </w:trPr>
        <w:tc>
          <w:tcPr>
            <w:tcW w:type="dxa" w:w="4831"/>
            <w:vAlign w:val="center"/>
            <w:shd w:fill="F1F5F8"/>
          </w:tcPr>
          <w:p>
            <w:pPr>
              <w:spacing w:after="20" w:line="240" w:lineRule="auto"/>
            </w:pPr>
            <w:r/>
            <w:r>
              <w:rPr>
                <w:rFonts w:ascii="Aptos" w:hAnsi="Aptos"/>
                <w:b w:val="0"/>
                <w:sz w:val="16"/>
              </w:rPr>
              <w:t>Incident report</w:t>
            </w:r>
          </w:p>
        </w:tc>
        <w:tc>
          <w:tcPr>
            <w:tcW w:type="dxa" w:w="4831"/>
            <w:vAlign w:val="center"/>
            <w:shd w:fill="F1F5F8"/>
          </w:tcPr>
          <w:p>
            <w:pPr>
              <w:spacing w:after="20" w:line="240" w:lineRule="auto"/>
            </w:pPr>
            <w:r/>
            <w:r>
              <w:rPr>
                <w:rFonts w:ascii="Aptos" w:hAnsi="Aptos"/>
                <w:b w:val="0"/>
                <w:sz w:val="16"/>
              </w:rPr>
              <w:t>User-submitted record for review, with optional location.</w:t>
            </w:r>
          </w:p>
        </w:tc>
      </w:tr>
      <w:tr>
        <w:trPr>
          <w:cantSplit/>
        </w:trPr>
        <w:tc>
          <w:tcPr>
            <w:tcW w:type="dxa" w:w="4831"/>
            <w:vAlign w:val="center"/>
          </w:tcPr>
          <w:p>
            <w:pPr>
              <w:spacing w:after="20" w:line="240" w:lineRule="auto"/>
            </w:pPr>
            <w:r/>
            <w:r>
              <w:rPr>
                <w:rFonts w:ascii="Aptos" w:hAnsi="Aptos"/>
                <w:b w:val="0"/>
                <w:sz w:val="16"/>
              </w:rPr>
              <w:t>Authorized handler</w:t>
            </w:r>
          </w:p>
        </w:tc>
        <w:tc>
          <w:tcPr>
            <w:tcW w:type="dxa" w:w="4831"/>
            <w:vAlign w:val="center"/>
          </w:tcPr>
          <w:p>
            <w:pPr>
              <w:spacing w:after="20" w:line="240" w:lineRule="auto"/>
            </w:pPr>
            <w:r/>
            <w:r>
              <w:rPr>
                <w:rFonts w:ascii="Aptos" w:hAnsi="Aptos"/>
                <w:b w:val="0"/>
                <w:sz w:val="16"/>
              </w:rPr>
              <w:t>Person explicitly designated and permitted to receive/act on SOS.</w:t>
            </w:r>
          </w:p>
        </w:tc>
      </w:tr>
      <w:tr>
        <w:trPr>
          <w:cantSplit/>
        </w:trPr>
        <w:tc>
          <w:tcPr>
            <w:tcW w:type="dxa" w:w="4831"/>
            <w:vAlign w:val="center"/>
            <w:shd w:fill="F1F5F8"/>
          </w:tcPr>
          <w:p>
            <w:pPr>
              <w:spacing w:after="20" w:line="240" w:lineRule="auto"/>
            </w:pPr>
            <w:r/>
            <w:r>
              <w:rPr>
                <w:rFonts w:ascii="Aptos" w:hAnsi="Aptos"/>
                <w:b w:val="0"/>
                <w:sz w:val="16"/>
              </w:rPr>
              <w:t>Verified hotline</w:t>
            </w:r>
          </w:p>
        </w:tc>
        <w:tc>
          <w:tcPr>
            <w:tcW w:type="dxa" w:w="4831"/>
            <w:vAlign w:val="center"/>
            <w:shd w:fill="F1F5F8"/>
          </w:tcPr>
          <w:p>
            <w:pPr>
              <w:spacing w:after="20" w:line="240" w:lineRule="auto"/>
            </w:pPr>
            <w:r/>
            <w:r>
              <w:rPr>
                <w:rFonts w:ascii="Aptos" w:hAnsi="Aptos"/>
                <w:b w:val="0"/>
                <w:sz w:val="16"/>
              </w:rPr>
              <w:t>Institution-checked contact with accountable verifier and review date.</w:t>
            </w:r>
          </w:p>
        </w:tc>
      </w:tr>
      <w:tr>
        <w:trPr>
          <w:cantSplit/>
        </w:trPr>
        <w:tc>
          <w:tcPr>
            <w:tcW w:type="dxa" w:w="4831"/>
            <w:vAlign w:val="center"/>
          </w:tcPr>
          <w:p>
            <w:r>
              <w:t>For confirmation —</w:t>
            </w:r>
          </w:p>
        </w:tc>
        <w:tc>
          <w:tcPr>
            <w:tcW w:type="dxa" w:w="4831"/>
            <w:vAlign w:val="center"/>
          </w:tcPr>
          <w:p>
            <w:pPr>
              <w:spacing w:after="20" w:line="240" w:lineRule="auto"/>
            </w:pPr>
            <w:r/>
            <w:r>
              <w:rPr>
                <w:rFonts w:ascii="Aptos" w:hAnsi="Aptos"/>
                <w:b w:val="0"/>
                <w:sz w:val="16"/>
              </w:rPr>
              <w:t>Decision/fact requiring institutional or technical confirmation.</w:t>
            </w:r>
          </w:p>
        </w:tc>
      </w:tr>
    </w:tbl>
    <w:p>
      <w:pPr>
        <w:spacing w:after="0"/>
      </w:pPr>
    </w:p>
    <w:p>
      <w:r>
        <w:t>Official Gazette, Republic Act No. 10173: https://officialgazette.gov.ph/2012/08/15/republic-act-no-10173/</w:t>
      </w:r>
    </w:p>
    <w:p>
      <w:r>
        <w:t>National Privacy Commission, Data Privacy Act and IRR: https://privacy.gov.ph/the-data-privacy-act-and-its-irr/</w:t>
      </w:r>
    </w:p>
    <w:p>
      <w:r>
        <w:t>These references support institutional review and do not replace advice from CMU–SBNU privacy or legal personnel.</w:t>
      </w:r>
    </w:p>
    <w:p>
      <w:r>
        <w:br w:type="page"/>
      </w:r>
    </w:p>
    <w:p>
      <w:r>
        <w:t>This annex translates the approved planning scope into a candidate implementation design for Flutter/Dart, Firebase, and Cloud Firestore. It is detailed enough to estimate and review, but must be validated against the selected platforms, Firebase project, institutional policies, cost plan, and implementation team skills. It does not describe a completed build.</w:t>
      </w:r>
    </w:p>
    <w:p>
      <w:pPr>
        <w:pStyle w:val="Heading1"/>
      </w:pPr>
      <w:r>
        <w:t>19. Client Application Design</w:t>
      </w:r>
    </w:p>
    <w:p>
      <w:pPr>
        <w:pStyle w:val="Heading2"/>
      </w:pPr>
      <w:r>
        <w:t>19.1 Suggested Flutter feature structure</w:t>
      </w:r>
    </w:p>
    <w:p>
      <w:pPr>
        <w:pStyle w:val="Caption"/>
      </w:pPr>
      <w:r>
        <w:rPr>
          <w:b/>
          <w:color w:val="526579"/>
          <w:sz w:val="16"/>
        </w:rPr>
        <w:t>Table 15. 19.1 Suggested Flutter feature structure — Area / Responsibilities / Example components</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Area</w:t>
            </w:r>
          </w:p>
        </w:tc>
        <w:tc>
          <w:tcPr>
            <w:tcW w:type="dxa" w:w="3221"/>
            <w:shd w:fill="17365D"/>
          </w:tcPr>
          <w:p>
            <w:pPr>
              <w:spacing w:after="20"/>
            </w:pPr>
            <w:r/>
            <w:r>
              <w:rPr>
                <w:rFonts w:ascii="Aptos" w:hAnsi="Aptos"/>
                <w:b/>
                <w:color w:val="FFFFFF"/>
                <w:sz w:val="16"/>
              </w:rPr>
              <w:t>Responsibilities</w:t>
            </w:r>
          </w:p>
        </w:tc>
        <w:tc>
          <w:tcPr>
            <w:tcW w:type="dxa" w:w="3221"/>
            <w:shd w:fill="17365D"/>
          </w:tcPr>
          <w:p>
            <w:pPr>
              <w:spacing w:after="20"/>
            </w:pPr>
            <w:r/>
            <w:r>
              <w:rPr>
                <w:rFonts w:ascii="Aptos" w:hAnsi="Aptos"/>
                <w:b/>
                <w:color w:val="FFFFFF"/>
                <w:sz w:val="16"/>
              </w:rPr>
              <w:t>Example components</w:t>
            </w:r>
          </w:p>
        </w:tc>
      </w:tr>
      <w:tr>
        <w:trPr>
          <w:cantSplit/>
        </w:trPr>
        <w:tc>
          <w:tcPr>
            <w:tcW w:type="dxa" w:w="3221"/>
          </w:tcPr>
          <w:p>
            <w:pPr>
              <w:spacing w:after="20"/>
            </w:pPr>
            <w:r/>
            <w:r>
              <w:rPr>
                <w:rFonts w:ascii="Aptos" w:hAnsi="Aptos"/>
                <w:b w:val="0"/>
                <w:sz w:val="16"/>
              </w:rPr>
              <w:t>app/core</w:t>
            </w:r>
          </w:p>
        </w:tc>
        <w:tc>
          <w:tcPr>
            <w:tcW w:type="dxa" w:w="3221"/>
          </w:tcPr>
          <w:p>
            <w:pPr>
              <w:spacing w:after="20"/>
            </w:pPr>
            <w:r/>
            <w:r>
              <w:rPr>
                <w:rFonts w:ascii="Aptos" w:hAnsi="Aptos"/>
                <w:b w:val="0"/>
                <w:sz w:val="16"/>
              </w:rPr>
              <w:t>Bootstrap, routing, theme, localization, shared error handling, logging, configuration.</w:t>
            </w:r>
          </w:p>
        </w:tc>
        <w:tc>
          <w:tcPr>
            <w:tcW w:type="dxa" w:w="3221"/>
          </w:tcPr>
          <w:p>
            <w:pPr>
              <w:spacing w:after="20"/>
            </w:pPr>
            <w:r/>
            <w:r>
              <w:rPr>
                <w:rFonts w:ascii="Aptos" w:hAnsi="Aptos"/>
                <w:b w:val="0"/>
                <w:sz w:val="16"/>
              </w:rPr>
              <w:t>App entry, route table, design tokens, error boundary.</w:t>
            </w:r>
          </w:p>
        </w:tc>
      </w:tr>
      <w:tr>
        <w:trPr>
          <w:cantSplit/>
        </w:trPr>
        <w:tc>
          <w:tcPr>
            <w:tcW w:type="dxa" w:w="3221"/>
            <w:shd w:fill="F1F5F8"/>
          </w:tcPr>
          <w:p>
            <w:pPr>
              <w:spacing w:after="20"/>
            </w:pPr>
            <w:r/>
            <w:r>
              <w:rPr>
                <w:rFonts w:ascii="Aptos" w:hAnsi="Aptos"/>
                <w:b w:val="0"/>
                <w:sz w:val="16"/>
              </w:rPr>
              <w:t>features/auth</w:t>
            </w:r>
          </w:p>
        </w:tc>
        <w:tc>
          <w:tcPr>
            <w:tcW w:type="dxa" w:w="3221"/>
            <w:shd w:fill="F1F5F8"/>
          </w:tcPr>
          <w:p>
            <w:pPr>
              <w:spacing w:after="20"/>
            </w:pPr>
            <w:r/>
            <w:r>
              <w:rPr>
                <w:rFonts w:ascii="Aptos" w:hAnsi="Aptos"/>
                <w:b w:val="0"/>
                <w:sz w:val="16"/>
              </w:rPr>
              <w:t>Sign-in, registration, recovery, approval states.</w:t>
            </w:r>
          </w:p>
        </w:tc>
        <w:tc>
          <w:tcPr>
            <w:tcW w:type="dxa" w:w="3221"/>
            <w:shd w:fill="F1F5F8"/>
          </w:tcPr>
          <w:p>
            <w:pPr>
              <w:spacing w:after="20"/>
            </w:pPr>
            <w:r/>
            <w:r>
              <w:rPr>
                <w:rFonts w:ascii="Aptos" w:hAnsi="Aptos"/>
                <w:b w:val="0"/>
                <w:sz w:val="16"/>
              </w:rPr>
              <w:t>Screens, form validation, auth controller.</w:t>
            </w:r>
          </w:p>
        </w:tc>
      </w:tr>
      <w:tr>
        <w:trPr>
          <w:cantSplit/>
        </w:trPr>
        <w:tc>
          <w:tcPr>
            <w:tcW w:type="dxa" w:w="3221"/>
          </w:tcPr>
          <w:p>
            <w:pPr>
              <w:spacing w:after="20"/>
            </w:pPr>
            <w:r/>
            <w:r>
              <w:rPr>
                <w:rFonts w:ascii="Aptos" w:hAnsi="Aptos"/>
                <w:b w:val="0"/>
                <w:sz w:val="16"/>
              </w:rPr>
              <w:t>features/volunteers</w:t>
            </w:r>
          </w:p>
        </w:tc>
        <w:tc>
          <w:tcPr>
            <w:tcW w:type="dxa" w:w="3221"/>
          </w:tcPr>
          <w:p>
            <w:pPr>
              <w:spacing w:after="20"/>
            </w:pPr>
            <w:r/>
            <w:r>
              <w:rPr>
                <w:rFonts w:ascii="Aptos" w:hAnsi="Aptos"/>
                <w:b w:val="0"/>
                <w:sz w:val="16"/>
              </w:rPr>
              <w:t>Profiles, approval, organization membership.</w:t>
            </w:r>
          </w:p>
        </w:tc>
        <w:tc>
          <w:tcPr>
            <w:tcW w:type="dxa" w:w="3221"/>
          </w:tcPr>
          <w:p>
            <w:pPr>
              <w:spacing w:after="20"/>
            </w:pPr>
            <w:r/>
            <w:r>
              <w:rPr>
                <w:rFonts w:ascii="Aptos" w:hAnsi="Aptos"/>
                <w:b w:val="0"/>
                <w:sz w:val="16"/>
              </w:rPr>
              <w:t>Profile editor, roster, status controls.</w:t>
            </w:r>
          </w:p>
        </w:tc>
      </w:tr>
      <w:tr>
        <w:trPr>
          <w:cantSplit/>
        </w:trPr>
        <w:tc>
          <w:tcPr>
            <w:tcW w:type="dxa" w:w="3221"/>
            <w:shd w:fill="F1F5F8"/>
          </w:tcPr>
          <w:p>
            <w:pPr>
              <w:spacing w:after="20"/>
            </w:pPr>
            <w:r/>
            <w:r>
              <w:rPr>
                <w:rFonts w:ascii="Aptos" w:hAnsi="Aptos"/>
                <w:b w:val="0"/>
                <w:sz w:val="16"/>
              </w:rPr>
              <w:t>features/activities</w:t>
            </w:r>
          </w:p>
        </w:tc>
        <w:tc>
          <w:tcPr>
            <w:tcW w:type="dxa" w:w="3221"/>
            <w:shd w:fill="F1F5F8"/>
          </w:tcPr>
          <w:p>
            <w:pPr>
              <w:spacing w:after="20"/>
            </w:pPr>
            <w:r/>
            <w:r>
              <w:rPr>
                <w:rFonts w:ascii="Aptos" w:hAnsi="Aptos"/>
                <w:b w:val="0"/>
                <w:sz w:val="16"/>
              </w:rPr>
              <w:t>Activity browse, detail, authoring, participation.</w:t>
            </w:r>
          </w:p>
        </w:tc>
        <w:tc>
          <w:tcPr>
            <w:tcW w:type="dxa" w:w="3221"/>
            <w:shd w:fill="F1F5F8"/>
          </w:tcPr>
          <w:p>
            <w:pPr>
              <w:spacing w:after="20"/>
            </w:pPr>
            <w:r/>
            <w:r>
              <w:rPr>
                <w:rFonts w:ascii="Aptos" w:hAnsi="Aptos"/>
                <w:b w:val="0"/>
                <w:sz w:val="16"/>
              </w:rPr>
              <w:t>Activity list/detail/form, participant controller.</w:t>
            </w:r>
          </w:p>
        </w:tc>
      </w:tr>
      <w:tr>
        <w:trPr>
          <w:cantSplit/>
        </w:trPr>
        <w:tc>
          <w:tcPr>
            <w:tcW w:type="dxa" w:w="3221"/>
          </w:tcPr>
          <w:p>
            <w:pPr>
              <w:spacing w:after="20"/>
            </w:pPr>
            <w:r/>
            <w:r>
              <w:rPr>
                <w:rFonts w:ascii="Aptos" w:hAnsi="Aptos"/>
                <w:b w:val="0"/>
                <w:sz w:val="16"/>
              </w:rPr>
              <w:t>features/attendance</w:t>
            </w:r>
          </w:p>
        </w:tc>
        <w:tc>
          <w:tcPr>
            <w:tcW w:type="dxa" w:w="3221"/>
          </w:tcPr>
          <w:p>
            <w:pPr>
              <w:spacing w:after="20"/>
            </w:pPr>
            <w:r/>
            <w:r>
              <w:rPr>
                <w:rFonts w:ascii="Aptos" w:hAnsi="Aptos"/>
                <w:b w:val="0"/>
                <w:sz w:val="16"/>
              </w:rPr>
              <w:t>Attendance entry, history, corrections.</w:t>
            </w:r>
          </w:p>
        </w:tc>
        <w:tc>
          <w:tcPr>
            <w:tcW w:type="dxa" w:w="3221"/>
          </w:tcPr>
          <w:p>
            <w:pPr>
              <w:spacing w:after="20"/>
            </w:pPr>
            <w:r/>
            <w:r>
              <w:rPr>
                <w:rFonts w:ascii="Aptos" w:hAnsi="Aptos"/>
                <w:b w:val="0"/>
                <w:sz w:val="16"/>
              </w:rPr>
              <w:t>Roster, attendance session, history.</w:t>
            </w:r>
          </w:p>
        </w:tc>
      </w:tr>
      <w:tr>
        <w:trPr>
          <w:cantSplit/>
        </w:trPr>
        <w:tc>
          <w:tcPr>
            <w:tcW w:type="dxa" w:w="3221"/>
            <w:shd w:fill="F1F5F8"/>
          </w:tcPr>
          <w:p>
            <w:pPr>
              <w:spacing w:after="20"/>
            </w:pPr>
            <w:r/>
            <w:r>
              <w:rPr>
                <w:rFonts w:ascii="Aptos" w:hAnsi="Aptos"/>
                <w:b w:val="0"/>
                <w:sz w:val="16"/>
              </w:rPr>
              <w:t>features/qr_attendance</w:t>
            </w:r>
          </w:p>
        </w:tc>
        <w:tc>
          <w:tcPr>
            <w:tcW w:type="dxa" w:w="3221"/>
            <w:shd w:fill="F1F5F8"/>
          </w:tcPr>
          <w:p>
            <w:pPr>
              <w:spacing w:after="20"/>
            </w:pPr>
            <w:r/>
            <w:r>
              <w:rPr>
                <w:rFonts w:ascii="Aptos" w:hAnsi="Aptos"/>
                <w:b w:val="0"/>
                <w:sz w:val="16"/>
              </w:rPr>
              <w:t>QR issue, scan, validate, result.</w:t>
            </w:r>
          </w:p>
        </w:tc>
        <w:tc>
          <w:tcPr>
            <w:tcW w:type="dxa" w:w="3221"/>
            <w:shd w:fill="F1F5F8"/>
          </w:tcPr>
          <w:p>
            <w:pPr>
              <w:spacing w:after="20"/>
            </w:pPr>
            <w:r/>
            <w:r>
              <w:rPr>
                <w:rFonts w:ascii="Aptos" w:hAnsi="Aptos"/>
                <w:b w:val="0"/>
                <w:sz w:val="16"/>
              </w:rPr>
              <w:t>Session issuer, scanner, duplicate/expiry states.</w:t>
            </w:r>
          </w:p>
        </w:tc>
      </w:tr>
      <w:tr>
        <w:trPr>
          <w:cantSplit/>
        </w:trPr>
        <w:tc>
          <w:tcPr>
            <w:tcW w:type="dxa" w:w="3221"/>
          </w:tcPr>
          <w:p>
            <w:pPr>
              <w:spacing w:after="20"/>
            </w:pPr>
            <w:r/>
            <w:r>
              <w:rPr>
                <w:rFonts w:ascii="Aptos" w:hAnsi="Aptos"/>
                <w:b w:val="0"/>
                <w:sz w:val="16"/>
              </w:rPr>
              <w:t>features/announcements</w:t>
            </w:r>
          </w:p>
        </w:tc>
        <w:tc>
          <w:tcPr>
            <w:tcW w:type="dxa" w:w="3221"/>
          </w:tcPr>
          <w:p>
            <w:pPr>
              <w:spacing w:after="20"/>
            </w:pPr>
            <w:r/>
            <w:r>
              <w:rPr>
                <w:rFonts w:ascii="Aptos" w:hAnsi="Aptos"/>
                <w:b w:val="0"/>
                <w:sz w:val="16"/>
              </w:rPr>
              <w:t>Compose, audience selection, publish, archive.</w:t>
            </w:r>
          </w:p>
        </w:tc>
        <w:tc>
          <w:tcPr>
            <w:tcW w:type="dxa" w:w="3221"/>
          </w:tcPr>
          <w:p>
            <w:pPr>
              <w:spacing w:after="20"/>
            </w:pPr>
            <w:r/>
            <w:r>
              <w:rPr>
                <w:rFonts w:ascii="Aptos" w:hAnsi="Aptos"/>
                <w:b w:val="0"/>
                <w:sz w:val="16"/>
              </w:rPr>
              <w:t>Feed, detail, editor.</w:t>
            </w:r>
          </w:p>
        </w:tc>
      </w:tr>
      <w:tr>
        <w:trPr>
          <w:cantSplit/>
        </w:trPr>
        <w:tc>
          <w:tcPr>
            <w:tcW w:type="dxa" w:w="3221"/>
            <w:shd w:fill="F1F5F8"/>
          </w:tcPr>
          <w:p>
            <w:pPr>
              <w:spacing w:after="20"/>
            </w:pPr>
            <w:r/>
            <w:r>
              <w:rPr>
                <w:rFonts w:ascii="Aptos" w:hAnsi="Aptos"/>
                <w:b w:val="0"/>
                <w:sz w:val="16"/>
              </w:rPr>
              <w:t>features/incidents</w:t>
            </w:r>
          </w:p>
        </w:tc>
        <w:tc>
          <w:tcPr>
            <w:tcW w:type="dxa" w:w="3221"/>
            <w:shd w:fill="F1F5F8"/>
          </w:tcPr>
          <w:p>
            <w:pPr>
              <w:spacing w:after="20"/>
            </w:pPr>
            <w:r/>
            <w:r>
              <w:rPr>
                <w:rFonts w:ascii="Aptos" w:hAnsi="Aptos"/>
                <w:b w:val="0"/>
                <w:sz w:val="16"/>
              </w:rPr>
              <w:t>Report form, review, status, map/list.</w:t>
            </w:r>
          </w:p>
        </w:tc>
        <w:tc>
          <w:tcPr>
            <w:tcW w:type="dxa" w:w="3221"/>
            <w:shd w:fill="F1F5F8"/>
          </w:tcPr>
          <w:p>
            <w:pPr>
              <w:spacing w:after="20"/>
            </w:pPr>
            <w:r/>
            <w:r>
              <w:rPr>
                <w:rFonts w:ascii="Aptos" w:hAnsi="Aptos"/>
                <w:b w:val="0"/>
                <w:sz w:val="16"/>
              </w:rPr>
              <w:t>Location opt-in, filters, restricted detail.</w:t>
            </w:r>
          </w:p>
        </w:tc>
      </w:tr>
      <w:tr>
        <w:trPr>
          <w:cantSplit/>
        </w:trPr>
        <w:tc>
          <w:tcPr>
            <w:tcW w:type="dxa" w:w="3221"/>
          </w:tcPr>
          <w:p>
            <w:pPr>
              <w:spacing w:after="20"/>
            </w:pPr>
            <w:r/>
            <w:r>
              <w:rPr>
                <w:rFonts w:ascii="Aptos" w:hAnsi="Aptos"/>
                <w:b w:val="0"/>
                <w:sz w:val="16"/>
              </w:rPr>
              <w:t>features/sos</w:t>
            </w:r>
          </w:p>
        </w:tc>
        <w:tc>
          <w:tcPr>
            <w:tcW w:type="dxa" w:w="3221"/>
          </w:tcPr>
          <w:p>
            <w:pPr>
              <w:spacing w:after="20"/>
            </w:pPr>
            <w:r/>
            <w:r>
              <w:rPr>
                <w:rFonts w:ascii="Aptos" w:hAnsi="Aptos"/>
                <w:b w:val="0"/>
                <w:sz w:val="16"/>
              </w:rPr>
              <w:t>Alert confirmation, receipt, responder queue.</w:t>
            </w:r>
          </w:p>
        </w:tc>
        <w:tc>
          <w:tcPr>
            <w:tcW w:type="dxa" w:w="3221"/>
          </w:tcPr>
          <w:p>
            <w:pPr>
              <w:spacing w:after="20"/>
            </w:pPr>
            <w:r/>
            <w:r>
              <w:rPr>
                <w:rFonts w:ascii="Aptos" w:hAnsi="Aptos"/>
                <w:b w:val="0"/>
                <w:sz w:val="16"/>
              </w:rPr>
              <w:t>SOS entry, delivery state, authorized handler actions.</w:t>
            </w:r>
          </w:p>
        </w:tc>
      </w:tr>
      <w:tr>
        <w:trPr>
          <w:cantSplit/>
        </w:trPr>
        <w:tc>
          <w:tcPr>
            <w:tcW w:type="dxa" w:w="3221"/>
            <w:shd w:fill="F1F5F8"/>
          </w:tcPr>
          <w:p>
            <w:pPr>
              <w:spacing w:after="20"/>
            </w:pPr>
            <w:r/>
            <w:r>
              <w:rPr>
                <w:rFonts w:ascii="Aptos" w:hAnsi="Aptos"/>
                <w:b w:val="0"/>
                <w:sz w:val="16"/>
              </w:rPr>
              <w:t>features/hotlines</w:t>
            </w:r>
          </w:p>
        </w:tc>
        <w:tc>
          <w:tcPr>
            <w:tcW w:type="dxa" w:w="3221"/>
            <w:shd w:fill="F1F5F8"/>
          </w:tcPr>
          <w:p>
            <w:pPr>
              <w:spacing w:after="20"/>
            </w:pPr>
            <w:r/>
            <w:r>
              <w:rPr>
                <w:rFonts w:ascii="Aptos" w:hAnsi="Aptos"/>
                <w:b w:val="0"/>
                <w:sz w:val="16"/>
              </w:rPr>
              <w:t>Directory, call confirmation, verification admin.</w:t>
            </w:r>
          </w:p>
        </w:tc>
        <w:tc>
          <w:tcPr>
            <w:tcW w:type="dxa" w:w="3221"/>
            <w:shd w:fill="F1F5F8"/>
          </w:tcPr>
          <w:p>
            <w:pPr>
              <w:spacing w:after="20"/>
            </w:pPr>
            <w:r/>
            <w:r>
              <w:rPr>
                <w:rFonts w:ascii="Aptos" w:hAnsi="Aptos"/>
                <w:b w:val="0"/>
                <w:sz w:val="16"/>
              </w:rPr>
              <w:t>Directory, call handoff, verification log.</w:t>
            </w:r>
          </w:p>
        </w:tc>
      </w:tr>
      <w:tr>
        <w:trPr>
          <w:cantSplit/>
        </w:trPr>
        <w:tc>
          <w:tcPr>
            <w:tcW w:type="dxa" w:w="3221"/>
          </w:tcPr>
          <w:p>
            <w:pPr>
              <w:spacing w:after="20"/>
            </w:pPr>
            <w:r/>
            <w:r>
              <w:rPr>
                <w:rFonts w:ascii="Aptos" w:hAnsi="Aptos"/>
                <w:b w:val="0"/>
                <w:sz w:val="16"/>
              </w:rPr>
              <w:t>features/reports_admin</w:t>
            </w:r>
          </w:p>
        </w:tc>
        <w:tc>
          <w:tcPr>
            <w:tcW w:type="dxa" w:w="3221"/>
          </w:tcPr>
          <w:p>
            <w:pPr>
              <w:spacing w:after="20"/>
            </w:pPr>
            <w:r/>
            <w:r>
              <w:rPr>
                <w:rFonts w:ascii="Aptos" w:hAnsi="Aptos"/>
                <w:b w:val="0"/>
                <w:sz w:val="16"/>
              </w:rPr>
              <w:t>Reports, audit, export, backup, settings, help.</w:t>
            </w:r>
          </w:p>
        </w:tc>
        <w:tc>
          <w:tcPr>
            <w:tcW w:type="dxa" w:w="3221"/>
          </w:tcPr>
          <w:p>
            <w:pPr>
              <w:spacing w:after="20"/>
            </w:pPr>
            <w:r/>
            <w:r>
              <w:rPr>
                <w:rFonts w:ascii="Aptos" w:hAnsi="Aptos"/>
                <w:b w:val="0"/>
                <w:sz w:val="16"/>
              </w:rPr>
              <w:t>Role-gated dashboards and operations.</w:t>
            </w:r>
          </w:p>
        </w:tc>
      </w:tr>
    </w:tbl>
    <w:p>
      <w:pPr>
        <w:spacing w:after="0"/>
      </w:pPr>
    </w:p>
    <w:p>
      <w:pPr>
        <w:pStyle w:val="Heading2"/>
      </w:pPr>
      <w:r>
        <w:t>19.2 Client layering</w:t>
      </w:r>
    </w:p>
    <w:p>
      <w:pPr>
        <w:pStyle w:val="ListBullet"/>
      </w:pPr>
      <w:r>
        <w:t>Presentation: screens and widgets render state and send user intents; they do not contain security decisions.</w:t>
      </w:r>
    </w:p>
    <w:p>
      <w:pPr>
        <w:pStyle w:val="ListBullet"/>
      </w:pPr>
      <w:r>
        <w:t>Application/domain: use cases define activity, attendance, incident, SOS, and hotline rules independently of widgets.</w:t>
      </w:r>
    </w:p>
    <w:p>
      <w:pPr>
        <w:pStyle w:val="ListBullet"/>
      </w:pPr>
      <w:r>
        <w:t>Data: repositories translate use cases to Firebase SDK operations or approved callable functions.</w:t>
      </w:r>
    </w:p>
    <w:p>
      <w:pPr>
        <w:pStyle w:val="ListBullet"/>
      </w:pPr>
      <w:r>
        <w:t>Models: typed entities validate field formats and map Firestore timestamps/references explicitly.</w:t>
      </w:r>
    </w:p>
    <w:p>
      <w:pPr>
        <w:pStyle w:val="ListBullet"/>
      </w:pPr>
      <w:r>
        <w:t>State management is a project decision. Recommended selection: choose and document one maintained Flutter state-management approach during technical design.</w:t>
      </w:r>
    </w:p>
    <w:p>
      <w:pPr>
        <w:pStyle w:val="Heading2"/>
      </w:pPr>
      <w:r>
        <w:t>19.3 Client behavior requirements</w:t>
      </w:r>
    </w:p>
    <w:p>
      <w:pPr>
        <w:pStyle w:val="ListBullet"/>
      </w:pPr>
      <w:r>
        <w:t>Represent loading, empty, success, partial/offline, permission-denied, validation, and retryable failure states separately.</w:t>
      </w:r>
    </w:p>
    <w:p>
      <w:pPr>
        <w:pStyle w:val="ListBullet"/>
      </w:pPr>
      <w:r>
        <w:t>Check authentication and role state on navigation for usability, while relying on Firestore rules/backend checks for enforcement.</w:t>
      </w:r>
    </w:p>
    <w:p>
      <w:pPr>
        <w:pStyle w:val="ListBullet"/>
      </w:pPr>
      <w:r>
        <w:t>Request location, camera, notification, and phone permissions just in time and explain the feature purpose.</w:t>
      </w:r>
    </w:p>
    <w:p>
      <w:pPr>
        <w:pStyle w:val="ListBullet"/>
      </w:pPr>
      <w:r>
        <w:t>Avoid persisting SOS drafts or sensitive incident narratives in general caches unless the security design explicitly allows it.</w:t>
      </w:r>
    </w:p>
    <w:p>
      <w:pPr>
        <w:pStyle w:val="ListBullet"/>
      </w:pPr>
      <w:r>
        <w:t>Use accessible controls, semantic labels, text scaling, keyboard focus, and a list alternative to map interaction.</w:t>
      </w:r>
    </w:p>
    <w:p>
      <w:pPr>
        <w:pStyle w:val="Heading1"/>
      </w:pPr>
      <w:r>
        <w:t>20. Backend Operations and API Contracts</w:t>
      </w:r>
    </w:p>
    <w:p>
      <w:r>
        <w:t>Use direct Firestore SDK operations for simple reads and user-owned writes when rules can fully validate them. Use trusted server-side operations for privileged work, recipient resolution, role changes, hotline approval, sensitive exports, and any workflow that must atomically validate and write multiple records.</w:t>
      </w:r>
    </w:p>
    <w:p>
      <w:pPr>
        <w:pStyle w:val="Caption"/>
      </w:pPr>
      <w:r>
        <w:rPr>
          <w:b/>
          <w:color w:val="526579"/>
          <w:sz w:val="16"/>
        </w:rPr>
        <w:t>Table 16. 20. Backend Operations and API Contracts — Operation / Caller / authorization / Request / effect / Errors and safeguards</w:t>
      </w:r>
    </w:p>
    <w:tbl>
      <w:tblPr>
        <w:tblStyle w:val="TableGrid"/>
        <w:tblW w:type="auto" w:w="0"/>
        <w:tblLook w:firstColumn="1" w:firstRow="1" w:lastColumn="0" w:lastRow="0" w:noHBand="0" w:noVBand="1" w:val="04A0"/>
      </w:tblPr>
      <w:tblGrid>
        <w:gridCol w:w="2416"/>
        <w:gridCol w:w="2416"/>
        <w:gridCol w:w="2416"/>
        <w:gridCol w:w="2416"/>
      </w:tblGrid>
      <w:tr>
        <w:trPr>
          <w:tblHeader w:val="true"/>
          <w:cantSplit/>
        </w:trPr>
        <w:tc>
          <w:tcPr>
            <w:tcW w:type="dxa" w:w="2416"/>
            <w:shd w:fill="17365D"/>
          </w:tcPr>
          <w:p>
            <w:pPr>
              <w:spacing w:after="20"/>
            </w:pPr>
            <w:r/>
            <w:r>
              <w:rPr>
                <w:rFonts w:ascii="Aptos" w:hAnsi="Aptos"/>
                <w:b/>
                <w:color w:val="FFFFFF"/>
                <w:sz w:val="16"/>
              </w:rPr>
              <w:t>Operation</w:t>
            </w:r>
          </w:p>
        </w:tc>
        <w:tc>
          <w:tcPr>
            <w:tcW w:type="dxa" w:w="2416"/>
            <w:shd w:fill="17365D"/>
          </w:tcPr>
          <w:p>
            <w:pPr>
              <w:spacing w:after="20"/>
            </w:pPr>
            <w:r/>
            <w:r>
              <w:rPr>
                <w:rFonts w:ascii="Aptos" w:hAnsi="Aptos"/>
                <w:b/>
                <w:color w:val="FFFFFF"/>
                <w:sz w:val="16"/>
              </w:rPr>
              <w:t>Caller / authorization</w:t>
            </w:r>
          </w:p>
        </w:tc>
        <w:tc>
          <w:tcPr>
            <w:tcW w:type="dxa" w:w="2416"/>
            <w:shd w:fill="17365D"/>
          </w:tcPr>
          <w:p>
            <w:pPr>
              <w:spacing w:after="20"/>
            </w:pPr>
            <w:r/>
            <w:r>
              <w:rPr>
                <w:rFonts w:ascii="Aptos" w:hAnsi="Aptos"/>
                <w:b/>
                <w:color w:val="FFFFFF"/>
                <w:sz w:val="16"/>
              </w:rPr>
              <w:t>Request / effect</w:t>
            </w:r>
          </w:p>
        </w:tc>
        <w:tc>
          <w:tcPr>
            <w:tcW w:type="dxa" w:w="2416"/>
            <w:shd w:fill="17365D"/>
          </w:tcPr>
          <w:p>
            <w:pPr>
              <w:spacing w:after="20"/>
            </w:pPr>
            <w:r/>
            <w:r>
              <w:rPr>
                <w:rFonts w:ascii="Aptos" w:hAnsi="Aptos"/>
                <w:b/>
                <w:color w:val="FFFFFF"/>
                <w:sz w:val="16"/>
              </w:rPr>
              <w:t>Errors and safeguards</w:t>
            </w:r>
          </w:p>
        </w:tc>
      </w:tr>
      <w:tr>
        <w:trPr>
          <w:cantSplit/>
        </w:trPr>
        <w:tc>
          <w:tcPr>
            <w:tcW w:type="dxa" w:w="2416"/>
          </w:tcPr>
          <w:p>
            <w:pPr>
              <w:spacing w:after="20"/>
            </w:pPr>
            <w:r/>
            <w:r>
              <w:rPr>
                <w:rFonts w:ascii="Aptos" w:hAnsi="Aptos"/>
                <w:b w:val="0"/>
                <w:sz w:val="16"/>
              </w:rPr>
              <w:t>createSosAlert</w:t>
            </w:r>
          </w:p>
        </w:tc>
        <w:tc>
          <w:tcPr>
            <w:tcW w:type="dxa" w:w="2416"/>
          </w:tcPr>
          <w:p>
            <w:pPr>
              <w:spacing w:after="20"/>
            </w:pPr>
            <w:r/>
            <w:r>
              <w:rPr>
                <w:rFonts w:ascii="Aptos" w:hAnsi="Aptos"/>
                <w:b w:val="0"/>
                <w:sz w:val="16"/>
              </w:rPr>
              <w:t>Signed-in user with SOS permission. Callable function candidate.</w:t>
            </w:r>
          </w:p>
        </w:tc>
        <w:tc>
          <w:tcPr>
            <w:tcW w:type="dxa" w:w="2416"/>
          </w:tcPr>
          <w:p>
            <w:pPr>
              <w:spacing w:after="20"/>
            </w:pPr>
            <w:r/>
            <w:r>
              <w:rPr>
                <w:rFonts w:ascii="Aptos" w:hAnsi="Aptos"/>
                <w:b w:val="0"/>
                <w:sz w:val="16"/>
              </w:rPr>
              <w:t>clientRequestId, details, optional location. Create alert + audit event; enqueue notice only for designated handlers.</w:t>
            </w:r>
          </w:p>
        </w:tc>
        <w:tc>
          <w:tcPr>
            <w:tcW w:type="dxa" w:w="2416"/>
          </w:tcPr>
          <w:p>
            <w:pPr>
              <w:spacing w:after="20"/>
            </w:pPr>
            <w:r/>
            <w:r>
              <w:rPr>
                <w:rFonts w:ascii="Aptos" w:hAnsi="Aptos"/>
                <w:b w:val="0"/>
                <w:sz w:val="16"/>
              </w:rPr>
              <w:t>Reject invalid fields/role; idempotent request ID; rate limits; no broad broadcast.</w:t>
            </w:r>
          </w:p>
        </w:tc>
      </w:tr>
      <w:tr>
        <w:trPr>
          <w:cantSplit/>
        </w:trPr>
        <w:tc>
          <w:tcPr>
            <w:tcW w:type="dxa" w:w="2416"/>
            <w:shd w:fill="F1F5F8"/>
          </w:tcPr>
          <w:p>
            <w:pPr>
              <w:spacing w:after="20"/>
            </w:pPr>
            <w:r/>
            <w:r>
              <w:rPr>
                <w:rFonts w:ascii="Aptos" w:hAnsi="Aptos"/>
                <w:b w:val="0"/>
                <w:sz w:val="16"/>
              </w:rPr>
              <w:t>acknowledgeSosAlert</w:t>
            </w:r>
          </w:p>
        </w:tc>
        <w:tc>
          <w:tcPr>
            <w:tcW w:type="dxa" w:w="2416"/>
            <w:shd w:fill="F1F5F8"/>
          </w:tcPr>
          <w:p>
            <w:pPr>
              <w:spacing w:after="20"/>
            </w:pPr>
            <w:r/>
            <w:r>
              <w:rPr>
                <w:rFonts w:ascii="Aptos" w:hAnsi="Aptos"/>
                <w:b w:val="0"/>
                <w:sz w:val="16"/>
              </w:rPr>
              <w:t>Designated responder only.</w:t>
            </w:r>
          </w:p>
        </w:tc>
        <w:tc>
          <w:tcPr>
            <w:tcW w:type="dxa" w:w="2416"/>
            <w:shd w:fill="F1F5F8"/>
          </w:tcPr>
          <w:p>
            <w:pPr>
              <w:spacing w:after="20"/>
            </w:pPr>
            <w:r/>
            <w:r>
              <w:rPr>
                <w:rFonts w:ascii="Aptos" w:hAnsi="Aptos"/>
                <w:b w:val="0"/>
                <w:sz w:val="16"/>
              </w:rPr>
              <w:t>alertId, optional response note. Set acknowledgement and append event atomically.</w:t>
            </w:r>
          </w:p>
        </w:tc>
        <w:tc>
          <w:tcPr>
            <w:tcW w:type="dxa" w:w="2416"/>
            <w:shd w:fill="F1F5F8"/>
          </w:tcPr>
          <w:p>
            <w:pPr>
              <w:spacing w:after="20"/>
            </w:pPr>
            <w:r/>
            <w:r>
              <w:rPr>
                <w:rFonts w:ascii="Aptos" w:hAnsi="Aptos"/>
                <w:b w:val="0"/>
                <w:sz w:val="16"/>
              </w:rPr>
              <w:t>Reject unauthorized, duplicate/conflicting state; preserve audit.</w:t>
            </w:r>
          </w:p>
        </w:tc>
      </w:tr>
      <w:tr>
        <w:trPr>
          <w:cantSplit/>
        </w:trPr>
        <w:tc>
          <w:tcPr>
            <w:tcW w:type="dxa" w:w="2416"/>
          </w:tcPr>
          <w:p>
            <w:pPr>
              <w:spacing w:after="20"/>
            </w:pPr>
            <w:r/>
            <w:r>
              <w:rPr>
                <w:rFonts w:ascii="Aptos" w:hAnsi="Aptos"/>
                <w:b w:val="0"/>
                <w:sz w:val="16"/>
              </w:rPr>
              <w:t>updateSosStatus</w:t>
            </w:r>
          </w:p>
        </w:tc>
        <w:tc>
          <w:tcPr>
            <w:tcW w:type="dxa" w:w="2416"/>
          </w:tcPr>
          <w:p>
            <w:pPr>
              <w:spacing w:after="20"/>
            </w:pPr>
            <w:r/>
            <w:r>
              <w:rPr>
                <w:rFonts w:ascii="Aptos" w:hAnsi="Aptos"/>
                <w:b w:val="0"/>
                <w:sz w:val="16"/>
              </w:rPr>
              <w:t>Assigned/authorized handler.</w:t>
            </w:r>
          </w:p>
        </w:tc>
        <w:tc>
          <w:tcPr>
            <w:tcW w:type="dxa" w:w="2416"/>
          </w:tcPr>
          <w:p>
            <w:pPr>
              <w:spacing w:after="20"/>
            </w:pPr>
            <w:r/>
            <w:r>
              <w:rPr>
                <w:rFonts w:ascii="Aptos" w:hAnsi="Aptos"/>
                <w:b w:val="0"/>
                <w:sz w:val="16"/>
              </w:rPr>
              <w:t>alertId, allowed next state, note. Update lifecycle and history.</w:t>
            </w:r>
          </w:p>
        </w:tc>
        <w:tc>
          <w:tcPr>
            <w:tcW w:type="dxa" w:w="2416"/>
          </w:tcPr>
          <w:p>
            <w:pPr>
              <w:spacing w:after="20"/>
            </w:pPr>
            <w:r/>
            <w:r>
              <w:rPr>
                <w:rFonts w:ascii="Aptos" w:hAnsi="Aptos"/>
                <w:b w:val="0"/>
                <w:sz w:val="16"/>
              </w:rPr>
              <w:t>Validate state transition and handler scope.</w:t>
            </w:r>
          </w:p>
        </w:tc>
      </w:tr>
      <w:tr>
        <w:trPr>
          <w:cantSplit/>
        </w:trPr>
        <w:tc>
          <w:tcPr>
            <w:tcW w:type="dxa" w:w="2416"/>
            <w:shd w:fill="F1F5F8"/>
          </w:tcPr>
          <w:p>
            <w:pPr>
              <w:spacing w:after="20"/>
            </w:pPr>
            <w:r/>
            <w:r>
              <w:rPr>
                <w:rFonts w:ascii="Aptos" w:hAnsi="Aptos"/>
                <w:b w:val="0"/>
                <w:sz w:val="16"/>
              </w:rPr>
              <w:t>submitIncident</w:t>
            </w:r>
          </w:p>
        </w:tc>
        <w:tc>
          <w:tcPr>
            <w:tcW w:type="dxa" w:w="2416"/>
            <w:shd w:fill="F1F5F8"/>
          </w:tcPr>
          <w:p>
            <w:pPr>
              <w:spacing w:after="20"/>
            </w:pPr>
            <w:r/>
            <w:r>
              <w:rPr>
                <w:rFonts w:ascii="Aptos" w:hAnsi="Aptos"/>
                <w:b w:val="0"/>
                <w:sz w:val="16"/>
              </w:rPr>
              <w:t>Authenticated reporter; direct write or callable after rules review.</w:t>
            </w:r>
          </w:p>
        </w:tc>
        <w:tc>
          <w:tcPr>
            <w:tcW w:type="dxa" w:w="2416"/>
            <w:shd w:fill="F1F5F8"/>
          </w:tcPr>
          <w:p>
            <w:pPr>
              <w:spacing w:after="20"/>
            </w:pPr>
            <w:r/>
            <w:r>
              <w:rPr>
                <w:rFonts w:ascii="Aptos" w:hAnsi="Aptos"/>
                <w:b w:val="0"/>
                <w:sz w:val="16"/>
              </w:rPr>
              <w:t>category, narrative, optional location/time. Create Submitted report and audit metadata.</w:t>
            </w:r>
          </w:p>
        </w:tc>
        <w:tc>
          <w:tcPr>
            <w:tcW w:type="dxa" w:w="2416"/>
            <w:shd w:fill="F1F5F8"/>
          </w:tcPr>
          <w:p>
            <w:pPr>
              <w:spacing w:after="20"/>
            </w:pPr>
            <w:r/>
            <w:r>
              <w:rPr>
                <w:rFonts w:ascii="Aptos" w:hAnsi="Aptos"/>
                <w:b w:val="0"/>
                <w:sz w:val="16"/>
              </w:rPr>
              <w:t>Validate bounds; location optional; restrict attachments.</w:t>
            </w:r>
          </w:p>
        </w:tc>
      </w:tr>
      <w:tr>
        <w:trPr>
          <w:cantSplit/>
        </w:trPr>
        <w:tc>
          <w:tcPr>
            <w:tcW w:type="dxa" w:w="2416"/>
          </w:tcPr>
          <w:p>
            <w:pPr>
              <w:spacing w:after="20"/>
            </w:pPr>
            <w:r/>
            <w:r>
              <w:rPr>
                <w:rFonts w:ascii="Aptos" w:hAnsi="Aptos"/>
                <w:b w:val="0"/>
                <w:sz w:val="16"/>
              </w:rPr>
              <w:t>reviewIncident</w:t>
            </w:r>
          </w:p>
        </w:tc>
        <w:tc>
          <w:tcPr>
            <w:tcW w:type="dxa" w:w="2416"/>
          </w:tcPr>
          <w:p>
            <w:pPr>
              <w:spacing w:after="20"/>
            </w:pPr>
            <w:r/>
            <w:r>
              <w:rPr>
                <w:rFonts w:ascii="Aptos" w:hAnsi="Aptos"/>
                <w:b w:val="0"/>
                <w:sz w:val="16"/>
              </w:rPr>
              <w:t>Authorized reviewer.</w:t>
            </w:r>
          </w:p>
        </w:tc>
        <w:tc>
          <w:tcPr>
            <w:tcW w:type="dxa" w:w="2416"/>
          </w:tcPr>
          <w:p>
            <w:pPr>
              <w:spacing w:after="20"/>
            </w:pPr>
            <w:r/>
            <w:r>
              <w:rPr>
                <w:rFonts w:ascii="Aptos" w:hAnsi="Aptos"/>
                <w:b w:val="0"/>
                <w:sz w:val="16"/>
              </w:rPr>
              <w:t>incidentId, assignment/status/note. Update record and append history.</w:t>
            </w:r>
          </w:p>
        </w:tc>
        <w:tc>
          <w:tcPr>
            <w:tcW w:type="dxa" w:w="2416"/>
          </w:tcPr>
          <w:p>
            <w:pPr>
              <w:spacing w:after="20"/>
            </w:pPr>
            <w:r/>
            <w:r>
              <w:rPr>
                <w:rFonts w:ascii="Aptos" w:hAnsi="Aptos"/>
                <w:b w:val="0"/>
                <w:sz w:val="16"/>
              </w:rPr>
              <w:t>Check role and record scope on every call.</w:t>
            </w:r>
          </w:p>
        </w:tc>
      </w:tr>
      <w:tr>
        <w:trPr>
          <w:cantSplit/>
        </w:trPr>
        <w:tc>
          <w:tcPr>
            <w:tcW w:type="dxa" w:w="2416"/>
            <w:shd w:fill="F1F5F8"/>
          </w:tcPr>
          <w:p>
            <w:pPr>
              <w:spacing w:after="20"/>
            </w:pPr>
            <w:r/>
            <w:r>
              <w:rPr>
                <w:rFonts w:ascii="Aptos" w:hAnsi="Aptos"/>
                <w:b w:val="0"/>
                <w:sz w:val="16"/>
              </w:rPr>
              <w:t>verifyHotline</w:t>
            </w:r>
          </w:p>
        </w:tc>
        <w:tc>
          <w:tcPr>
            <w:tcW w:type="dxa" w:w="2416"/>
            <w:shd w:fill="F1F5F8"/>
          </w:tcPr>
          <w:p>
            <w:pPr>
              <w:spacing w:after="20"/>
            </w:pPr>
            <w:r/>
            <w:r>
              <w:rPr>
                <w:rFonts w:ascii="Aptos" w:hAnsi="Aptos"/>
                <w:b w:val="0"/>
                <w:sz w:val="16"/>
              </w:rPr>
              <w:t>Designated institutional verifier.</w:t>
            </w:r>
          </w:p>
        </w:tc>
        <w:tc>
          <w:tcPr>
            <w:tcW w:type="dxa" w:w="2416"/>
            <w:shd w:fill="F1F5F8"/>
          </w:tcPr>
          <w:p>
            <w:pPr>
              <w:spacing w:after="20"/>
            </w:pPr>
            <w:r/>
            <w:r>
              <w:rPr>
                <w:rFonts w:ascii="Aptos" w:hAnsi="Aptos"/>
                <w:b w:val="0"/>
                <w:sz w:val="16"/>
              </w:rPr>
              <w:t>hotlineId, verification outcome, evidence reference/date. Enable/disable call action.</w:t>
            </w:r>
          </w:p>
        </w:tc>
        <w:tc>
          <w:tcPr>
            <w:tcW w:type="dxa" w:w="2416"/>
            <w:shd w:fill="F1F5F8"/>
          </w:tcPr>
          <w:p>
            <w:pPr>
              <w:spacing w:after="20"/>
            </w:pPr>
            <w:r/>
            <w:r>
              <w:rPr>
                <w:rFonts w:ascii="Aptos" w:hAnsi="Aptos"/>
                <w:b w:val="0"/>
                <w:sz w:val="16"/>
              </w:rPr>
              <w:t>Require reviewer authority; audit all changes.</w:t>
            </w:r>
          </w:p>
        </w:tc>
      </w:tr>
      <w:tr>
        <w:trPr>
          <w:cantSplit/>
        </w:trPr>
        <w:tc>
          <w:tcPr>
            <w:tcW w:type="dxa" w:w="2416"/>
          </w:tcPr>
          <w:p>
            <w:pPr>
              <w:spacing w:after="20"/>
            </w:pPr>
            <w:r/>
            <w:r>
              <w:rPr>
                <w:rFonts w:ascii="Aptos" w:hAnsi="Aptos"/>
                <w:b w:val="0"/>
                <w:sz w:val="16"/>
              </w:rPr>
              <w:t>publishAnnouncement</w:t>
            </w:r>
          </w:p>
        </w:tc>
        <w:tc>
          <w:tcPr>
            <w:tcW w:type="dxa" w:w="2416"/>
          </w:tcPr>
          <w:p>
            <w:pPr>
              <w:spacing w:after="20"/>
            </w:pPr>
            <w:r/>
            <w:r>
              <w:rPr>
                <w:rFonts w:ascii="Aptos" w:hAnsi="Aptos"/>
                <w:b w:val="0"/>
                <w:sz w:val="16"/>
              </w:rPr>
              <w:t>Authorized publisher.</w:t>
            </w:r>
          </w:p>
        </w:tc>
        <w:tc>
          <w:tcPr>
            <w:tcW w:type="dxa" w:w="2416"/>
          </w:tcPr>
          <w:p>
            <w:pPr>
              <w:spacing w:after="20"/>
            </w:pPr>
            <w:r/>
            <w:r>
              <w:rPr>
                <w:rFonts w:ascii="Aptos" w:hAnsi="Aptos"/>
                <w:b w:val="0"/>
                <w:sz w:val="16"/>
              </w:rPr>
              <w:t>content, audience, dates, priority. Publish validated record.</w:t>
            </w:r>
          </w:p>
        </w:tc>
        <w:tc>
          <w:tcPr>
            <w:tcW w:type="dxa" w:w="2416"/>
          </w:tcPr>
          <w:p>
            <w:pPr>
              <w:spacing w:after="20"/>
            </w:pPr>
            <w:r/>
            <w:r>
              <w:rPr>
                <w:rFonts w:ascii="Aptos" w:hAnsi="Aptos"/>
                <w:b w:val="0"/>
                <w:sz w:val="16"/>
              </w:rPr>
              <w:t>Validate audience scope and content bounds.</w:t>
            </w:r>
          </w:p>
        </w:tc>
      </w:tr>
      <w:tr>
        <w:trPr>
          <w:cantSplit/>
        </w:trPr>
        <w:tc>
          <w:tcPr>
            <w:tcW w:type="dxa" w:w="2416"/>
            <w:shd w:fill="F1F5F8"/>
          </w:tcPr>
          <w:p>
            <w:pPr>
              <w:spacing w:after="20"/>
            </w:pPr>
            <w:r/>
            <w:r>
              <w:rPr>
                <w:rFonts w:ascii="Aptos" w:hAnsi="Aptos"/>
                <w:b w:val="0"/>
                <w:sz w:val="16"/>
              </w:rPr>
              <w:t>exportReport</w:t>
            </w:r>
          </w:p>
        </w:tc>
        <w:tc>
          <w:tcPr>
            <w:tcW w:type="dxa" w:w="2416"/>
            <w:shd w:fill="F1F5F8"/>
          </w:tcPr>
          <w:p>
            <w:pPr>
              <w:spacing w:after="20"/>
            </w:pPr>
            <w:r/>
            <w:r>
              <w:rPr>
                <w:rFonts w:ascii="Aptos" w:hAnsi="Aptos"/>
                <w:b w:val="0"/>
                <w:sz w:val="16"/>
              </w:rPr>
              <w:t>Authorized analyst/admin.</w:t>
            </w:r>
          </w:p>
        </w:tc>
        <w:tc>
          <w:tcPr>
            <w:tcW w:type="dxa" w:w="2416"/>
            <w:shd w:fill="F1F5F8"/>
          </w:tcPr>
          <w:p>
            <w:pPr>
              <w:spacing w:after="20"/>
            </w:pPr>
            <w:r/>
            <w:r>
              <w:rPr>
                <w:rFonts w:ascii="Aptos" w:hAnsi="Aptos"/>
                <w:b w:val="0"/>
                <w:sz w:val="16"/>
              </w:rPr>
              <w:t>filters and selected report type. Return scoped export or job reference.</w:t>
            </w:r>
          </w:p>
        </w:tc>
        <w:tc>
          <w:tcPr>
            <w:tcW w:type="dxa" w:w="2416"/>
            <w:shd w:fill="F1F5F8"/>
          </w:tcPr>
          <w:p>
            <w:pPr>
              <w:spacing w:after="20"/>
            </w:pPr>
            <w:r/>
            <w:r>
              <w:rPr>
                <w:rFonts w:ascii="Aptos" w:hAnsi="Aptos"/>
                <w:b w:val="0"/>
                <w:sz w:val="16"/>
              </w:rPr>
              <w:t>Bound query size; log export; protect sensitive fields.</w:t>
            </w:r>
          </w:p>
        </w:tc>
      </w:tr>
    </w:tbl>
    <w:p>
      <w:pPr>
        <w:spacing w:after="0"/>
      </w:pPr>
    </w:p>
    <w:p>
      <w:pPr>
        <w:pStyle w:val="Heading2"/>
      </w:pPr>
      <w:r>
        <w:t>20.1 Contract conventions</w:t>
      </w:r>
    </w:p>
    <w:p>
      <w:pPr>
        <w:pStyle w:val="ListBullet"/>
      </w:pPr>
      <w:r>
        <w:t>Use stable operation names and typed request/response models; version contracts when a breaking change is approved.</w:t>
      </w:r>
    </w:p>
    <w:p>
      <w:pPr>
        <w:pStyle w:val="ListBullet"/>
      </w:pPr>
      <w:r>
        <w:t>Return machine-readable error codes such as unauthenticated, permission-denied, invalid-argument, not-found, failed-precondition, resource-exhausted, unavailable, and internal. Present human-safe messages in the client.</w:t>
      </w:r>
    </w:p>
    <w:p>
      <w:pPr>
        <w:pStyle w:val="ListBullet"/>
      </w:pPr>
      <w:r>
        <w:t>Include correlation/request IDs in logs; never log passwords, tokens, full incident narratives, exact location, or hotline verification secrets.</w:t>
      </w:r>
    </w:p>
    <w:p>
      <w:pPr>
        <w:pStyle w:val="ListBullet"/>
      </w:pPr>
      <w:r>
        <w:t>Make alert creation idempotent using a client-generated request ID with a bounded deduplication window; do not create duplicate SOS alerts on retry.</w:t>
      </w:r>
    </w:p>
    <w:p>
      <w:pPr>
        <w:pStyle w:val="ListBullet"/>
      </w:pPr>
      <w:r>
        <w:t>For multi-document state changes, use a transaction or server-side operation and append a history record; define conflict behavior explicitly.</w:t>
      </w:r>
    </w:p>
    <w:p>
      <w:r>
        <w:rPr>
          <w:b/>
          <w:color w:val="168C8C"/>
        </w:rPr>
        <w:t xml:space="preserve">PLATFORM NOTE  </w:t>
      </w:r>
      <w:r>
        <w:t>Firebase callable functions can carry Firebase Auth and App Check tokens through the client SDK. The backend must still validate authorization and payloads. Server Admin SDK operations bypass Firestore Security Rules and therefore require careful IAM and application checks.</w:t>
      </w:r>
    </w:p>
    <w:p>
      <w:pPr>
        <w:pStyle w:val="Heading1"/>
      </w:pPr>
      <w:r>
        <w:t>21. Firestore Schema and Query Plan</w:t>
      </w:r>
    </w:p>
    <w:p>
      <w:r>
        <w:t>The following is a proposed schema, not a deployed database. Prefer stable document IDs, explicit createdAt/updatedAt timestamps, and bounded documents. Store growing histories in subcollections or separate collections rather than unbounded arrays. Denormalize only fields needed for approved query and authorization patterns.</w:t>
      </w:r>
    </w:p>
    <w:p>
      <w:pPr>
        <w:pStyle w:val="Caption"/>
      </w:pPr>
      <w:r>
        <w:rPr>
          <w:b/>
          <w:color w:val="526579"/>
          <w:sz w:val="16"/>
        </w:rPr>
        <w:t>Table 17. 21. Firestore Schema and Query Plan — Collection / path / Core fields (illustrative) / Read/write boundary</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Collection / path</w:t>
            </w:r>
          </w:p>
        </w:tc>
        <w:tc>
          <w:tcPr>
            <w:tcW w:type="dxa" w:w="3221"/>
            <w:shd w:fill="17365D"/>
          </w:tcPr>
          <w:p>
            <w:pPr>
              <w:spacing w:after="20"/>
            </w:pPr>
            <w:r/>
            <w:r>
              <w:rPr>
                <w:rFonts w:ascii="Aptos" w:hAnsi="Aptos"/>
                <w:b/>
                <w:color w:val="FFFFFF"/>
                <w:sz w:val="16"/>
              </w:rPr>
              <w:t>Core fields (illustrative)</w:t>
            </w:r>
          </w:p>
        </w:tc>
        <w:tc>
          <w:tcPr>
            <w:tcW w:type="dxa" w:w="3221"/>
            <w:shd w:fill="17365D"/>
          </w:tcPr>
          <w:p>
            <w:pPr>
              <w:spacing w:after="20"/>
            </w:pPr>
            <w:r/>
            <w:r>
              <w:rPr>
                <w:rFonts w:ascii="Aptos" w:hAnsi="Aptos"/>
                <w:b/>
                <w:color w:val="FFFFFF"/>
                <w:sz w:val="16"/>
              </w:rPr>
              <w:t>Read/write boundary</w:t>
            </w:r>
          </w:p>
        </w:tc>
      </w:tr>
      <w:tr>
        <w:trPr>
          <w:cantSplit/>
        </w:trPr>
        <w:tc>
          <w:tcPr>
            <w:tcW w:type="dxa" w:w="3221"/>
          </w:tcPr>
          <w:p>
            <w:pPr>
              <w:spacing w:after="20"/>
            </w:pPr>
            <w:r/>
            <w:r>
              <w:rPr>
                <w:rFonts w:ascii="Aptos" w:hAnsi="Aptos"/>
                <w:b w:val="0"/>
                <w:sz w:val="16"/>
              </w:rPr>
              <w:t>users/{uid}</w:t>
            </w:r>
          </w:p>
        </w:tc>
        <w:tc>
          <w:tcPr>
            <w:tcW w:type="dxa" w:w="3221"/>
          </w:tcPr>
          <w:p>
            <w:pPr>
              <w:spacing w:after="20"/>
            </w:pPr>
            <w:r/>
            <w:r>
              <w:rPr>
                <w:rFonts w:ascii="Aptos" w:hAnsi="Aptos"/>
                <w:b w:val="0"/>
                <w:sz w:val="16"/>
              </w:rPr>
              <w:t>uid, displayName, email (if needed), roleRef, organizationIds, accountStatus, createdAt, updatedAt.</w:t>
            </w:r>
          </w:p>
        </w:tc>
        <w:tc>
          <w:tcPr>
            <w:tcW w:type="dxa" w:w="3221"/>
          </w:tcPr>
          <w:p>
            <w:pPr>
              <w:spacing w:after="20"/>
            </w:pPr>
            <w:r/>
            <w:r>
              <w:rPr>
                <w:rFonts w:ascii="Aptos" w:hAnsi="Aptos"/>
                <w:b w:val="0"/>
                <w:sz w:val="16"/>
              </w:rPr>
              <w:t>User reads permitted profile; self-edit allowlist; privileged role/status writes only.</w:t>
            </w:r>
          </w:p>
        </w:tc>
      </w:tr>
      <w:tr>
        <w:trPr>
          <w:cantSplit/>
        </w:trPr>
        <w:tc>
          <w:tcPr>
            <w:tcW w:type="dxa" w:w="3221"/>
            <w:shd w:fill="F1F5F8"/>
          </w:tcPr>
          <w:p>
            <w:pPr>
              <w:spacing w:after="20"/>
            </w:pPr>
            <w:r/>
            <w:r>
              <w:rPr>
                <w:rFonts w:ascii="Aptos" w:hAnsi="Aptos"/>
                <w:b w:val="0"/>
                <w:sz w:val="16"/>
              </w:rPr>
              <w:t>organizations/{orgId}</w:t>
            </w:r>
          </w:p>
        </w:tc>
        <w:tc>
          <w:tcPr>
            <w:tcW w:type="dxa" w:w="3221"/>
            <w:shd w:fill="F1F5F8"/>
          </w:tcPr>
          <w:p>
            <w:pPr>
              <w:spacing w:after="20"/>
            </w:pPr>
            <w:r/>
            <w:r>
              <w:rPr>
                <w:rFonts w:ascii="Aptos" w:hAnsi="Aptos"/>
                <w:b w:val="0"/>
                <w:sz w:val="16"/>
              </w:rPr>
              <w:t>name, parentOrgId, status, coordinatorUids, createdAt, updatedAt.</w:t>
            </w:r>
          </w:p>
        </w:tc>
        <w:tc>
          <w:tcPr>
            <w:tcW w:type="dxa" w:w="3221"/>
            <w:shd w:fill="F1F5F8"/>
          </w:tcPr>
          <w:p>
            <w:pPr>
              <w:spacing w:after="20"/>
            </w:pPr>
            <w:r/>
            <w:r>
              <w:rPr>
                <w:rFonts w:ascii="Aptos" w:hAnsi="Aptos"/>
                <w:b w:val="0"/>
                <w:sz w:val="16"/>
              </w:rPr>
              <w:t>Members read their assigned organization; admin changes controlled.</w:t>
            </w:r>
          </w:p>
        </w:tc>
      </w:tr>
      <w:tr>
        <w:trPr>
          <w:cantSplit/>
        </w:trPr>
        <w:tc>
          <w:tcPr>
            <w:tcW w:type="dxa" w:w="3221"/>
          </w:tcPr>
          <w:p>
            <w:pPr>
              <w:spacing w:after="20"/>
            </w:pPr>
            <w:r/>
            <w:r>
              <w:rPr>
                <w:rFonts w:ascii="Aptos" w:hAnsi="Aptos"/>
                <w:b w:val="0"/>
                <w:sz w:val="16"/>
              </w:rPr>
              <w:t>activities/{activityId}</w:t>
            </w:r>
          </w:p>
        </w:tc>
        <w:tc>
          <w:tcPr>
            <w:tcW w:type="dxa" w:w="3221"/>
          </w:tcPr>
          <w:p>
            <w:pPr>
              <w:spacing w:after="20"/>
            </w:pPr>
            <w:r/>
            <w:r>
              <w:rPr>
                <w:rFonts w:ascii="Aptos" w:hAnsi="Aptos"/>
                <w:b w:val="0"/>
                <w:sz w:val="16"/>
              </w:rPr>
              <w:t>title, description, startAt, endAt, venueLabel, optional geo, ownerUid, organizationId, status, capacity, timestamps.</w:t>
            </w:r>
          </w:p>
        </w:tc>
        <w:tc>
          <w:tcPr>
            <w:tcW w:type="dxa" w:w="3221"/>
          </w:tcPr>
          <w:p>
            <w:pPr>
              <w:spacing w:after="20"/>
            </w:pPr>
            <w:r/>
            <w:r>
              <w:rPr>
                <w:rFonts w:ascii="Aptos" w:hAnsi="Aptos"/>
                <w:b w:val="0"/>
                <w:sz w:val="16"/>
              </w:rPr>
              <w:t>Public/approved discovery policy to confirm; assigned staff write.</w:t>
            </w:r>
          </w:p>
        </w:tc>
      </w:tr>
      <w:tr>
        <w:trPr>
          <w:cantSplit/>
        </w:trPr>
        <w:tc>
          <w:tcPr>
            <w:tcW w:type="dxa" w:w="3221"/>
            <w:shd w:fill="F1F5F8"/>
          </w:tcPr>
          <w:p>
            <w:pPr>
              <w:spacing w:after="20"/>
            </w:pPr>
            <w:r/>
            <w:r>
              <w:rPr>
                <w:rFonts w:ascii="Aptos" w:hAnsi="Aptos"/>
                <w:b w:val="0"/>
                <w:sz w:val="16"/>
              </w:rPr>
              <w:t>activities/{id}/participation/{uid}</w:t>
            </w:r>
          </w:p>
        </w:tc>
        <w:tc>
          <w:tcPr>
            <w:tcW w:type="dxa" w:w="3221"/>
            <w:shd w:fill="F1F5F8"/>
          </w:tcPr>
          <w:p>
            <w:pPr>
              <w:spacing w:after="20"/>
            </w:pPr>
            <w:r/>
            <w:r>
              <w:rPr>
                <w:rFonts w:ascii="Aptos" w:hAnsi="Aptos"/>
                <w:b w:val="0"/>
                <w:sz w:val="15"/>
              </w:rPr>
              <w:t>uid, state (requested, approved, denied, withdrawn, cancelled), requestedAt, decisionBy, decisionAt.</w:t>
            </w:r>
          </w:p>
        </w:tc>
        <w:tc>
          <w:tcPr>
            <w:tcW w:type="dxa" w:w="3221"/>
            <w:shd w:fill="F1F5F8"/>
          </w:tcPr>
          <w:p>
            <w:pPr>
              <w:spacing w:after="20"/>
            </w:pPr>
            <w:r/>
            <w:r>
              <w:rPr>
                <w:rFonts w:ascii="Aptos" w:hAnsi="Aptos"/>
                <w:b w:val="0"/>
                <w:sz w:val="16"/>
              </w:rPr>
              <w:t>Participant reads own request; scoped coordinator decides.</w:t>
            </w:r>
          </w:p>
        </w:tc>
      </w:tr>
      <w:tr>
        <w:trPr>
          <w:cantSplit/>
        </w:trPr>
        <w:tc>
          <w:tcPr>
            <w:tcW w:type="dxa" w:w="3221"/>
          </w:tcPr>
          <w:p>
            <w:pPr>
              <w:spacing w:after="20"/>
            </w:pPr>
            <w:r/>
            <w:r>
              <w:rPr>
                <w:rFonts w:ascii="Aptos" w:hAnsi="Aptos"/>
                <w:b w:val="0"/>
                <w:sz w:val="16"/>
              </w:rPr>
              <w:t>activities/{id}/attendance/{uid}</w:t>
            </w:r>
          </w:p>
        </w:tc>
        <w:tc>
          <w:tcPr>
            <w:tcW w:type="dxa" w:w="3221"/>
          </w:tcPr>
          <w:p>
            <w:pPr>
              <w:spacing w:after="20"/>
            </w:pPr>
            <w:r/>
            <w:r>
              <w:rPr>
                <w:rFonts w:ascii="Aptos" w:hAnsi="Aptos"/>
                <w:b w:val="0"/>
                <w:sz w:val="16"/>
              </w:rPr>
              <w:t>uid, attendanceStatus, recordedBy, recordedAt, source, correctionReason.</w:t>
            </w:r>
          </w:p>
        </w:tc>
        <w:tc>
          <w:tcPr>
            <w:tcW w:type="dxa" w:w="3221"/>
          </w:tcPr>
          <w:p>
            <w:pPr>
              <w:spacing w:after="20"/>
            </w:pPr>
            <w:r/>
            <w:r>
              <w:rPr>
                <w:rFonts w:ascii="Aptos" w:hAnsi="Aptos"/>
                <w:b w:val="0"/>
                <w:sz w:val="16"/>
              </w:rPr>
              <w:t>Participant reads own; assigned coordinator writes; correction logged.</w:t>
            </w:r>
          </w:p>
        </w:tc>
      </w:tr>
      <w:tr>
        <w:trPr>
          <w:cantSplit/>
        </w:trPr>
        <w:tc>
          <w:tcPr>
            <w:tcW w:type="dxa" w:w="3221"/>
            <w:shd w:fill="F1F5F8"/>
          </w:tcPr>
          <w:p>
            <w:pPr>
              <w:spacing w:after="20"/>
            </w:pPr>
            <w:r/>
            <w:r>
              <w:rPr>
                <w:rFonts w:ascii="Aptos" w:hAnsi="Aptos"/>
                <w:b w:val="0"/>
                <w:sz w:val="16"/>
              </w:rPr>
              <w:t>qrSessions/{sessionId}</w:t>
            </w:r>
          </w:p>
        </w:tc>
        <w:tc>
          <w:tcPr>
            <w:tcW w:type="dxa" w:w="3221"/>
            <w:shd w:fill="F1F5F8"/>
          </w:tcPr>
          <w:p>
            <w:r>
              <w:t>activityId, issuedBy, validFrom, expiresAt, sessionStatus, tokenHash/keyVersion, server-managed nonce or signed token reference, createdAt.</w:t>
            </w:r>
          </w:p>
        </w:tc>
        <w:tc>
          <w:tcPr>
            <w:tcW w:type="dxa" w:w="3221"/>
            <w:shd w:fill="F1F5F8"/>
          </w:tcPr>
          <w:p>
            <w:r>
              <w:t>Server issues and validates short-lived signed tokens; never expose signing secret or reusable bearer token in readable Firestore data.</w:t>
            </w:r>
          </w:p>
        </w:tc>
      </w:tr>
      <w:tr>
        <w:trPr>
          <w:cantSplit/>
        </w:trPr>
        <w:tc>
          <w:tcPr>
            <w:tcW w:type="dxa" w:w="3221"/>
          </w:tcPr>
          <w:p>
            <w:pPr>
              <w:spacing w:after="20"/>
            </w:pPr>
            <w:r/>
            <w:r>
              <w:rPr>
                <w:rFonts w:ascii="Aptos" w:hAnsi="Aptos"/>
                <w:b w:val="0"/>
                <w:sz w:val="16"/>
              </w:rPr>
              <w:t>announcements/{announcementId}</w:t>
            </w:r>
          </w:p>
        </w:tc>
        <w:tc>
          <w:tcPr>
            <w:tcW w:type="dxa" w:w="3221"/>
          </w:tcPr>
          <w:p>
            <w:pPr>
              <w:spacing w:after="20"/>
            </w:pPr>
            <w:r/>
            <w:r>
              <w:rPr>
                <w:rFonts w:ascii="Aptos" w:hAnsi="Aptos"/>
                <w:b w:val="0"/>
                <w:sz w:val="16"/>
              </w:rPr>
              <w:t>title, body, audienceRule, priority, publishAt, expiresAt, authorUid, status.</w:t>
            </w:r>
          </w:p>
        </w:tc>
        <w:tc>
          <w:tcPr>
            <w:tcW w:type="dxa" w:w="3221"/>
          </w:tcPr>
          <w:p>
            <w:pPr>
              <w:spacing w:after="20"/>
            </w:pPr>
            <w:r/>
            <w:r>
              <w:rPr>
                <w:rFonts w:ascii="Aptos" w:hAnsi="Aptos"/>
                <w:b w:val="0"/>
                <w:sz w:val="16"/>
              </w:rPr>
              <w:t>Approved users read matched audience; authorized publishers write.</w:t>
            </w:r>
          </w:p>
        </w:tc>
      </w:tr>
      <w:tr>
        <w:trPr>
          <w:cantSplit/>
        </w:trPr>
        <w:tc>
          <w:tcPr>
            <w:tcW w:type="dxa" w:w="3221"/>
            <w:shd w:fill="F1F5F8"/>
          </w:tcPr>
          <w:p>
            <w:pPr>
              <w:spacing w:after="20"/>
            </w:pPr>
            <w:r/>
            <w:r>
              <w:rPr>
                <w:rFonts w:ascii="Aptos" w:hAnsi="Aptos"/>
                <w:b w:val="0"/>
                <w:sz w:val="16"/>
              </w:rPr>
              <w:t>incidents/{incidentId}</w:t>
            </w:r>
          </w:p>
        </w:tc>
        <w:tc>
          <w:tcPr>
            <w:tcW w:type="dxa" w:w="3221"/>
            <w:shd w:fill="F1F5F8"/>
          </w:tcPr>
          <w:p>
            <w:pPr>
              <w:spacing w:after="20"/>
            </w:pPr>
            <w:r/>
            <w:r>
              <w:rPr>
                <w:rFonts w:ascii="Aptos" w:hAnsi="Aptos"/>
                <w:b w:val="0"/>
                <w:sz w:val="15"/>
              </w:rPr>
              <w:t>reporterUid, organizationId, category, narrative, severity, occurredAt, reportedAt, optional location, status, assignedUid, server-incremented version, locationShared, duplicateOf, retentionExpiresAt.</w:t>
            </w:r>
          </w:p>
        </w:tc>
        <w:tc>
          <w:tcPr>
            <w:tcW w:type="dxa" w:w="3221"/>
            <w:shd w:fill="F1F5F8"/>
          </w:tcPr>
          <w:p>
            <w:pPr>
              <w:spacing w:after="20"/>
            </w:pPr>
            <w:r/>
            <w:r>
              <w:rPr>
                <w:rFonts w:ascii="Aptos" w:hAnsi="Aptos"/>
                <w:b w:val="0"/>
                <w:sz w:val="16"/>
              </w:rPr>
              <w:t>Reporter and scoped reviewers only; protect attachments separately.</w:t>
            </w:r>
          </w:p>
        </w:tc>
      </w:tr>
      <w:tr>
        <w:trPr>
          <w:cantSplit/>
        </w:trPr>
        <w:tc>
          <w:tcPr>
            <w:tcW w:type="dxa" w:w="3221"/>
          </w:tcPr>
          <w:p>
            <w:pPr>
              <w:spacing w:after="20"/>
            </w:pPr>
            <w:r/>
            <w:r>
              <w:rPr>
                <w:rFonts w:ascii="Aptos" w:hAnsi="Aptos"/>
                <w:b w:val="0"/>
                <w:sz w:val="16"/>
              </w:rPr>
              <w:t>incidents/{id}/history/{eventId}</w:t>
            </w:r>
          </w:p>
        </w:tc>
        <w:tc>
          <w:tcPr>
            <w:tcW w:type="dxa" w:w="3221"/>
          </w:tcPr>
          <w:p>
            <w:pPr>
              <w:spacing w:after="20"/>
            </w:pPr>
            <w:r/>
            <w:r>
              <w:rPr>
                <w:rFonts w:ascii="Aptos" w:hAnsi="Aptos"/>
                <w:b w:val="0"/>
                <w:sz w:val="15"/>
              </w:rPr>
              <w:t>fromStatus, toStatus, actorUid, eventAt, noteRef, actionType.</w:t>
            </w:r>
          </w:p>
        </w:tc>
        <w:tc>
          <w:tcPr>
            <w:tcW w:type="dxa" w:w="3221"/>
          </w:tcPr>
          <w:p>
            <w:pPr>
              <w:spacing w:after="20"/>
            </w:pPr>
            <w:r/>
            <w:r>
              <w:rPr>
                <w:rFonts w:ascii="Aptos" w:hAnsi="Aptos"/>
                <w:b w:val="0"/>
                <w:sz w:val="16"/>
              </w:rPr>
              <w:t>Create via authorized operation; no client update/delete.</w:t>
            </w:r>
          </w:p>
        </w:tc>
      </w:tr>
      <w:tr>
        <w:trPr>
          <w:cantSplit/>
        </w:trPr>
        <w:tc>
          <w:tcPr>
            <w:tcW w:type="dxa" w:w="3221"/>
            <w:shd w:fill="F1F5F8"/>
          </w:tcPr>
          <w:p>
            <w:pPr>
              <w:spacing w:after="20"/>
            </w:pPr>
            <w:r/>
            <w:r>
              <w:rPr>
                <w:rFonts w:ascii="Aptos" w:hAnsi="Aptos"/>
                <w:b w:val="0"/>
                <w:sz w:val="16"/>
              </w:rPr>
              <w:t>sosAlerts/{alertId}</w:t>
            </w:r>
          </w:p>
        </w:tc>
        <w:tc>
          <w:tcPr>
            <w:tcW w:type="dxa" w:w="3221"/>
            <w:shd w:fill="F1F5F8"/>
          </w:tcPr>
          <w:p>
            <w:r>
              <w:t>reporterUid, clientRequestId, createdAt, details, optional location, locationShared, lifecycleStatus, deliveryState, assignedHandlerUid, acknowledgedAt, server-incremented version, retentionExpiresAt.</w:t>
            </w:r>
          </w:p>
        </w:tc>
        <w:tc>
          <w:tcPr>
            <w:tcW w:type="dxa" w:w="3221"/>
            <w:shd w:fill="F1F5F8"/>
          </w:tcPr>
          <w:p>
            <w:pPr>
              <w:spacing w:after="20"/>
            </w:pPr>
            <w:r/>
            <w:r>
              <w:rPr>
                <w:rFonts w:ascii="Aptos" w:hAnsi="Aptos"/>
                <w:b w:val="0"/>
                <w:sz w:val="16"/>
              </w:rPr>
              <w:t>Reporter limited view; designated handlers access details.</w:t>
            </w:r>
          </w:p>
        </w:tc>
      </w:tr>
      <w:tr>
        <w:trPr>
          <w:cantSplit/>
        </w:trPr>
        <w:tc>
          <w:tcPr>
            <w:tcW w:type="dxa" w:w="3221"/>
          </w:tcPr>
          <w:p>
            <w:pPr>
              <w:spacing w:after="20"/>
            </w:pPr>
            <w:r/>
            <w:r>
              <w:rPr>
                <w:rFonts w:ascii="Aptos" w:hAnsi="Aptos"/>
                <w:b w:val="0"/>
                <w:sz w:val="16"/>
              </w:rPr>
              <w:t>sosAlerts/{id}/events/{eventId}</w:t>
            </w:r>
          </w:p>
        </w:tc>
        <w:tc>
          <w:tcPr>
            <w:tcW w:type="dxa" w:w="3221"/>
          </w:tcPr>
          <w:p>
            <w:pPr>
              <w:spacing w:after="20"/>
            </w:pPr>
            <w:r/>
            <w:r>
              <w:rPr>
                <w:rFonts w:ascii="Aptos" w:hAnsi="Aptos"/>
                <w:b w:val="0"/>
                <w:sz w:val="15"/>
              </w:rPr>
              <w:t>eventType, actorUid/systemActor, eventAt, minimal details.</w:t>
            </w:r>
          </w:p>
        </w:tc>
        <w:tc>
          <w:tcPr>
            <w:tcW w:type="dxa" w:w="3221"/>
          </w:tcPr>
          <w:p>
            <w:pPr>
              <w:spacing w:after="20"/>
            </w:pPr>
            <w:r/>
            <w:r>
              <w:rPr>
                <w:rFonts w:ascii="Aptos" w:hAnsi="Aptos"/>
                <w:b w:val="0"/>
                <w:sz w:val="16"/>
              </w:rPr>
              <w:t>Append-only intent; server-authorized creation; restricted read.</w:t>
            </w:r>
          </w:p>
        </w:tc>
      </w:tr>
      <w:tr>
        <w:trPr>
          <w:cantSplit/>
        </w:trPr>
        <w:tc>
          <w:tcPr>
            <w:tcW w:type="dxa" w:w="3221"/>
            <w:shd w:fill="F1F5F8"/>
          </w:tcPr>
          <w:p>
            <w:pPr>
              <w:spacing w:after="20"/>
            </w:pPr>
            <w:r/>
            <w:r>
              <w:rPr>
                <w:rFonts w:ascii="Aptos" w:hAnsi="Aptos"/>
                <w:b w:val="0"/>
                <w:sz w:val="16"/>
              </w:rPr>
              <w:t>alertDeliveries/{deliveryId}</w:t>
            </w:r>
          </w:p>
        </w:tc>
        <w:tc>
          <w:tcPr>
            <w:tcW w:type="dxa" w:w="3221"/>
            <w:shd w:fill="F1F5F8"/>
          </w:tcPr>
          <w:p>
            <w:pPr>
              <w:spacing w:after="20"/>
            </w:pPr>
            <w:r/>
            <w:r>
              <w:rPr>
                <w:rFonts w:ascii="Aptos" w:hAnsi="Aptos"/>
                <w:b w:val="0"/>
                <w:sz w:val="16"/>
              </w:rPr>
              <w:t>alertId, handlerUid, channel, state, attemptAt, providerMessageId (if safe).</w:t>
            </w:r>
          </w:p>
        </w:tc>
        <w:tc>
          <w:tcPr>
            <w:tcW w:type="dxa" w:w="3221"/>
            <w:shd w:fill="F1F5F8"/>
          </w:tcPr>
          <w:p>
            <w:pPr>
              <w:spacing w:after="20"/>
            </w:pPr>
            <w:r/>
            <w:r>
              <w:rPr>
                <w:rFonts w:ascii="Aptos" w:hAnsi="Aptos"/>
                <w:b w:val="0"/>
                <w:sz w:val="16"/>
              </w:rPr>
              <w:t>Server-only; minimize retention and identifiers.</w:t>
            </w:r>
          </w:p>
        </w:tc>
      </w:tr>
      <w:tr>
        <w:trPr>
          <w:cantSplit/>
        </w:trPr>
        <w:tc>
          <w:tcPr>
            <w:tcW w:type="dxa" w:w="3221"/>
          </w:tcPr>
          <w:p>
            <w:pPr>
              <w:spacing w:after="20"/>
            </w:pPr>
            <w:r/>
            <w:r>
              <w:rPr>
                <w:rFonts w:ascii="Aptos" w:hAnsi="Aptos"/>
                <w:b w:val="0"/>
                <w:sz w:val="16"/>
              </w:rPr>
              <w:t>hotlines/{hotlineId}</w:t>
            </w:r>
          </w:p>
        </w:tc>
        <w:tc>
          <w:tcPr>
            <w:tcW w:type="dxa" w:w="3221"/>
          </w:tcPr>
          <w:p>
            <w:pPr>
              <w:spacing w:after="20"/>
            </w:pPr>
            <w:r/>
            <w:r>
              <w:rPr>
                <w:rFonts w:ascii="Aptos" w:hAnsi="Aptos"/>
                <w:b w:val="0"/>
                <w:sz w:val="16"/>
              </w:rPr>
              <w:t>label, phoneE164, coverage, hours, verificationState, verifiedBy, verifiedAt, reviewDueAt, active.</w:t>
            </w:r>
          </w:p>
        </w:tc>
        <w:tc>
          <w:tcPr>
            <w:tcW w:type="dxa" w:w="3221"/>
          </w:tcPr>
          <w:p>
            <w:pPr>
              <w:spacing w:after="20"/>
            </w:pPr>
            <w:r/>
            <w:r>
              <w:rPr>
                <w:rFonts w:ascii="Aptos" w:hAnsi="Aptos"/>
                <w:b w:val="0"/>
                <w:sz w:val="16"/>
              </w:rPr>
              <w:t>Read only approved entries; designated verifier updates.</w:t>
            </w:r>
          </w:p>
        </w:tc>
      </w:tr>
      <w:tr>
        <w:trPr>
          <w:cantSplit/>
        </w:trPr>
        <w:tc>
          <w:tcPr>
            <w:tcW w:type="dxa" w:w="3221"/>
            <w:shd w:fill="F1F5F8"/>
          </w:tcPr>
          <w:p>
            <w:pPr>
              <w:spacing w:after="20"/>
            </w:pPr>
            <w:r/>
            <w:r>
              <w:rPr>
                <w:rFonts w:ascii="Aptos" w:hAnsi="Aptos"/>
                <w:b w:val="0"/>
                <w:sz w:val="16"/>
              </w:rPr>
              <w:t>auditEvents/{eventId}</w:t>
            </w:r>
          </w:p>
        </w:tc>
        <w:tc>
          <w:tcPr>
            <w:tcW w:type="dxa" w:w="3221"/>
            <w:shd w:fill="F1F5F8"/>
          </w:tcPr>
          <w:p>
            <w:pPr>
              <w:spacing w:after="20"/>
            </w:pPr>
            <w:r/>
            <w:r>
              <w:rPr>
                <w:rFonts w:ascii="Aptos" w:hAnsi="Aptos"/>
                <w:b w:val="0"/>
                <w:sz w:val="16"/>
              </w:rPr>
              <w:t>actorUid, action, recordType, recordId, occurredAt, outcome, minimal changed fields.</w:t>
            </w:r>
          </w:p>
        </w:tc>
        <w:tc>
          <w:tcPr>
            <w:tcW w:type="dxa" w:w="3221"/>
            <w:shd w:fill="F1F5F8"/>
          </w:tcPr>
          <w:p>
            <w:pPr>
              <w:spacing w:after="20"/>
            </w:pPr>
            <w:r/>
            <w:r>
              <w:rPr>
                <w:rFonts w:ascii="Aptos" w:hAnsi="Aptos"/>
                <w:b w:val="0"/>
                <w:sz w:val="16"/>
              </w:rPr>
              <w:t>Authorized audit readers; append-only via trusted path.</w:t>
            </w:r>
          </w:p>
        </w:tc>
      </w:tr>
      <w:tr>
        <w:trPr>
          <w:cantSplit/>
        </w:trPr>
        <w:tc>
          <w:tcPr>
            <w:tcW w:type="dxa" w:w="3221"/>
          </w:tcPr>
          <w:p>
            <w:pPr>
              <w:spacing w:after="20"/>
            </w:pPr>
            <w:r/>
            <w:r>
              <w:rPr>
                <w:rFonts w:ascii="Aptos" w:hAnsi="Aptos"/>
                <w:b w:val="0"/>
                <w:sz w:val="16"/>
              </w:rPr>
              <w:t>reportJobs/{jobId}</w:t>
            </w:r>
          </w:p>
        </w:tc>
        <w:tc>
          <w:tcPr>
            <w:tcW w:type="dxa" w:w="3221"/>
          </w:tcPr>
          <w:p>
            <w:pPr>
              <w:spacing w:after="20"/>
            </w:pPr>
            <w:r/>
            <w:r>
              <w:rPr>
                <w:rFonts w:ascii="Aptos" w:hAnsi="Aptos"/>
                <w:b w:val="0"/>
                <w:sz w:val="16"/>
              </w:rPr>
              <w:t>requestedBy, type, filters, status, createdAt, expiresAt, outputRef.</w:t>
            </w:r>
          </w:p>
        </w:tc>
        <w:tc>
          <w:tcPr>
            <w:tcW w:type="dxa" w:w="3221"/>
          </w:tcPr>
          <w:p>
            <w:pPr>
              <w:spacing w:after="20"/>
            </w:pPr>
            <w:r/>
            <w:r>
              <w:rPr>
                <w:rFonts w:ascii="Aptos" w:hAnsi="Aptos"/>
                <w:b w:val="0"/>
                <w:sz w:val="16"/>
              </w:rPr>
              <w:t>Requester/admin scoped; expire outputs by policy.</w:t>
            </w:r>
          </w:p>
        </w:tc>
      </w:tr>
    </w:tbl>
    <w:p>
      <w:pPr>
        <w:spacing w:after="0"/>
      </w:pPr>
    </w:p>
    <w:p>
      <w:pPr>
        <w:pStyle w:val="Heading2"/>
      </w:pPr>
      <w:r>
        <w:t>21.1 Enumerations and validation</w:t>
      </w:r>
    </w:p>
    <w:p>
      <w:pPr>
        <w:pStyle w:val="Caption"/>
      </w:pPr>
      <w:r>
        <w:rPr>
          <w:b/>
          <w:color w:val="526579"/>
          <w:sz w:val="16"/>
        </w:rPr>
        <w:t>Table 18. 21.1 Enumerations and validation — Domain / Proposed values / validation</w:t>
      </w:r>
    </w:p>
    <w:tbl>
      <w:tblPr>
        <w:tblStyle w:val="TableGrid"/>
        <w:tblW w:type="auto" w:w="0"/>
        <w:tblLook w:firstColumn="1" w:firstRow="1" w:lastColumn="0" w:lastRow="0" w:noHBand="0" w:noVBand="1" w:val="04A0"/>
      </w:tblPr>
      <w:tblGrid>
        <w:gridCol w:w="4831"/>
        <w:gridCol w:w="4831"/>
      </w:tblGrid>
      <w:tr>
        <w:trPr>
          <w:tblHeader w:val="true"/>
          <w:cantSplit/>
        </w:trPr>
        <w:tc>
          <w:tcPr>
            <w:tcW w:type="dxa" w:w="4831"/>
            <w:shd w:fill="17365D"/>
          </w:tcPr>
          <w:p>
            <w:pPr>
              <w:spacing w:after="20"/>
            </w:pPr>
            <w:r/>
            <w:r>
              <w:rPr>
                <w:rFonts w:ascii="Aptos" w:hAnsi="Aptos"/>
                <w:b/>
                <w:color w:val="FFFFFF"/>
                <w:sz w:val="16"/>
              </w:rPr>
              <w:t>Domain</w:t>
            </w:r>
          </w:p>
        </w:tc>
        <w:tc>
          <w:tcPr>
            <w:tcW w:type="dxa" w:w="4831"/>
            <w:shd w:fill="17365D"/>
          </w:tcPr>
          <w:p>
            <w:pPr>
              <w:spacing w:after="20"/>
            </w:pPr>
            <w:r/>
            <w:r>
              <w:rPr>
                <w:rFonts w:ascii="Aptos" w:hAnsi="Aptos"/>
                <w:b/>
                <w:color w:val="FFFFFF"/>
                <w:sz w:val="16"/>
              </w:rPr>
              <w:t>Proposed values / validation</w:t>
            </w:r>
          </w:p>
        </w:tc>
      </w:tr>
      <w:tr>
        <w:trPr>
          <w:cantSplit/>
        </w:trPr>
        <w:tc>
          <w:tcPr>
            <w:tcW w:type="dxa" w:w="4831"/>
          </w:tcPr>
          <w:p>
            <w:pPr>
              <w:spacing w:after="20"/>
            </w:pPr>
            <w:r/>
            <w:r>
              <w:rPr>
                <w:rFonts w:ascii="Aptos" w:hAnsi="Aptos"/>
                <w:b w:val="0"/>
                <w:sz w:val="16"/>
              </w:rPr>
              <w:t>Account</w:t>
            </w:r>
          </w:p>
        </w:tc>
        <w:tc>
          <w:tcPr>
            <w:tcW w:type="dxa" w:w="4831"/>
          </w:tcPr>
          <w:p>
            <w:pPr>
              <w:spacing w:after="20"/>
            </w:pPr>
            <w:r/>
            <w:r>
              <w:rPr>
                <w:rFonts w:ascii="Aptos" w:hAnsi="Aptos"/>
                <w:b w:val="0"/>
                <w:sz w:val="16"/>
              </w:rPr>
              <w:t>pending, active, suspended, rejected, deactivated; approve exact states and allowed transitions.</w:t>
            </w:r>
          </w:p>
        </w:tc>
      </w:tr>
      <w:tr>
        <w:trPr>
          <w:cantSplit/>
        </w:trPr>
        <w:tc>
          <w:tcPr>
            <w:tcW w:type="dxa" w:w="4831"/>
            <w:shd w:fill="F1F5F8"/>
          </w:tcPr>
          <w:p>
            <w:pPr>
              <w:spacing w:after="20"/>
            </w:pPr>
            <w:r/>
            <w:r>
              <w:rPr>
                <w:rFonts w:ascii="Aptos" w:hAnsi="Aptos"/>
                <w:b w:val="0"/>
                <w:sz w:val="16"/>
              </w:rPr>
              <w:t>Activity</w:t>
            </w:r>
          </w:p>
        </w:tc>
        <w:tc>
          <w:tcPr>
            <w:tcW w:type="dxa" w:w="4831"/>
            <w:shd w:fill="F1F5F8"/>
          </w:tcPr>
          <w:p>
            <w:pPr>
              <w:spacing w:after="20"/>
            </w:pPr>
            <w:r/>
            <w:r>
              <w:rPr>
                <w:rFonts w:ascii="Aptos" w:hAnsi="Aptos"/>
                <w:b w:val="0"/>
                <w:sz w:val="16"/>
              </w:rPr>
              <w:t>draft, published, ongoing, completed, cancelled; define date and transition validation.</w:t>
            </w:r>
          </w:p>
        </w:tc>
      </w:tr>
      <w:tr>
        <w:trPr>
          <w:cantSplit/>
        </w:trPr>
        <w:tc>
          <w:tcPr>
            <w:tcW w:type="dxa" w:w="4831"/>
          </w:tcPr>
          <w:p>
            <w:pPr>
              <w:spacing w:after="20"/>
            </w:pPr>
            <w:r/>
            <w:r>
              <w:rPr>
                <w:rFonts w:ascii="Aptos" w:hAnsi="Aptos"/>
                <w:b w:val="0"/>
                <w:sz w:val="16"/>
              </w:rPr>
              <w:t>Attendance</w:t>
            </w:r>
          </w:p>
        </w:tc>
        <w:tc>
          <w:tcPr>
            <w:tcW w:type="dxa" w:w="4831"/>
          </w:tcPr>
          <w:p>
            <w:r>
              <w:t>present, absent, excused; For confirmation — late/partial and correction semantics.</w:t>
            </w:r>
          </w:p>
        </w:tc>
      </w:tr>
      <w:tr>
        <w:trPr>
          <w:cantSplit/>
        </w:trPr>
        <w:tc>
          <w:tcPr>
            <w:tcW w:type="dxa" w:w="4831"/>
            <w:shd w:fill="F1F5F8"/>
          </w:tcPr>
          <w:p>
            <w:pPr>
              <w:spacing w:after="20"/>
            </w:pPr>
            <w:r/>
            <w:r>
              <w:rPr>
                <w:rFonts w:ascii="Aptos" w:hAnsi="Aptos"/>
                <w:b w:val="0"/>
                <w:sz w:val="16"/>
              </w:rPr>
              <w:t>Incident lifecycle</w:t>
            </w:r>
          </w:p>
        </w:tc>
        <w:tc>
          <w:tcPr>
            <w:tcW w:type="dxa" w:w="4831"/>
            <w:shd w:fill="F1F5F8"/>
          </w:tcPr>
          <w:p>
            <w:pPr>
              <w:spacing w:after="20"/>
            </w:pPr>
            <w:r/>
            <w:r>
              <w:rPr>
                <w:rFonts w:ascii="Aptos" w:hAnsi="Aptos"/>
                <w:b w:val="0"/>
                <w:sz w:val="15"/>
              </w:rPr>
              <w:t>submitted, underReview, actionInProgress, resolved, reopened, closed, rejected, duplicate; define permitted transitions and duplicate linkage.</w:t>
            </w:r>
          </w:p>
        </w:tc>
      </w:tr>
      <w:tr>
        <w:trPr>
          <w:cantSplit/>
        </w:trPr>
        <w:tc>
          <w:tcPr>
            <w:tcW w:type="dxa" w:w="4831"/>
          </w:tcPr>
          <w:p>
            <w:pPr>
              <w:spacing w:after="20"/>
            </w:pPr>
            <w:r/>
            <w:r>
              <w:rPr>
                <w:rFonts w:ascii="Aptos" w:hAnsi="Aptos"/>
                <w:b w:val="0"/>
                <w:sz w:val="16"/>
              </w:rPr>
              <w:t>SOS lifecycle</w:t>
            </w:r>
          </w:p>
        </w:tc>
        <w:tc>
          <w:tcPr>
            <w:tcW w:type="dxa" w:w="4831"/>
          </w:tcPr>
          <w:p>
            <w:r>
              <w:t>submitted, acknowledged, actionInProgress, resolved, cancelled, falseAlarm, closed; delivery state is separate; cancellation/falseAlarm/closure requires policy and audit.</w:t>
            </w:r>
          </w:p>
        </w:tc>
      </w:tr>
      <w:tr>
        <w:trPr>
          <w:cantSplit/>
        </w:trPr>
        <w:tc>
          <w:tcPr>
            <w:tcW w:type="dxa" w:w="4831"/>
            <w:shd w:fill="F1F5F8"/>
          </w:tcPr>
          <w:p>
            <w:pPr>
              <w:spacing w:after="20"/>
            </w:pPr>
            <w:r/>
            <w:r>
              <w:rPr>
                <w:rFonts w:ascii="Aptos" w:hAnsi="Aptos"/>
                <w:b w:val="0"/>
                <w:sz w:val="16"/>
              </w:rPr>
              <w:t>Delivery state</w:t>
            </w:r>
          </w:p>
        </w:tc>
        <w:tc>
          <w:tcPr>
            <w:tcW w:type="dxa" w:w="4831"/>
            <w:shd w:fill="F1F5F8"/>
          </w:tcPr>
          <w:p>
            <w:pPr>
              <w:spacing w:after="20"/>
            </w:pPr>
            <w:r/>
            <w:r>
              <w:rPr>
                <w:rFonts w:ascii="Aptos" w:hAnsi="Aptos"/>
                <w:b w:val="0"/>
                <w:sz w:val="16"/>
              </w:rPr>
              <w:t>pending, sent, failed, unknown; sent means provider accepted request, not human receipt.</w:t>
            </w:r>
          </w:p>
        </w:tc>
      </w:tr>
      <w:tr>
        <w:trPr>
          <w:cantSplit/>
        </w:trPr>
        <w:tc>
          <w:tcPr>
            <w:tcW w:type="dxa" w:w="4831"/>
          </w:tcPr>
          <w:p>
            <w:pPr>
              <w:spacing w:after="20"/>
            </w:pPr>
            <w:r/>
            <w:r>
              <w:rPr>
                <w:rFonts w:ascii="Aptos" w:hAnsi="Aptos"/>
                <w:b w:val="0"/>
                <w:sz w:val="16"/>
              </w:rPr>
              <w:t>Hotline verification</w:t>
            </w:r>
          </w:p>
        </w:tc>
        <w:tc>
          <w:tcPr>
            <w:tcW w:type="dxa" w:w="4831"/>
          </w:tcPr>
          <w:p>
            <w:pPr>
              <w:spacing w:after="20"/>
            </w:pPr>
            <w:r/>
            <w:r>
              <w:rPr>
                <w:rFonts w:ascii="Aptos" w:hAnsi="Aptos"/>
                <w:b w:val="0"/>
                <w:sz w:val="16"/>
              </w:rPr>
              <w:t>draft, pendingVerification, verified, rejected, expired, disabled.</w:t>
            </w:r>
          </w:p>
        </w:tc>
      </w:tr>
      <w:tr>
        <w:trPr>
          <w:cantSplit/>
        </w:trPr>
        <w:tc>
          <w:tcPr>
            <w:tcW w:type="dxa" w:w="4831"/>
            <w:shd w:fill="F1F5F8"/>
          </w:tcPr>
          <w:p>
            <w:pPr>
              <w:spacing w:after="20"/>
            </w:pPr>
            <w:r/>
            <w:r>
              <w:rPr>
                <w:rFonts w:ascii="Aptos" w:hAnsi="Aptos"/>
                <w:b w:val="0"/>
                <w:sz w:val="16"/>
              </w:rPr>
              <w:t>QR session</w:t>
            </w:r>
          </w:p>
        </w:tc>
        <w:tc>
          <w:tcPr>
            <w:tcW w:type="dxa" w:w="4831"/>
            <w:shd w:fill="F1F5F8"/>
          </w:tcPr>
          <w:p>
            <w:pPr>
              <w:spacing w:after="20"/>
            </w:pPr>
            <w:r/>
            <w:r>
              <w:rPr>
                <w:rFonts w:ascii="Aptos" w:hAnsi="Aptos"/>
                <w:b w:val="0"/>
                <w:sz w:val="16"/>
              </w:rPr>
              <w:t>scheduled, active, expired, revoked; enforce server time and one-use/anti-replay policy.</w:t>
            </w:r>
          </w:p>
        </w:tc>
      </w:tr>
    </w:tbl>
    <w:p>
      <w:pPr>
        <w:spacing w:after="0"/>
      </w:pPr>
    </w:p>
    <w:p>
      <w:pPr>
        <w:pStyle w:val="Heading2"/>
      </w:pPr>
      <w:r>
        <w:t>21.2 Query and index plan</w:t>
      </w:r>
    </w:p>
    <w:p>
      <w:pPr>
        <w:pStyle w:val="ListBullet"/>
      </w:pPr>
      <w:r>
        <w:t>Volunteer roster by organization and account status; paginate and avoid unbounded reads.</w:t>
      </w:r>
    </w:p>
    <w:p>
      <w:pPr>
        <w:pStyle w:val="ListBullet"/>
      </w:pPr>
      <w:r>
        <w:t>Activities by status, start time, and organization; decide whether public and authenticated discovery differ.</w:t>
      </w:r>
    </w:p>
    <w:p>
      <w:pPr>
        <w:pStyle w:val="ListBullet"/>
      </w:pPr>
      <w:r>
        <w:t>Attendance by activity and date; personal attendance by user and date.</w:t>
      </w:r>
    </w:p>
    <w:p>
      <w:pPr>
        <w:pStyle w:val="ListBullet"/>
      </w:pPr>
      <w:r>
        <w:t>Incidents by status, category, organization, and reportedAt; map queries must be bounded and location access controlled.</w:t>
      </w:r>
    </w:p>
    <w:p>
      <w:pPr>
        <w:pStyle w:val="ListBullet"/>
      </w:pPr>
      <w:r>
        <w:t>SOS queue by recipient/assignment and lifecycle status; notifications must not rely on an unbounded global query.</w:t>
      </w:r>
    </w:p>
    <w:p>
      <w:pPr>
        <w:pStyle w:val="ListBullet"/>
      </w:pPr>
      <w:r>
        <w:t>Hotline directory by active and verification state; client queries only approved current entries.</w:t>
      </w:r>
    </w:p>
    <w:p>
      <w:pPr>
        <w:pStyle w:val="ListBullet"/>
      </w:pPr>
      <w:r>
        <w:t>Create composite indexes after query patterns are approved; track required indexes in version control and test in staging.</w:t>
      </w:r>
    </w:p>
    <w:p>
      <w:r>
        <w:t>Attendance history storage/query alignment: attendance documents remain at activities/{activityId}/attendance/{uid}, and each document carries uid, organizationId, and recordedAt. Personal history uses a collection-group query on attendance where uid equals the signed-in user, ordered by recordedAt descending; add a composite index with query scope COLLECTION_GROUP for uid ASC + recordedAt DESC. Keep the document ID equal to uid where practical, but authorize using a validated uid field.</w:t>
      </w:r>
    </w:p>
    <w:p>
      <w:r>
        <w:t>Illustrative Firestore Rules v2 pattern (must be tested against the deployed rule version and exact query): rules_version = '2'; service cloud.firestore { match /databases/{database}/documents { function signedIn() { return request.auth != null; } match /{path=**}/attendance/{attendanceId} { allow get, list: if signedIn() &amp;&amp; resource.data.uid == request.auth.uid; } } }. This recursive rule applies to every collection named attendance, so all such documents must use the same uid ownership invariant. Coordinator queries need their own scoped constraints and rule tests.</w:t>
      </w:r>
    </w:p>
    <w:p>
      <w:pPr>
        <w:pStyle w:val="Heading1"/>
      </w:pPr>
      <w:r>
        <w:t>22. Authorization and Security Rules Matrix</w:t>
      </w:r>
    </w:p>
    <w:p>
      <w:r>
        <w:t>Start Firestore Rules from deny-by-default and add access paths only for approved product behavior. Firestore rules authorize requests; they do not filter a broad query into an authorized subset. Design each query and rule together. The trusted Admin SDK used by server functions bypasses Firestore Rules, so function code and IAM require separate authorization tests.</w:t>
      </w:r>
    </w:p>
    <w:p>
      <w:pPr>
        <w:pStyle w:val="Caption"/>
      </w:pPr>
      <w:r>
        <w:rPr>
          <w:b/>
          <w:color w:val="526579"/>
          <w:sz w:val="16"/>
        </w:rPr>
        <w:t>Table 19. 22. Authorization and Security Rules Matrix — Data area / Volunteer/member / Officer/coordinator / Admin</w:t>
      </w:r>
    </w:p>
    <w:tbl>
      <w:tblPr>
        <w:tblStyle w:val="TableGrid"/>
        <w:tblW w:type="auto" w:w="0"/>
        <w:tblLook w:firstColumn="1" w:firstRow="1" w:lastColumn="0" w:lastRow="0" w:noHBand="0" w:noVBand="1" w:val="04A0"/>
      </w:tblPr>
      <w:tblGrid>
        <w:gridCol w:w="1933"/>
        <w:gridCol w:w="1933"/>
        <w:gridCol w:w="1933"/>
        <w:gridCol w:w="1933"/>
        <w:gridCol w:w="1933"/>
      </w:tblGrid>
      <w:tr>
        <w:trPr>
          <w:tblHeader w:val="true"/>
          <w:cantSplit/>
        </w:trPr>
        <w:tc>
          <w:tcPr>
            <w:tcW w:type="dxa" w:w="1933"/>
            <w:shd w:fill="17365D"/>
          </w:tcPr>
          <w:p>
            <w:pPr>
              <w:spacing w:after="20"/>
            </w:pPr>
            <w:r/>
            <w:r>
              <w:rPr>
                <w:rFonts w:ascii="Aptos" w:hAnsi="Aptos"/>
                <w:b/>
                <w:color w:val="FFFFFF"/>
                <w:sz w:val="16"/>
              </w:rPr>
              <w:t>Data area</w:t>
            </w:r>
          </w:p>
        </w:tc>
        <w:tc>
          <w:tcPr>
            <w:tcW w:type="dxa" w:w="1933"/>
            <w:shd w:fill="17365D"/>
          </w:tcPr>
          <w:p>
            <w:pPr>
              <w:spacing w:after="20"/>
            </w:pPr>
            <w:r/>
            <w:r>
              <w:rPr>
                <w:rFonts w:ascii="Aptos" w:hAnsi="Aptos"/>
                <w:b/>
                <w:color w:val="FFFFFF"/>
                <w:sz w:val="16"/>
              </w:rPr>
              <w:t>Volunteer/member</w:t>
            </w:r>
          </w:p>
        </w:tc>
        <w:tc>
          <w:tcPr>
            <w:tcW w:type="dxa" w:w="1933"/>
            <w:shd w:fill="17365D"/>
          </w:tcPr>
          <w:p>
            <w:pPr>
              <w:spacing w:after="20"/>
            </w:pPr>
            <w:r/>
            <w:r>
              <w:rPr>
                <w:rFonts w:ascii="Aptos" w:hAnsi="Aptos"/>
                <w:b/>
                <w:color w:val="FFFFFF"/>
                <w:sz w:val="16"/>
              </w:rPr>
              <w:t>Officer/coordinator</w:t>
            </w:r>
          </w:p>
        </w:tc>
        <w:tc>
          <w:tcPr>
            <w:tcW w:type="dxa" w:w="1933"/>
            <w:shd w:fill="17365D"/>
          </w:tcPr>
          <w:p>
            <w:pPr>
              <w:spacing w:after="20"/>
            </w:pPr>
            <w:r/>
            <w:r>
              <w:rPr>
                <w:rFonts w:ascii="Aptos" w:hAnsi="Aptos"/>
                <w:b/>
                <w:color w:val="FFFFFF"/>
                <w:sz w:val="16"/>
              </w:rPr>
              <w:t>Admin</w:t>
            </w:r>
          </w:p>
        </w:tc>
        <w:tc>
          <w:tcPr>
            <w:tcW w:type="dxa" w:w="1933"/>
            <w:shd w:fill="17365D"/>
          </w:tcPr>
          <w:p>
            <w:pPr>
              <w:spacing w:after="20"/>
            </w:pPr>
            <w:r/>
            <w:r>
              <w:rPr>
                <w:rFonts w:ascii="Aptos" w:hAnsi="Aptos"/>
                <w:b/>
                <w:color w:val="FFFFFF"/>
                <w:sz w:val="16"/>
              </w:rPr>
              <w:t>Server function</w:t>
            </w:r>
          </w:p>
        </w:tc>
      </w:tr>
      <w:tr>
        <w:trPr>
          <w:cantSplit/>
        </w:trPr>
        <w:tc>
          <w:tcPr>
            <w:tcW w:type="dxa" w:w="1933"/>
          </w:tcPr>
          <w:p>
            <w:pPr>
              <w:spacing w:after="20"/>
            </w:pPr>
            <w:r/>
            <w:r>
              <w:rPr>
                <w:rFonts w:ascii="Aptos" w:hAnsi="Aptos"/>
                <w:b w:val="0"/>
                <w:sz w:val="16"/>
              </w:rPr>
              <w:t>Own user profile</w:t>
            </w:r>
          </w:p>
        </w:tc>
        <w:tc>
          <w:tcPr>
            <w:tcW w:type="dxa" w:w="1933"/>
          </w:tcPr>
          <w:p>
            <w:pPr>
              <w:spacing w:after="20"/>
            </w:pPr>
            <w:r/>
            <w:r>
              <w:rPr>
                <w:rFonts w:ascii="Aptos" w:hAnsi="Aptos"/>
                <w:b w:val="0"/>
                <w:sz w:val="16"/>
              </w:rPr>
              <w:t>Read own; update allowlist</w:t>
            </w:r>
          </w:p>
        </w:tc>
        <w:tc>
          <w:tcPr>
            <w:tcW w:type="dxa" w:w="1933"/>
          </w:tcPr>
          <w:p>
            <w:pPr>
              <w:spacing w:after="20"/>
            </w:pPr>
            <w:r/>
            <w:r>
              <w:rPr>
                <w:rFonts w:ascii="Aptos" w:hAnsi="Aptos"/>
                <w:b w:val="0"/>
                <w:sz w:val="16"/>
              </w:rPr>
              <w:t>Read assigned scope if approved</w:t>
            </w:r>
          </w:p>
        </w:tc>
        <w:tc>
          <w:tcPr>
            <w:tcW w:type="dxa" w:w="1933"/>
          </w:tcPr>
          <w:p>
            <w:pPr>
              <w:spacing w:after="20"/>
            </w:pPr>
            <w:r/>
            <w:r>
              <w:rPr>
                <w:rFonts w:ascii="Aptos" w:hAnsi="Aptos"/>
                <w:b w:val="0"/>
                <w:sz w:val="16"/>
              </w:rPr>
              <w:t>Manage approved account fields</w:t>
            </w:r>
          </w:p>
        </w:tc>
        <w:tc>
          <w:tcPr>
            <w:tcW w:type="dxa" w:w="1933"/>
          </w:tcPr>
          <w:p>
            <w:pPr>
              <w:spacing w:after="20"/>
            </w:pPr>
            <w:r/>
            <w:r>
              <w:rPr>
                <w:rFonts w:ascii="Aptos" w:hAnsi="Aptos"/>
                <w:b w:val="0"/>
                <w:sz w:val="16"/>
              </w:rPr>
              <w:t>Privileged account transitions only</w:t>
            </w:r>
          </w:p>
        </w:tc>
      </w:tr>
      <w:tr>
        <w:trPr>
          <w:cantSplit/>
        </w:trPr>
        <w:tc>
          <w:tcPr>
            <w:tcW w:type="dxa" w:w="1933"/>
            <w:shd w:fill="F1F5F8"/>
          </w:tcPr>
          <w:p>
            <w:pPr>
              <w:spacing w:after="20"/>
            </w:pPr>
            <w:r/>
            <w:r>
              <w:rPr>
                <w:rFonts w:ascii="Aptos" w:hAnsi="Aptos"/>
                <w:b w:val="0"/>
                <w:sz w:val="16"/>
              </w:rPr>
              <w:t>Organization</w:t>
            </w:r>
          </w:p>
        </w:tc>
        <w:tc>
          <w:tcPr>
            <w:tcW w:type="dxa" w:w="1933"/>
            <w:shd w:fill="F1F5F8"/>
          </w:tcPr>
          <w:p>
            <w:pPr>
              <w:spacing w:after="20"/>
            </w:pPr>
            <w:r/>
            <w:r>
              <w:rPr>
                <w:rFonts w:ascii="Aptos" w:hAnsi="Aptos"/>
                <w:b w:val="0"/>
                <w:sz w:val="16"/>
              </w:rPr>
              <w:t>Read assigned</w:t>
            </w:r>
          </w:p>
        </w:tc>
        <w:tc>
          <w:tcPr>
            <w:tcW w:type="dxa" w:w="1933"/>
            <w:shd w:fill="F1F5F8"/>
          </w:tcPr>
          <w:p>
            <w:pPr>
              <w:spacing w:after="20"/>
            </w:pPr>
            <w:r/>
            <w:r>
              <w:rPr>
                <w:rFonts w:ascii="Aptos" w:hAnsi="Aptos"/>
                <w:b w:val="0"/>
                <w:sz w:val="16"/>
              </w:rPr>
              <w:t>Read/manage assigned scope</w:t>
            </w:r>
          </w:p>
        </w:tc>
        <w:tc>
          <w:tcPr>
            <w:tcW w:type="dxa" w:w="1933"/>
            <w:shd w:fill="F1F5F8"/>
          </w:tcPr>
          <w:p>
            <w:pPr>
              <w:spacing w:after="20"/>
            </w:pPr>
            <w:r/>
            <w:r>
              <w:rPr>
                <w:rFonts w:ascii="Aptos" w:hAnsi="Aptos"/>
                <w:b w:val="0"/>
                <w:sz w:val="16"/>
              </w:rPr>
              <w:t>Manage approved hierarchy</w:t>
            </w:r>
          </w:p>
        </w:tc>
        <w:tc>
          <w:tcPr>
            <w:tcW w:type="dxa" w:w="1933"/>
            <w:shd w:fill="F1F5F8"/>
          </w:tcPr>
          <w:p>
            <w:pPr>
              <w:spacing w:after="20"/>
            </w:pPr>
            <w:r/>
            <w:r>
              <w:rPr>
                <w:rFonts w:ascii="Aptos" w:hAnsi="Aptos"/>
                <w:b w:val="0"/>
                <w:sz w:val="16"/>
              </w:rPr>
              <w:t>Validate privileged changes</w:t>
            </w:r>
          </w:p>
        </w:tc>
      </w:tr>
      <w:tr>
        <w:trPr>
          <w:cantSplit/>
        </w:trPr>
        <w:tc>
          <w:tcPr>
            <w:tcW w:type="dxa" w:w="1933"/>
          </w:tcPr>
          <w:p>
            <w:pPr>
              <w:spacing w:after="20"/>
            </w:pPr>
            <w:r/>
            <w:r>
              <w:rPr>
                <w:rFonts w:ascii="Aptos" w:hAnsi="Aptos"/>
                <w:b w:val="0"/>
                <w:sz w:val="16"/>
              </w:rPr>
              <w:t>Activities/participation</w:t>
            </w:r>
          </w:p>
        </w:tc>
        <w:tc>
          <w:tcPr>
            <w:tcW w:type="dxa" w:w="1933"/>
          </w:tcPr>
          <w:p>
            <w:pPr>
              <w:spacing w:after="20"/>
            </w:pPr>
            <w:r/>
            <w:r>
              <w:rPr>
                <w:rFonts w:ascii="Aptos" w:hAnsi="Aptos"/>
                <w:b w:val="0"/>
                <w:sz w:val="16"/>
              </w:rPr>
              <w:t>Read eligible; own request</w:t>
            </w:r>
          </w:p>
        </w:tc>
        <w:tc>
          <w:tcPr>
            <w:tcW w:type="dxa" w:w="1933"/>
          </w:tcPr>
          <w:p>
            <w:pPr>
              <w:spacing w:after="20"/>
            </w:pPr>
            <w:r/>
            <w:r>
              <w:rPr>
                <w:rFonts w:ascii="Aptos" w:hAnsi="Aptos"/>
                <w:b w:val="0"/>
                <w:sz w:val="16"/>
              </w:rPr>
              <w:t>Manage assigned activities</w:t>
            </w:r>
          </w:p>
        </w:tc>
        <w:tc>
          <w:tcPr>
            <w:tcW w:type="dxa" w:w="1933"/>
          </w:tcPr>
          <w:p>
            <w:pPr>
              <w:spacing w:after="20"/>
            </w:pPr>
            <w:r/>
            <w:r>
              <w:rPr>
                <w:rFonts w:ascii="Aptos" w:hAnsi="Aptos"/>
                <w:b w:val="0"/>
                <w:sz w:val="16"/>
              </w:rPr>
              <w:t>System administration</w:t>
            </w:r>
          </w:p>
        </w:tc>
        <w:tc>
          <w:tcPr>
            <w:tcW w:type="dxa" w:w="1933"/>
          </w:tcPr>
          <w:p>
            <w:pPr>
              <w:spacing w:after="20"/>
            </w:pPr>
            <w:r/>
            <w:r>
              <w:rPr>
                <w:rFonts w:ascii="Aptos" w:hAnsi="Aptos"/>
                <w:b w:val="0"/>
                <w:sz w:val="16"/>
              </w:rPr>
              <w:t>Optional invariant checks</w:t>
            </w:r>
          </w:p>
        </w:tc>
      </w:tr>
      <w:tr>
        <w:trPr>
          <w:cantSplit/>
        </w:trPr>
        <w:tc>
          <w:tcPr>
            <w:tcW w:type="dxa" w:w="1933"/>
            <w:shd w:fill="F1F5F8"/>
          </w:tcPr>
          <w:p>
            <w:pPr>
              <w:spacing w:after="20"/>
            </w:pPr>
            <w:r/>
            <w:r>
              <w:rPr>
                <w:rFonts w:ascii="Aptos" w:hAnsi="Aptos"/>
                <w:b w:val="0"/>
                <w:sz w:val="16"/>
              </w:rPr>
              <w:t>Attendance</w:t>
            </w:r>
          </w:p>
        </w:tc>
        <w:tc>
          <w:tcPr>
            <w:tcW w:type="dxa" w:w="1933"/>
            <w:shd w:fill="F1F5F8"/>
          </w:tcPr>
          <w:p>
            <w:pPr>
              <w:spacing w:after="20"/>
            </w:pPr>
            <w:r/>
            <w:r>
              <w:rPr>
                <w:rFonts w:ascii="Aptos" w:hAnsi="Aptos"/>
                <w:b w:val="0"/>
                <w:sz w:val="16"/>
              </w:rPr>
              <w:t>Read own</w:t>
            </w:r>
          </w:p>
        </w:tc>
        <w:tc>
          <w:tcPr>
            <w:tcW w:type="dxa" w:w="1933"/>
            <w:shd w:fill="F1F5F8"/>
          </w:tcPr>
          <w:p>
            <w:pPr>
              <w:spacing w:after="20"/>
            </w:pPr>
            <w:r/>
            <w:r>
              <w:rPr>
                <w:rFonts w:ascii="Aptos" w:hAnsi="Aptos"/>
                <w:b w:val="0"/>
                <w:sz w:val="16"/>
              </w:rPr>
              <w:t>Record/correct assigned activity</w:t>
            </w:r>
          </w:p>
        </w:tc>
        <w:tc>
          <w:tcPr>
            <w:tcW w:type="dxa" w:w="1933"/>
            <w:shd w:fill="F1F5F8"/>
          </w:tcPr>
          <w:p>
            <w:pPr>
              <w:spacing w:after="20"/>
            </w:pPr>
            <w:r/>
            <w:r>
              <w:rPr>
                <w:rFonts w:ascii="Aptos" w:hAnsi="Aptos"/>
                <w:b w:val="0"/>
                <w:sz w:val="16"/>
              </w:rPr>
              <w:t>Admin correction if approved</w:t>
            </w:r>
          </w:p>
        </w:tc>
        <w:tc>
          <w:tcPr>
            <w:tcW w:type="dxa" w:w="1933"/>
            <w:shd w:fill="F1F5F8"/>
          </w:tcPr>
          <w:p>
            <w:pPr>
              <w:spacing w:after="20"/>
            </w:pPr>
            <w:r/>
            <w:r>
              <w:rPr>
                <w:rFonts w:ascii="Aptos" w:hAnsi="Aptos"/>
                <w:b w:val="0"/>
                <w:sz w:val="16"/>
              </w:rPr>
              <w:t>Optional validation/audit</w:t>
            </w:r>
          </w:p>
        </w:tc>
      </w:tr>
      <w:tr>
        <w:trPr>
          <w:cantSplit/>
        </w:trPr>
        <w:tc>
          <w:tcPr>
            <w:tcW w:type="dxa" w:w="1933"/>
          </w:tcPr>
          <w:p>
            <w:pPr>
              <w:spacing w:after="20"/>
            </w:pPr>
            <w:r/>
            <w:r>
              <w:rPr>
                <w:rFonts w:ascii="Aptos" w:hAnsi="Aptos"/>
                <w:b w:val="0"/>
                <w:sz w:val="16"/>
              </w:rPr>
              <w:t>Announcements</w:t>
            </w:r>
          </w:p>
        </w:tc>
        <w:tc>
          <w:tcPr>
            <w:tcW w:type="dxa" w:w="1933"/>
          </w:tcPr>
          <w:p>
            <w:pPr>
              <w:spacing w:after="20"/>
            </w:pPr>
            <w:r/>
            <w:r>
              <w:rPr>
                <w:rFonts w:ascii="Aptos" w:hAnsi="Aptos"/>
                <w:b w:val="0"/>
                <w:sz w:val="16"/>
              </w:rPr>
              <w:t>Read matched audience</w:t>
            </w:r>
          </w:p>
        </w:tc>
        <w:tc>
          <w:tcPr>
            <w:tcW w:type="dxa" w:w="1933"/>
          </w:tcPr>
          <w:p>
            <w:pPr>
              <w:spacing w:after="20"/>
            </w:pPr>
            <w:r/>
            <w:r>
              <w:rPr>
                <w:rFonts w:ascii="Aptos" w:hAnsi="Aptos"/>
                <w:b w:val="0"/>
                <w:sz w:val="16"/>
              </w:rPr>
              <w:t>Publish only approved audiences</w:t>
            </w:r>
          </w:p>
        </w:tc>
        <w:tc>
          <w:tcPr>
            <w:tcW w:type="dxa" w:w="1933"/>
          </w:tcPr>
          <w:p>
            <w:pPr>
              <w:spacing w:after="20"/>
            </w:pPr>
            <w:r/>
            <w:r>
              <w:rPr>
                <w:rFonts w:ascii="Aptos" w:hAnsi="Aptos"/>
                <w:b w:val="0"/>
                <w:sz w:val="16"/>
              </w:rPr>
              <w:t>Manage publisher settings</w:t>
            </w:r>
          </w:p>
        </w:tc>
        <w:tc>
          <w:tcPr>
            <w:tcW w:type="dxa" w:w="1933"/>
          </w:tcPr>
          <w:p>
            <w:pPr>
              <w:spacing w:after="20"/>
            </w:pPr>
            <w:r/>
            <w:r>
              <w:rPr>
                <w:rFonts w:ascii="Aptos" w:hAnsi="Aptos"/>
                <w:b w:val="0"/>
                <w:sz w:val="16"/>
              </w:rPr>
              <w:t>Optional scheduled publish</w:t>
            </w:r>
          </w:p>
        </w:tc>
      </w:tr>
      <w:tr>
        <w:trPr>
          <w:cantSplit/>
        </w:trPr>
        <w:tc>
          <w:tcPr>
            <w:tcW w:type="dxa" w:w="1933"/>
            <w:shd w:fill="F1F5F8"/>
          </w:tcPr>
          <w:p>
            <w:pPr>
              <w:spacing w:after="20"/>
            </w:pPr>
            <w:r/>
            <w:r>
              <w:rPr>
                <w:rFonts w:ascii="Aptos" w:hAnsi="Aptos"/>
                <w:b w:val="0"/>
                <w:sz w:val="16"/>
              </w:rPr>
              <w:t>Incidents</w:t>
            </w:r>
          </w:p>
        </w:tc>
        <w:tc>
          <w:tcPr>
            <w:tcW w:type="dxa" w:w="1933"/>
            <w:shd w:fill="F1F5F8"/>
          </w:tcPr>
          <w:p>
            <w:pPr>
              <w:spacing w:after="20"/>
            </w:pPr>
            <w:r/>
            <w:r>
              <w:rPr>
                <w:rFonts w:ascii="Aptos" w:hAnsi="Aptos"/>
                <w:b w:val="0"/>
                <w:sz w:val="16"/>
              </w:rPr>
              <w:t>Create; read own limited details</w:t>
            </w:r>
          </w:p>
        </w:tc>
        <w:tc>
          <w:tcPr>
            <w:tcW w:type="dxa" w:w="1933"/>
            <w:shd w:fill="F1F5F8"/>
          </w:tcPr>
          <w:p>
            <w:pPr>
              <w:spacing w:after="20"/>
            </w:pPr>
            <w:r/>
            <w:r>
              <w:rPr>
                <w:rFonts w:ascii="Aptos" w:hAnsi="Aptos"/>
                <w:b w:val="0"/>
                <w:sz w:val="16"/>
              </w:rPr>
              <w:t>Read assigned; update if reviewer</w:t>
            </w:r>
          </w:p>
        </w:tc>
        <w:tc>
          <w:tcPr>
            <w:tcW w:type="dxa" w:w="1933"/>
            <w:shd w:fill="F1F5F8"/>
          </w:tcPr>
          <w:p>
            <w:pPr>
              <w:spacing w:after="20"/>
            </w:pPr>
            <w:r/>
            <w:r>
              <w:rPr>
                <w:rFonts w:ascii="Aptos" w:hAnsi="Aptos"/>
                <w:b w:val="0"/>
                <w:sz w:val="16"/>
              </w:rPr>
              <w:t>Full review only if policy</w:t>
            </w:r>
          </w:p>
        </w:tc>
        <w:tc>
          <w:tcPr>
            <w:tcW w:type="dxa" w:w="1933"/>
            <w:shd w:fill="F1F5F8"/>
          </w:tcPr>
          <w:p>
            <w:pPr>
              <w:spacing w:after="20"/>
            </w:pPr>
            <w:r/>
            <w:r>
              <w:rPr>
                <w:rFonts w:ascii="Aptos" w:hAnsi="Aptos"/>
                <w:b w:val="0"/>
                <w:sz w:val="16"/>
              </w:rPr>
              <w:t>Route/validate privileged transitions</w:t>
            </w:r>
          </w:p>
        </w:tc>
      </w:tr>
      <w:tr>
        <w:trPr>
          <w:cantSplit/>
        </w:trPr>
        <w:tc>
          <w:tcPr>
            <w:tcW w:type="dxa" w:w="1933"/>
          </w:tcPr>
          <w:p>
            <w:pPr>
              <w:spacing w:after="20"/>
            </w:pPr>
            <w:r/>
            <w:r>
              <w:rPr>
                <w:rFonts w:ascii="Aptos" w:hAnsi="Aptos"/>
                <w:b w:val="0"/>
                <w:sz w:val="16"/>
              </w:rPr>
              <w:t>SOS alerts</w:t>
            </w:r>
          </w:p>
        </w:tc>
        <w:tc>
          <w:tcPr>
            <w:tcW w:type="dxa" w:w="1933"/>
          </w:tcPr>
          <w:p>
            <w:pPr>
              <w:spacing w:after="20"/>
            </w:pPr>
            <w:r/>
            <w:r>
              <w:rPr>
                <w:rFonts w:ascii="Aptos" w:hAnsi="Aptos"/>
                <w:b w:val="0"/>
                <w:sz w:val="16"/>
              </w:rPr>
              <w:t>Create if permitted; limited own state</w:t>
            </w:r>
          </w:p>
        </w:tc>
        <w:tc>
          <w:tcPr>
            <w:tcW w:type="dxa" w:w="1933"/>
          </w:tcPr>
          <w:p>
            <w:pPr>
              <w:spacing w:after="20"/>
            </w:pPr>
            <w:r/>
            <w:r>
              <w:rPr>
                <w:rFonts w:ascii="Aptos" w:hAnsi="Aptos"/>
                <w:b w:val="0"/>
                <w:sz w:val="16"/>
              </w:rPr>
              <w:t>Only if designated responder</w:t>
            </w:r>
          </w:p>
        </w:tc>
        <w:tc>
          <w:tcPr>
            <w:tcW w:type="dxa" w:w="1933"/>
          </w:tcPr>
          <w:p>
            <w:pPr>
              <w:spacing w:after="20"/>
            </w:pPr>
            <w:r/>
            <w:r>
              <w:rPr>
                <w:rFonts w:ascii="Aptos" w:hAnsi="Aptos"/>
                <w:b w:val="0"/>
                <w:sz w:val="16"/>
              </w:rPr>
              <w:t>Admin only if assigned policy grants</w:t>
            </w:r>
          </w:p>
        </w:tc>
        <w:tc>
          <w:tcPr>
            <w:tcW w:type="dxa" w:w="1933"/>
          </w:tcPr>
          <w:p>
            <w:pPr>
              <w:spacing w:after="20"/>
            </w:pPr>
            <w:r/>
            <w:r>
              <w:rPr>
                <w:rFonts w:ascii="Aptos" w:hAnsi="Aptos"/>
                <w:b w:val="0"/>
                <w:sz w:val="16"/>
              </w:rPr>
              <w:t>Create/route/ack/status with explicit checks</w:t>
            </w:r>
          </w:p>
        </w:tc>
      </w:tr>
      <w:tr>
        <w:trPr>
          <w:cantSplit/>
        </w:trPr>
        <w:tc>
          <w:tcPr>
            <w:tcW w:type="dxa" w:w="1933"/>
            <w:shd w:fill="F1F5F8"/>
          </w:tcPr>
          <w:p>
            <w:pPr>
              <w:spacing w:after="20"/>
            </w:pPr>
            <w:r/>
            <w:r>
              <w:rPr>
                <w:rFonts w:ascii="Aptos" w:hAnsi="Aptos"/>
                <w:b w:val="0"/>
                <w:sz w:val="16"/>
              </w:rPr>
              <w:t>Hotlines</w:t>
            </w:r>
          </w:p>
        </w:tc>
        <w:tc>
          <w:tcPr>
            <w:tcW w:type="dxa" w:w="1933"/>
            <w:shd w:fill="F1F5F8"/>
          </w:tcPr>
          <w:p>
            <w:pPr>
              <w:spacing w:after="20"/>
            </w:pPr>
            <w:r/>
            <w:r>
              <w:rPr>
                <w:rFonts w:ascii="Aptos" w:hAnsi="Aptos"/>
                <w:b w:val="0"/>
                <w:sz w:val="16"/>
              </w:rPr>
              <w:t>Read verified active</w:t>
            </w:r>
          </w:p>
        </w:tc>
        <w:tc>
          <w:tcPr>
            <w:tcW w:type="dxa" w:w="1933"/>
            <w:shd w:fill="F1F5F8"/>
          </w:tcPr>
          <w:p>
            <w:pPr>
              <w:spacing w:after="20"/>
            </w:pPr>
            <w:r/>
            <w:r>
              <w:rPr>
                <w:rFonts w:ascii="Aptos" w:hAnsi="Aptos"/>
                <w:b w:val="0"/>
                <w:sz w:val="16"/>
              </w:rPr>
              <w:t>Read verified active</w:t>
            </w:r>
          </w:p>
        </w:tc>
        <w:tc>
          <w:tcPr>
            <w:tcW w:type="dxa" w:w="1933"/>
            <w:shd w:fill="F1F5F8"/>
          </w:tcPr>
          <w:p>
            <w:pPr>
              <w:spacing w:after="20"/>
            </w:pPr>
            <w:r/>
            <w:r>
              <w:rPr>
                <w:rFonts w:ascii="Aptos" w:hAnsi="Aptos"/>
                <w:b w:val="0"/>
                <w:sz w:val="16"/>
              </w:rPr>
              <w:t>Edit only if designated</w:t>
            </w:r>
          </w:p>
        </w:tc>
        <w:tc>
          <w:tcPr>
            <w:tcW w:type="dxa" w:w="1933"/>
            <w:shd w:fill="F1F5F8"/>
          </w:tcPr>
          <w:p>
            <w:pPr>
              <w:spacing w:after="20"/>
            </w:pPr>
            <w:r/>
            <w:r>
              <w:rPr>
                <w:rFonts w:ascii="Aptos" w:hAnsi="Aptos"/>
                <w:b w:val="0"/>
                <w:sz w:val="16"/>
              </w:rPr>
              <w:t>Verification state changes if approved</w:t>
            </w:r>
          </w:p>
        </w:tc>
      </w:tr>
      <w:tr>
        <w:trPr>
          <w:cantSplit/>
        </w:trPr>
        <w:tc>
          <w:tcPr>
            <w:tcW w:type="dxa" w:w="1933"/>
          </w:tcPr>
          <w:p>
            <w:pPr>
              <w:spacing w:after="20"/>
            </w:pPr>
            <w:r/>
            <w:r>
              <w:rPr>
                <w:rFonts w:ascii="Aptos" w:hAnsi="Aptos"/>
                <w:b w:val="0"/>
                <w:sz w:val="16"/>
              </w:rPr>
              <w:t>Audit/export</w:t>
            </w:r>
          </w:p>
        </w:tc>
        <w:tc>
          <w:tcPr>
            <w:tcW w:type="dxa" w:w="1933"/>
          </w:tcPr>
          <w:p>
            <w:pPr>
              <w:spacing w:after="20"/>
            </w:pPr>
            <w:r/>
            <w:r>
              <w:rPr>
                <w:rFonts w:ascii="Aptos" w:hAnsi="Aptos"/>
                <w:b w:val="0"/>
                <w:sz w:val="16"/>
              </w:rPr>
              <w:t>No broad audit access</w:t>
            </w:r>
          </w:p>
        </w:tc>
        <w:tc>
          <w:tcPr>
            <w:tcW w:type="dxa" w:w="1933"/>
          </w:tcPr>
          <w:p>
            <w:pPr>
              <w:spacing w:after="20"/>
            </w:pPr>
            <w:r/>
            <w:r>
              <w:rPr>
                <w:rFonts w:ascii="Aptos" w:hAnsi="Aptos"/>
                <w:b w:val="0"/>
                <w:sz w:val="16"/>
              </w:rPr>
              <w:t>Scoped review if approved</w:t>
            </w:r>
          </w:p>
        </w:tc>
        <w:tc>
          <w:tcPr>
            <w:tcW w:type="dxa" w:w="1933"/>
          </w:tcPr>
          <w:p>
            <w:pPr>
              <w:spacing w:after="20"/>
            </w:pPr>
            <w:r/>
            <w:r>
              <w:rPr>
                <w:rFonts w:ascii="Aptos" w:hAnsi="Aptos"/>
                <w:b w:val="0"/>
                <w:sz w:val="16"/>
              </w:rPr>
              <w:t>Authorized review/export</w:t>
            </w:r>
          </w:p>
        </w:tc>
        <w:tc>
          <w:tcPr>
            <w:tcW w:type="dxa" w:w="1933"/>
          </w:tcPr>
          <w:p>
            <w:pPr>
              <w:spacing w:after="20"/>
            </w:pPr>
            <w:r/>
            <w:r>
              <w:rPr>
                <w:rFonts w:ascii="Aptos" w:hAnsi="Aptos"/>
                <w:b w:val="0"/>
                <w:sz w:val="16"/>
              </w:rPr>
              <w:t>Create restricted audit records</w:t>
            </w:r>
          </w:p>
        </w:tc>
      </w:tr>
    </w:tbl>
    <w:p>
      <w:pPr>
        <w:spacing w:after="0"/>
      </w:pPr>
    </w:p>
    <w:p>
      <w:pPr>
        <w:pStyle w:val="Heading2"/>
      </w:pPr>
      <w:r>
        <w:t>22.1 Rule and identity requirements</w:t>
      </w:r>
    </w:p>
    <w:p>
      <w:pPr>
        <w:pStyle w:val="ListBullet"/>
      </w:pPr>
      <w:r>
        <w:t>Keep authorization roles in trusted claims or protected profile fields; users cannot elevate their own role, status, organization assignment, or responder designation.</w:t>
      </w:r>
    </w:p>
    <w:p>
      <w:pPr>
        <w:pStyle w:val="ListBullet"/>
      </w:pPr>
      <w:r>
        <w:t>Validate document keys, allowed fields, types, required fields, ownership, organization scope, and legal status transitions.</w:t>
      </w:r>
    </w:p>
    <w:p>
      <w:pPr>
        <w:pStyle w:val="ListBullet"/>
      </w:pPr>
      <w:r>
        <w:t>Avoid broad recursive allow rules and never deploy test rules that allow all reads/writes.</w:t>
      </w:r>
    </w:p>
    <w:p>
      <w:pPr>
        <w:pStyle w:val="ListBullet"/>
      </w:pPr>
      <w:r>
        <w:t>Test allowed and denied reads/writes for each role, including missing profile, suspended account, changed assignment, and malicious field injection.</w:t>
      </w:r>
    </w:p>
    <w:p>
      <w:pPr>
        <w:pStyle w:val="ListBullet"/>
      </w:pPr>
      <w:r>
        <w:t>Review rules for query compatibility and document-level exposure; validate attachment/storage rules separately if files are enabled.</w:t>
      </w:r>
    </w:p>
    <w:p>
      <w:pPr>
        <w:pStyle w:val="ListBullet"/>
      </w:pPr>
      <w:r>
        <w:t>Protect privileged function service accounts with least-privilege IAM; do not treat successful authentication as sufficient authorization.</w:t>
      </w:r>
    </w:p>
    <w:p>
      <w:pPr>
        <w:pStyle w:val="Heading1"/>
      </w:pPr>
      <w:r>
        <w:t>23. SOS and Incident State Machines</w:t>
      </w:r>
    </w:p>
    <w:p>
      <w:pPr>
        <w:pStyle w:val="Heading2"/>
      </w:pPr>
      <w:r>
        <w:t>23.1 SOS lifecycle versus delivery state</w:t>
      </w:r>
    </w:p>
    <w:p>
      <w:pPr>
        <w:pStyle w:val="Caption"/>
      </w:pPr>
      <w:r>
        <w:rPr>
          <w:b/>
          <w:color w:val="526579"/>
          <w:sz w:val="16"/>
        </w:rPr>
        <w:t>Table 20. 23.1 SOS lifecycle versus delivery state — Lifecycle transition / Who may initiate / Required checks / event</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Lifecycle transition</w:t>
            </w:r>
          </w:p>
        </w:tc>
        <w:tc>
          <w:tcPr>
            <w:tcW w:type="dxa" w:w="3221"/>
            <w:shd w:fill="17365D"/>
          </w:tcPr>
          <w:p>
            <w:pPr>
              <w:spacing w:after="20"/>
            </w:pPr>
            <w:r/>
            <w:r>
              <w:rPr>
                <w:rFonts w:ascii="Aptos" w:hAnsi="Aptos"/>
                <w:b/>
                <w:color w:val="FFFFFF"/>
                <w:sz w:val="16"/>
              </w:rPr>
              <w:t>Who may initiate</w:t>
            </w:r>
          </w:p>
        </w:tc>
        <w:tc>
          <w:tcPr>
            <w:tcW w:type="dxa" w:w="3221"/>
            <w:shd w:fill="17365D"/>
          </w:tcPr>
          <w:p>
            <w:pPr>
              <w:spacing w:after="20"/>
            </w:pPr>
            <w:r/>
            <w:r>
              <w:rPr>
                <w:rFonts w:ascii="Aptos" w:hAnsi="Aptos"/>
                <w:b/>
                <w:color w:val="FFFFFF"/>
                <w:sz w:val="16"/>
              </w:rPr>
              <w:t>Required checks / event</w:t>
            </w:r>
          </w:p>
        </w:tc>
      </w:tr>
      <w:tr>
        <w:trPr>
          <w:cantSplit/>
        </w:trPr>
        <w:tc>
          <w:tcPr>
            <w:tcW w:type="dxa" w:w="3221"/>
          </w:tcPr>
          <w:p>
            <w:pPr>
              <w:spacing w:after="20"/>
            </w:pPr>
            <w:r/>
            <w:r>
              <w:rPr>
                <w:rFonts w:ascii="Aptos" w:hAnsi="Aptos"/>
                <w:b w:val="0"/>
                <w:sz w:val="16"/>
              </w:rPr>
              <w:t>create → submitted</w:t>
            </w:r>
          </w:p>
        </w:tc>
        <w:tc>
          <w:tcPr>
            <w:tcW w:type="dxa" w:w="3221"/>
          </w:tcPr>
          <w:p>
            <w:pPr>
              <w:spacing w:after="20"/>
            </w:pPr>
            <w:r/>
            <w:r>
              <w:rPr>
                <w:rFonts w:ascii="Aptos" w:hAnsi="Aptos"/>
                <w:b w:val="0"/>
                <w:sz w:val="16"/>
              </w:rPr>
              <w:t>Permitted reporter</w:t>
            </w:r>
          </w:p>
        </w:tc>
        <w:tc>
          <w:tcPr>
            <w:tcW w:type="dxa" w:w="3221"/>
          </w:tcPr>
          <w:p>
            <w:pPr>
              <w:spacing w:after="20"/>
            </w:pPr>
            <w:r/>
            <w:r>
              <w:rPr>
                <w:rFonts w:ascii="Aptos" w:hAnsi="Aptos"/>
                <w:b w:val="0"/>
                <w:sz w:val="16"/>
              </w:rPr>
              <w:t>Validate role, payload, idempotency key; record actor/time.</w:t>
            </w:r>
          </w:p>
        </w:tc>
      </w:tr>
      <w:tr>
        <w:trPr>
          <w:cantSplit/>
        </w:trPr>
        <w:tc>
          <w:tcPr>
            <w:tcW w:type="dxa" w:w="3221"/>
            <w:shd w:fill="F1F5F8"/>
          </w:tcPr>
          <w:p>
            <w:pPr>
              <w:spacing w:after="20"/>
            </w:pPr>
            <w:r/>
            <w:r>
              <w:rPr>
                <w:rFonts w:ascii="Aptos" w:hAnsi="Aptos"/>
                <w:b w:val="0"/>
                <w:sz w:val="16"/>
              </w:rPr>
              <w:t>submitted → acknowledged</w:t>
            </w:r>
          </w:p>
        </w:tc>
        <w:tc>
          <w:tcPr>
            <w:tcW w:type="dxa" w:w="3221"/>
            <w:shd w:fill="F1F5F8"/>
          </w:tcPr>
          <w:p>
            <w:pPr>
              <w:spacing w:after="20"/>
            </w:pPr>
            <w:r/>
            <w:r>
              <w:rPr>
                <w:rFonts w:ascii="Aptos" w:hAnsi="Aptos"/>
                <w:b w:val="0"/>
                <w:sz w:val="16"/>
              </w:rPr>
              <w:t>Designated responder</w:t>
            </w:r>
          </w:p>
        </w:tc>
        <w:tc>
          <w:tcPr>
            <w:tcW w:type="dxa" w:w="3221"/>
            <w:shd w:fill="F1F5F8"/>
          </w:tcPr>
          <w:p>
            <w:pPr>
              <w:spacing w:after="20"/>
            </w:pPr>
            <w:r/>
            <w:r>
              <w:rPr>
                <w:rFonts w:ascii="Aptos" w:hAnsi="Aptos"/>
                <w:b w:val="0"/>
                <w:sz w:val="16"/>
              </w:rPr>
              <w:t>Responder belongs to active authorized roster; set acknowledgedAt.</w:t>
            </w:r>
          </w:p>
        </w:tc>
      </w:tr>
      <w:tr>
        <w:trPr>
          <w:cantSplit/>
        </w:trPr>
        <w:tc>
          <w:tcPr>
            <w:tcW w:type="dxa" w:w="3221"/>
          </w:tcPr>
          <w:p>
            <w:pPr>
              <w:spacing w:after="20"/>
            </w:pPr>
            <w:r/>
            <w:r>
              <w:rPr>
                <w:rFonts w:ascii="Aptos" w:hAnsi="Aptos"/>
                <w:b w:val="0"/>
                <w:sz w:val="16"/>
              </w:rPr>
              <w:t>acknowledged → actionInProgress</w:t>
            </w:r>
          </w:p>
        </w:tc>
        <w:tc>
          <w:tcPr>
            <w:tcW w:type="dxa" w:w="3221"/>
          </w:tcPr>
          <w:p>
            <w:pPr>
              <w:spacing w:after="20"/>
            </w:pPr>
            <w:r/>
            <w:r>
              <w:rPr>
                <w:rFonts w:ascii="Aptos" w:hAnsi="Aptos"/>
                <w:b w:val="0"/>
                <w:sz w:val="16"/>
              </w:rPr>
              <w:t>Assigned responder</w:t>
            </w:r>
          </w:p>
        </w:tc>
        <w:tc>
          <w:tcPr>
            <w:tcW w:type="dxa" w:w="3221"/>
          </w:tcPr>
          <w:p>
            <w:pPr>
              <w:spacing w:after="20"/>
            </w:pPr>
            <w:r/>
            <w:r>
              <w:rPr>
                <w:rFonts w:ascii="Aptos" w:hAnsi="Aptos"/>
                <w:b w:val="0"/>
                <w:sz w:val="16"/>
              </w:rPr>
              <w:t>Record assignment and response event.</w:t>
            </w:r>
          </w:p>
        </w:tc>
      </w:tr>
      <w:tr>
        <w:trPr>
          <w:cantSplit/>
        </w:trPr>
        <w:tc>
          <w:tcPr>
            <w:tcW w:type="dxa" w:w="3221"/>
            <w:shd w:fill="F1F5F8"/>
          </w:tcPr>
          <w:p>
            <w:pPr>
              <w:spacing w:after="20"/>
            </w:pPr>
            <w:r/>
            <w:r>
              <w:rPr>
                <w:rFonts w:ascii="Aptos" w:hAnsi="Aptos"/>
                <w:b w:val="0"/>
                <w:sz w:val="16"/>
              </w:rPr>
              <w:t>actionInProgress → resolved</w:t>
            </w:r>
          </w:p>
        </w:tc>
        <w:tc>
          <w:tcPr>
            <w:tcW w:type="dxa" w:w="3221"/>
            <w:shd w:fill="F1F5F8"/>
          </w:tcPr>
          <w:p>
            <w:pPr>
              <w:spacing w:after="20"/>
            </w:pPr>
            <w:r/>
            <w:r>
              <w:rPr>
                <w:rFonts w:ascii="Aptos" w:hAnsi="Aptos"/>
                <w:b w:val="0"/>
                <w:sz w:val="16"/>
              </w:rPr>
              <w:t>Assigned handler or approved supervisor</w:t>
            </w:r>
          </w:p>
        </w:tc>
        <w:tc>
          <w:tcPr>
            <w:tcW w:type="dxa" w:w="3221"/>
            <w:shd w:fill="F1F5F8"/>
          </w:tcPr>
          <w:p>
            <w:pPr>
              <w:spacing w:after="20"/>
            </w:pPr>
            <w:r/>
            <w:r>
              <w:rPr>
                <w:rFonts w:ascii="Aptos" w:hAnsi="Aptos"/>
                <w:b w:val="0"/>
                <w:sz w:val="16"/>
              </w:rPr>
              <w:t>Resolution note and timestamp; retain audit event.</w:t>
            </w:r>
          </w:p>
        </w:tc>
      </w:tr>
      <w:tr>
        <w:trPr>
          <w:cantSplit/>
        </w:trPr>
        <w:tc>
          <w:tcPr>
            <w:tcW w:type="dxa" w:w="3221"/>
          </w:tcPr>
          <w:p>
            <w:pPr>
              <w:spacing w:after="20"/>
            </w:pPr>
            <w:r/>
            <w:r>
              <w:rPr>
                <w:rFonts w:ascii="Aptos" w:hAnsi="Aptos"/>
                <w:b w:val="0"/>
                <w:sz w:val="16"/>
              </w:rPr>
              <w:t>submitted/acknowledged → cancelled</w:t>
            </w:r>
          </w:p>
        </w:tc>
        <w:tc>
          <w:tcPr>
            <w:tcW w:type="dxa" w:w="3221"/>
          </w:tcPr>
          <w:p>
            <w:pPr>
              <w:spacing w:after="20"/>
            </w:pPr>
            <w:r/>
            <w:r>
              <w:rPr>
                <w:rFonts w:ascii="Aptos" w:hAnsi="Aptos"/>
                <w:b w:val="0"/>
                <w:sz w:val="16"/>
              </w:rPr>
              <w:t>Reporter or responder under approved policy</w:t>
            </w:r>
          </w:p>
        </w:tc>
        <w:tc>
          <w:tcPr>
            <w:tcW w:type="dxa" w:w="3221"/>
          </w:tcPr>
          <w:p>
            <w:pPr>
              <w:spacing w:after="20"/>
            </w:pPr>
            <w:r/>
            <w:r>
              <w:rPr>
                <w:rFonts w:ascii="Aptos" w:hAnsi="Aptos"/>
                <w:b w:val="0"/>
                <w:sz w:val="16"/>
              </w:rPr>
              <w:t>Require reason where policy needs; preserve history.</w:t>
            </w:r>
          </w:p>
        </w:tc>
      </w:tr>
      <w:tr>
        <w:tc>
          <w:tcPr>
            <w:tcW w:type="dxa" w:w="3221"/>
          </w:tcPr>
          <w:p>
            <w:r>
              <w:t>submitted → cancelled</w:t>
            </w:r>
          </w:p>
        </w:tc>
        <w:tc>
          <w:tcPr>
            <w:tcW w:type="dxa" w:w="3221"/>
          </w:tcPr>
          <w:p>
            <w:r>
              <w:t>Reporter within approved 10-second cancel window</w:t>
            </w:r>
          </w:p>
        </w:tc>
        <w:tc>
          <w:tcPr>
            <w:tcW w:type="dxa" w:w="3221"/>
          </w:tcPr>
          <w:p>
            <w:r>
              <w:t>Use expectedVersion; record cancellation event; cannot retract notices already delivered.</w:t>
            </w:r>
          </w:p>
        </w:tc>
      </w:tr>
      <w:tr>
        <w:tc>
          <w:tcPr>
            <w:tcW w:type="dxa" w:w="3221"/>
          </w:tcPr>
          <w:p>
            <w:r>
              <w:t>submitted/acknowledged → falseAlarm</w:t>
            </w:r>
          </w:p>
        </w:tc>
        <w:tc>
          <w:tcPr>
            <w:tcW w:type="dxa" w:w="3221"/>
          </w:tcPr>
          <w:p>
            <w:r>
              <w:t>Authorized responder or incident reviewer</w:t>
            </w:r>
          </w:p>
        </w:tc>
        <w:tc>
          <w:tcPr>
            <w:tcW w:type="dxa" w:w="3221"/>
          </w:tcPr>
          <w:p>
            <w:r>
              <w:t>Record reason and review; retain alert and delivery history; never delete.</w:t>
            </w:r>
          </w:p>
        </w:tc>
      </w:tr>
      <w:tr>
        <w:tc>
          <w:tcPr>
            <w:tcW w:type="dxa" w:w="3221"/>
          </w:tcPr>
          <w:p>
            <w:r>
              <w:t>resolved → closed</w:t>
            </w:r>
          </w:p>
        </w:tc>
        <w:tc>
          <w:tcPr>
            <w:tcW w:type="dxa" w:w="3221"/>
          </w:tcPr>
          <w:p>
            <w:r>
              <w:t>Authorized supervisor/reviewer</w:t>
            </w:r>
          </w:p>
        </w:tc>
        <w:tc>
          <w:tcPr>
            <w:tcW w:type="dxa" w:w="3221"/>
          </w:tcPr>
          <w:p>
            <w:r>
              <w:t>Close only after required resolution review; increment version and append event.</w:t>
            </w:r>
          </w:p>
        </w:tc>
      </w:tr>
    </w:tbl>
    <w:p>
      <w:pPr>
        <w:spacing w:after="0"/>
      </w:pPr>
    </w:p>
    <w:p>
      <w:r>
        <w:t>Keep delivery state separate from incident lifecycle. A function may enqueue per-handler notices and record send attempts, but provider acceptance is not proof a person saw or acted on the alert. Retries must not duplicate the alert or create false acknowledgement.</w:t>
      </w:r>
    </w:p>
    <w:p>
      <w:pPr>
        <w:pStyle w:val="Heading2"/>
      </w:pPr>
      <w:r>
        <w:t>23.2 Incident lifecycle</w:t>
      </w:r>
    </w:p>
    <w:p>
      <w:pPr>
        <w:pStyle w:val="Caption"/>
      </w:pPr>
      <w:r>
        <w:rPr>
          <w:b/>
          <w:color w:val="526579"/>
          <w:sz w:val="16"/>
        </w:rPr>
        <w:t>Table 21. 23.2 Incident lifecycle — Transition / Role / Validation</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Transition</w:t>
            </w:r>
          </w:p>
        </w:tc>
        <w:tc>
          <w:tcPr>
            <w:tcW w:type="dxa" w:w="3221"/>
            <w:shd w:fill="17365D"/>
          </w:tcPr>
          <w:p>
            <w:pPr>
              <w:spacing w:after="20"/>
            </w:pPr>
            <w:r/>
            <w:r>
              <w:rPr>
                <w:rFonts w:ascii="Aptos" w:hAnsi="Aptos"/>
                <w:b/>
                <w:color w:val="FFFFFF"/>
                <w:sz w:val="16"/>
              </w:rPr>
              <w:t>Role</w:t>
            </w:r>
          </w:p>
        </w:tc>
        <w:tc>
          <w:tcPr>
            <w:tcW w:type="dxa" w:w="3221"/>
            <w:shd w:fill="17365D"/>
          </w:tcPr>
          <w:p>
            <w:pPr>
              <w:spacing w:after="20"/>
            </w:pPr>
            <w:r/>
            <w:r>
              <w:rPr>
                <w:rFonts w:ascii="Aptos" w:hAnsi="Aptos"/>
                <w:b/>
                <w:color w:val="FFFFFF"/>
                <w:sz w:val="16"/>
              </w:rPr>
              <w:t>Validation</w:t>
            </w:r>
          </w:p>
        </w:tc>
      </w:tr>
      <w:tr>
        <w:trPr>
          <w:cantSplit/>
        </w:trPr>
        <w:tc>
          <w:tcPr>
            <w:tcW w:type="dxa" w:w="3221"/>
          </w:tcPr>
          <w:p>
            <w:pPr>
              <w:spacing w:after="20"/>
            </w:pPr>
            <w:r/>
            <w:r>
              <w:rPr>
                <w:rFonts w:ascii="Aptos" w:hAnsi="Aptos"/>
                <w:b w:val="0"/>
                <w:sz w:val="16"/>
              </w:rPr>
              <w:t>new → submitted</w:t>
            </w:r>
          </w:p>
        </w:tc>
        <w:tc>
          <w:tcPr>
            <w:tcW w:type="dxa" w:w="3221"/>
          </w:tcPr>
          <w:p>
            <w:pPr>
              <w:spacing w:after="20"/>
            </w:pPr>
            <w:r/>
            <w:r>
              <w:rPr>
                <w:rFonts w:ascii="Aptos" w:hAnsi="Aptos"/>
                <w:b w:val="0"/>
                <w:sz w:val="16"/>
              </w:rPr>
              <w:t>Reporter</w:t>
            </w:r>
          </w:p>
        </w:tc>
        <w:tc>
          <w:tcPr>
            <w:tcW w:type="dxa" w:w="3221"/>
          </w:tcPr>
          <w:p>
            <w:pPr>
              <w:spacing w:after="20"/>
            </w:pPr>
            <w:r/>
            <w:r>
              <w:rPr>
                <w:rFonts w:ascii="Aptos" w:hAnsi="Aptos"/>
                <w:b w:val="0"/>
                <w:sz w:val="16"/>
              </w:rPr>
              <w:t>Required category/narrative; optional location; size and type checks.</w:t>
            </w:r>
          </w:p>
        </w:tc>
      </w:tr>
      <w:tr>
        <w:trPr>
          <w:cantSplit/>
        </w:trPr>
        <w:tc>
          <w:tcPr>
            <w:tcW w:type="dxa" w:w="3221"/>
            <w:shd w:fill="F1F5F8"/>
          </w:tcPr>
          <w:p>
            <w:pPr>
              <w:spacing w:after="20"/>
            </w:pPr>
            <w:r/>
            <w:r>
              <w:rPr>
                <w:rFonts w:ascii="Aptos" w:hAnsi="Aptos"/>
                <w:b w:val="0"/>
                <w:sz w:val="16"/>
              </w:rPr>
              <w:t>submitted → underReview</w:t>
            </w:r>
          </w:p>
        </w:tc>
        <w:tc>
          <w:tcPr>
            <w:tcW w:type="dxa" w:w="3221"/>
            <w:shd w:fill="F1F5F8"/>
          </w:tcPr>
          <w:p>
            <w:pPr>
              <w:spacing w:after="20"/>
            </w:pPr>
            <w:r/>
            <w:r>
              <w:rPr>
                <w:rFonts w:ascii="Aptos" w:hAnsi="Aptos"/>
                <w:b w:val="0"/>
                <w:sz w:val="16"/>
              </w:rPr>
              <w:t>Authorized reviewer</w:t>
            </w:r>
          </w:p>
        </w:tc>
        <w:tc>
          <w:tcPr>
            <w:tcW w:type="dxa" w:w="3221"/>
            <w:shd w:fill="F1F5F8"/>
          </w:tcPr>
          <w:p>
            <w:pPr>
              <w:spacing w:after="20"/>
            </w:pPr>
            <w:r/>
            <w:r>
              <w:rPr>
                <w:rFonts w:ascii="Aptos" w:hAnsi="Aptos"/>
                <w:b w:val="0"/>
                <w:sz w:val="16"/>
              </w:rPr>
              <w:t>Reviewer scope; record assigned queue.</w:t>
            </w:r>
          </w:p>
        </w:tc>
      </w:tr>
      <w:tr>
        <w:trPr>
          <w:cantSplit/>
        </w:trPr>
        <w:tc>
          <w:tcPr>
            <w:tcW w:type="dxa" w:w="3221"/>
          </w:tcPr>
          <w:p>
            <w:pPr>
              <w:spacing w:after="20"/>
            </w:pPr>
            <w:r/>
            <w:r>
              <w:rPr>
                <w:rFonts w:ascii="Aptos" w:hAnsi="Aptos"/>
                <w:b w:val="0"/>
                <w:sz w:val="16"/>
              </w:rPr>
              <w:t>underReview → actionInProgress</w:t>
            </w:r>
          </w:p>
        </w:tc>
        <w:tc>
          <w:tcPr>
            <w:tcW w:type="dxa" w:w="3221"/>
          </w:tcPr>
          <w:p>
            <w:pPr>
              <w:spacing w:after="20"/>
            </w:pPr>
            <w:r/>
            <w:r>
              <w:rPr>
                <w:rFonts w:ascii="Aptos" w:hAnsi="Aptos"/>
                <w:b w:val="0"/>
                <w:sz w:val="16"/>
              </w:rPr>
              <w:t>Assigned handler</w:t>
            </w:r>
          </w:p>
        </w:tc>
        <w:tc>
          <w:tcPr>
            <w:tcW w:type="dxa" w:w="3221"/>
          </w:tcPr>
          <w:p>
            <w:pPr>
              <w:spacing w:after="20"/>
            </w:pPr>
            <w:r/>
            <w:r>
              <w:rPr>
                <w:rFonts w:ascii="Aptos" w:hAnsi="Aptos"/>
                <w:b w:val="0"/>
                <w:sz w:val="16"/>
              </w:rPr>
              <w:t>Require owner and event history.</w:t>
            </w:r>
          </w:p>
        </w:tc>
      </w:tr>
      <w:tr>
        <w:trPr>
          <w:cantSplit/>
        </w:trPr>
        <w:tc>
          <w:tcPr>
            <w:tcW w:type="dxa" w:w="3221"/>
            <w:shd w:fill="F1F5F8"/>
          </w:tcPr>
          <w:p>
            <w:pPr>
              <w:spacing w:after="20"/>
            </w:pPr>
            <w:r/>
            <w:r>
              <w:rPr>
                <w:rFonts w:ascii="Aptos" w:hAnsi="Aptos"/>
                <w:b w:val="0"/>
                <w:sz w:val="16"/>
              </w:rPr>
              <w:t>actionInProgress → resolved</w:t>
            </w:r>
          </w:p>
        </w:tc>
        <w:tc>
          <w:tcPr>
            <w:tcW w:type="dxa" w:w="3221"/>
            <w:shd w:fill="F1F5F8"/>
          </w:tcPr>
          <w:p>
            <w:pPr>
              <w:spacing w:after="20"/>
            </w:pPr>
            <w:r/>
            <w:r>
              <w:rPr>
                <w:rFonts w:ascii="Aptos" w:hAnsi="Aptos"/>
                <w:b w:val="0"/>
                <w:sz w:val="16"/>
              </w:rPr>
              <w:t>Assigned handler/reviewer</w:t>
            </w:r>
          </w:p>
        </w:tc>
        <w:tc>
          <w:tcPr>
            <w:tcW w:type="dxa" w:w="3221"/>
            <w:shd w:fill="F1F5F8"/>
          </w:tcPr>
          <w:p>
            <w:pPr>
              <w:spacing w:after="20"/>
            </w:pPr>
            <w:r/>
            <w:r>
              <w:rPr>
                <w:rFonts w:ascii="Aptos" w:hAnsi="Aptos"/>
                <w:b w:val="0"/>
                <w:sz w:val="16"/>
              </w:rPr>
              <w:t>Resolution details per policy; record time.</w:t>
            </w:r>
          </w:p>
        </w:tc>
      </w:tr>
      <w:tr>
        <w:trPr>
          <w:cantSplit/>
        </w:trPr>
        <w:tc>
          <w:tcPr>
            <w:tcW w:type="dxa" w:w="3221"/>
          </w:tcPr>
          <w:p>
            <w:pPr>
              <w:spacing w:after="20"/>
            </w:pPr>
            <w:r/>
            <w:r>
              <w:rPr>
                <w:rFonts w:ascii="Aptos" w:hAnsi="Aptos"/>
                <w:b w:val="0"/>
                <w:sz w:val="16"/>
              </w:rPr>
              <w:t>resolved → reopened</w:t>
            </w:r>
          </w:p>
        </w:tc>
        <w:tc>
          <w:tcPr>
            <w:tcW w:type="dxa" w:w="3221"/>
          </w:tcPr>
          <w:p>
            <w:pPr>
              <w:spacing w:after="20"/>
            </w:pPr>
            <w:r/>
            <w:r>
              <w:rPr>
                <w:rFonts w:ascii="Aptos" w:hAnsi="Aptos"/>
                <w:b w:val="0"/>
                <w:sz w:val="16"/>
              </w:rPr>
              <w:t>Authorized reviewer</w:t>
            </w:r>
          </w:p>
        </w:tc>
        <w:tc>
          <w:tcPr>
            <w:tcW w:type="dxa" w:w="3221"/>
          </w:tcPr>
          <w:p>
            <w:pPr>
              <w:spacing w:after="20"/>
            </w:pPr>
            <w:r/>
            <w:r>
              <w:rPr>
                <w:rFonts w:ascii="Aptos" w:hAnsi="Aptos"/>
                <w:b w:val="0"/>
                <w:sz w:val="16"/>
              </w:rPr>
              <w:t>Only if reopened is approved; capture reason.</w:t>
            </w:r>
          </w:p>
        </w:tc>
      </w:tr>
      <w:tr>
        <w:tc>
          <w:tcPr>
            <w:tcW w:type="dxa" w:w="3221"/>
          </w:tcPr>
          <w:p>
            <w:r>
              <w:t>underReview → rejected</w:t>
            </w:r>
          </w:p>
        </w:tc>
        <w:tc>
          <w:tcPr>
            <w:tcW w:type="dxa" w:w="3221"/>
          </w:tcPr>
          <w:p>
            <w:r>
              <w:t>Authorized reviewer</w:t>
            </w:r>
          </w:p>
        </w:tc>
        <w:tc>
          <w:tcPr>
            <w:tcW w:type="dxa" w:w="3221"/>
          </w:tcPr>
          <w:p>
            <w:r>
              <w:t>Require reason; record history and notify reporter where approved.</w:t>
            </w:r>
          </w:p>
        </w:tc>
      </w:tr>
      <w:tr>
        <w:tc>
          <w:tcPr>
            <w:tcW w:type="dxa" w:w="3221"/>
          </w:tcPr>
          <w:p>
            <w:r>
              <w:t>underReview/actionInProgress → duplicate</w:t>
            </w:r>
          </w:p>
        </w:tc>
        <w:tc>
          <w:tcPr>
            <w:tcW w:type="dxa" w:w="3221"/>
          </w:tcPr>
          <w:p>
            <w:r>
              <w:t>Authorized reviewer</w:t>
            </w:r>
          </w:p>
        </w:tc>
        <w:tc>
          <w:tcPr>
            <w:tcW w:type="dxa" w:w="3221"/>
          </w:tcPr>
          <w:p>
            <w:r>
              <w:t>Require valid duplicateOf reference and prevent self-reference.</w:t>
            </w:r>
          </w:p>
        </w:tc>
      </w:tr>
      <w:tr>
        <w:tc>
          <w:tcPr>
            <w:tcW w:type="dxa" w:w="3221"/>
          </w:tcPr>
          <w:p>
            <w:r>
              <w:t>resolved → closed</w:t>
            </w:r>
          </w:p>
        </w:tc>
        <w:tc>
          <w:tcPr>
            <w:tcW w:type="dxa" w:w="3221"/>
          </w:tcPr>
          <w:p>
            <w:r>
              <w:t>Authorized reviewer/supervisor</w:t>
            </w:r>
          </w:p>
        </w:tc>
        <w:tc>
          <w:tcPr>
            <w:tcW w:type="dxa" w:w="3221"/>
          </w:tcPr>
          <w:p>
            <w:r>
              <w:t>Require closure review; preserve history.</w:t>
            </w:r>
          </w:p>
        </w:tc>
      </w:tr>
    </w:tbl>
    <w:p>
      <w:pPr>
        <w:spacing w:after="0"/>
      </w:pPr>
    </w:p>
    <w:p>
      <w:pPr>
        <w:pStyle w:val="Heading1"/>
      </w:pPr>
      <w:r>
        <w:t>24. Environments, Deployment, and Release</w:t>
      </w:r>
    </w:p>
    <w:p>
      <w:pPr>
        <w:pStyle w:val="Caption"/>
      </w:pPr>
      <w:r>
        <w:rPr>
          <w:b/>
          <w:color w:val="526579"/>
          <w:sz w:val="16"/>
        </w:rPr>
        <w:t>Table 22. 24. Environments, Deployment, and Release — Environment / Purpose / Data / access controls</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Environment</w:t>
            </w:r>
          </w:p>
        </w:tc>
        <w:tc>
          <w:tcPr>
            <w:tcW w:type="dxa" w:w="3221"/>
            <w:shd w:fill="17365D"/>
          </w:tcPr>
          <w:p>
            <w:pPr>
              <w:spacing w:after="20"/>
            </w:pPr>
            <w:r/>
            <w:r>
              <w:rPr>
                <w:rFonts w:ascii="Aptos" w:hAnsi="Aptos"/>
                <w:b/>
                <w:color w:val="FFFFFF"/>
                <w:sz w:val="16"/>
              </w:rPr>
              <w:t>Purpose</w:t>
            </w:r>
          </w:p>
        </w:tc>
        <w:tc>
          <w:tcPr>
            <w:tcW w:type="dxa" w:w="3221"/>
            <w:shd w:fill="17365D"/>
          </w:tcPr>
          <w:p>
            <w:pPr>
              <w:spacing w:after="20"/>
            </w:pPr>
            <w:r/>
            <w:r>
              <w:rPr>
                <w:rFonts w:ascii="Aptos" w:hAnsi="Aptos"/>
                <w:b/>
                <w:color w:val="FFFFFF"/>
                <w:sz w:val="16"/>
              </w:rPr>
              <w:t>Data / access controls</w:t>
            </w:r>
          </w:p>
        </w:tc>
      </w:tr>
      <w:tr>
        <w:trPr>
          <w:cantSplit/>
        </w:trPr>
        <w:tc>
          <w:tcPr>
            <w:tcW w:type="dxa" w:w="3221"/>
          </w:tcPr>
          <w:p>
            <w:pPr>
              <w:spacing w:after="20"/>
            </w:pPr>
            <w:r/>
            <w:r>
              <w:rPr>
                <w:rFonts w:ascii="Aptos" w:hAnsi="Aptos"/>
                <w:b w:val="0"/>
                <w:sz w:val="16"/>
              </w:rPr>
              <w:t>Local development</w:t>
            </w:r>
          </w:p>
        </w:tc>
        <w:tc>
          <w:tcPr>
            <w:tcW w:type="dxa" w:w="3221"/>
          </w:tcPr>
          <w:p>
            <w:pPr>
              <w:spacing w:after="20"/>
            </w:pPr>
            <w:r/>
            <w:r>
              <w:rPr>
                <w:rFonts w:ascii="Aptos" w:hAnsi="Aptos"/>
                <w:b w:val="0"/>
                <w:sz w:val="16"/>
              </w:rPr>
              <w:t>Feature work and emulator testing.</w:t>
            </w:r>
          </w:p>
        </w:tc>
        <w:tc>
          <w:tcPr>
            <w:tcW w:type="dxa" w:w="3221"/>
          </w:tcPr>
          <w:p>
            <w:pPr>
              <w:spacing w:after="20"/>
            </w:pPr>
            <w:r/>
            <w:r>
              <w:rPr>
                <w:rFonts w:ascii="Aptos" w:hAnsi="Aptos"/>
                <w:b w:val="0"/>
                <w:sz w:val="16"/>
              </w:rPr>
              <w:t>Synthetic data; no production credentials.</w:t>
            </w:r>
          </w:p>
        </w:tc>
      </w:tr>
      <w:tr>
        <w:trPr>
          <w:cantSplit/>
        </w:trPr>
        <w:tc>
          <w:tcPr>
            <w:tcW w:type="dxa" w:w="3221"/>
            <w:shd w:fill="F1F5F8"/>
          </w:tcPr>
          <w:p>
            <w:pPr>
              <w:spacing w:after="20"/>
            </w:pPr>
            <w:r/>
            <w:r>
              <w:rPr>
                <w:rFonts w:ascii="Aptos" w:hAnsi="Aptos"/>
                <w:b w:val="0"/>
                <w:sz w:val="16"/>
              </w:rPr>
              <w:t>Staging / test</w:t>
            </w:r>
          </w:p>
        </w:tc>
        <w:tc>
          <w:tcPr>
            <w:tcW w:type="dxa" w:w="3221"/>
            <w:shd w:fill="F1F5F8"/>
          </w:tcPr>
          <w:p>
            <w:pPr>
              <w:spacing w:after="20"/>
            </w:pPr>
            <w:r/>
            <w:r>
              <w:rPr>
                <w:rFonts w:ascii="Aptos" w:hAnsi="Aptos"/>
                <w:b w:val="0"/>
                <w:sz w:val="16"/>
              </w:rPr>
              <w:t>Integration, rules, UAT, responder simulation.</w:t>
            </w:r>
          </w:p>
        </w:tc>
        <w:tc>
          <w:tcPr>
            <w:tcW w:type="dxa" w:w="3221"/>
            <w:shd w:fill="F1F5F8"/>
          </w:tcPr>
          <w:p>
            <w:pPr>
              <w:spacing w:after="20"/>
            </w:pPr>
            <w:r/>
            <w:r>
              <w:rPr>
                <w:rFonts w:ascii="Aptos" w:hAnsi="Aptos"/>
                <w:b w:val="0"/>
                <w:sz w:val="16"/>
              </w:rPr>
              <w:t>Separate Firebase project; restricted testers; resettable test data.</w:t>
            </w:r>
          </w:p>
        </w:tc>
      </w:tr>
      <w:tr>
        <w:trPr>
          <w:cantSplit/>
        </w:trPr>
        <w:tc>
          <w:tcPr>
            <w:tcW w:type="dxa" w:w="3221"/>
          </w:tcPr>
          <w:p>
            <w:pPr>
              <w:spacing w:after="20"/>
            </w:pPr>
            <w:r/>
            <w:r>
              <w:rPr>
                <w:rFonts w:ascii="Aptos" w:hAnsi="Aptos"/>
                <w:b w:val="0"/>
                <w:sz w:val="16"/>
              </w:rPr>
              <w:t>Production</w:t>
            </w:r>
          </w:p>
        </w:tc>
        <w:tc>
          <w:tcPr>
            <w:tcW w:type="dxa" w:w="3221"/>
          </w:tcPr>
          <w:p>
            <w:pPr>
              <w:spacing w:after="20"/>
            </w:pPr>
            <w:r/>
            <w:r>
              <w:rPr>
                <w:rFonts w:ascii="Aptos" w:hAnsi="Aptos"/>
                <w:b w:val="0"/>
                <w:sz w:val="16"/>
              </w:rPr>
              <w:t>Institution-approved live operation.</w:t>
            </w:r>
          </w:p>
        </w:tc>
        <w:tc>
          <w:tcPr>
            <w:tcW w:type="dxa" w:w="3221"/>
          </w:tcPr>
          <w:p>
            <w:pPr>
              <w:spacing w:after="20"/>
            </w:pPr>
            <w:r/>
            <w:r>
              <w:rPr>
                <w:rFonts w:ascii="Aptos" w:hAnsi="Aptos"/>
                <w:b w:val="0"/>
                <w:sz w:val="16"/>
              </w:rPr>
              <w:t>Separate project/config; named admins; reviewed rules; monitoring and rollback.</w:t>
            </w:r>
          </w:p>
        </w:tc>
      </w:tr>
    </w:tbl>
    <w:p>
      <w:pPr>
        <w:spacing w:after="0"/>
      </w:pPr>
    </w:p>
    <w:p>
      <w:pPr>
        <w:pStyle w:val="Heading2"/>
      </w:pPr>
      <w:r>
        <w:t>24.1 Release pipeline proposal</w:t>
      </w:r>
    </w:p>
    <w:p>
      <w:pPr>
        <w:pStyle w:val="ListBullet"/>
      </w:pPr>
      <w:r>
        <w:t>Keep Flutter dependencies and lockfiles in version control; review upgrades before release.</w:t>
      </w:r>
    </w:p>
    <w:p>
      <w:pPr>
        <w:pStyle w:val="ListBullet"/>
      </w:pPr>
      <w:r>
        <w:t>Separate non-secret configuration (project identifiers, feature flags) from secrets and platform signing material.</w:t>
      </w:r>
    </w:p>
    <w:p>
      <w:pPr>
        <w:pStyle w:val="ListBullet"/>
      </w:pPr>
      <w:r>
        <w:t>Use Firebase Local Emulator Suite for Auth/Firestore/Functions workflows and Firestore Rules tests where suitable.</w:t>
      </w:r>
    </w:p>
    <w:p>
      <w:pPr>
        <w:pStyle w:val="ListBullet"/>
      </w:pPr>
      <w:r>
        <w:t>Deploy Firestore rules, indexes, and functions from reviewed source control; require a second reviewer for production security changes.</w:t>
      </w:r>
    </w:p>
    <w:p>
      <w:pPr>
        <w:pStyle w:val="ListBullet"/>
      </w:pPr>
      <w:r>
        <w:t>Release mobile builds through institution-approved app distribution; web hosting only if web is in approved scope.</w:t>
      </w:r>
    </w:p>
    <w:p>
      <w:pPr>
        <w:pStyle w:val="ListBullet"/>
      </w:pPr>
      <w:r>
        <w:t>Tag releases and record build version, commit, environment, rules version, and deployment approver.</w:t>
      </w:r>
    </w:p>
    <w:p>
      <w:pPr>
        <w:pStyle w:val="ListBullet"/>
      </w:pPr>
      <w:r>
        <w:t>Rollback plan must cover client release, function version, rules changes, and data migrations; destructive migration rollback needs a tested backup/recovery procedure.</w:t>
      </w:r>
    </w:p>
    <w:p>
      <w:pPr>
        <w:pStyle w:val="Heading2"/>
      </w:pPr>
      <w:r>
        <w:t>24.2 Configuration decisions</w:t>
      </w:r>
    </w:p>
    <w:p>
      <w:r>
        <w:t>For confirmation — Firebase project IDs, region, authentication providers, supported platforms, app identifiers, signing ownership, billing plan, push credentials, map provider/API key restrictions, domains, and who can deploy each environment. Never put private server keys or service-account credentials in the Flutter client.</w:t>
      </w:r>
    </w:p>
    <w:p>
      <w:pPr>
        <w:pStyle w:val="Heading1"/>
      </w:pPr>
      <w:r>
        <w:t>25. Observability, Backup, and Recovery</w:t>
      </w:r>
    </w:p>
    <w:p>
      <w:pPr>
        <w:pStyle w:val="Caption"/>
      </w:pPr>
      <w:r>
        <w:rPr>
          <w:b/>
          <w:color w:val="526579"/>
          <w:sz w:val="16"/>
        </w:rPr>
        <w:t>Table 23. 25. Observability, Backup, and Recovery — Concern / Planning requirement / Decision required</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Concern</w:t>
            </w:r>
          </w:p>
        </w:tc>
        <w:tc>
          <w:tcPr>
            <w:tcW w:type="dxa" w:w="3221"/>
            <w:shd w:fill="17365D"/>
          </w:tcPr>
          <w:p>
            <w:pPr>
              <w:spacing w:after="20"/>
            </w:pPr>
            <w:r/>
            <w:r>
              <w:rPr>
                <w:rFonts w:ascii="Aptos" w:hAnsi="Aptos"/>
                <w:b/>
                <w:color w:val="FFFFFF"/>
                <w:sz w:val="16"/>
              </w:rPr>
              <w:t>Planning requirement</w:t>
            </w:r>
          </w:p>
        </w:tc>
        <w:tc>
          <w:tcPr>
            <w:tcW w:type="dxa" w:w="3221"/>
            <w:shd w:fill="17365D"/>
          </w:tcPr>
          <w:p>
            <w:pPr>
              <w:spacing w:after="20"/>
            </w:pPr>
            <w:r/>
            <w:r>
              <w:rPr>
                <w:rFonts w:ascii="Aptos" w:hAnsi="Aptos"/>
                <w:b/>
                <w:color w:val="FFFFFF"/>
                <w:sz w:val="16"/>
              </w:rPr>
              <w:t>Decision required</w:t>
            </w:r>
          </w:p>
        </w:tc>
      </w:tr>
      <w:tr>
        <w:trPr>
          <w:cantSplit/>
        </w:trPr>
        <w:tc>
          <w:tcPr>
            <w:tcW w:type="dxa" w:w="3221"/>
          </w:tcPr>
          <w:p>
            <w:pPr>
              <w:spacing w:after="20"/>
            </w:pPr>
            <w:r/>
            <w:r>
              <w:rPr>
                <w:rFonts w:ascii="Aptos" w:hAnsi="Aptos"/>
                <w:b w:val="0"/>
                <w:sz w:val="16"/>
              </w:rPr>
              <w:t>Application health</w:t>
            </w:r>
          </w:p>
        </w:tc>
        <w:tc>
          <w:tcPr>
            <w:tcW w:type="dxa" w:w="3221"/>
          </w:tcPr>
          <w:p>
            <w:pPr>
              <w:spacing w:after="20"/>
            </w:pPr>
            <w:r/>
            <w:r>
              <w:rPr>
                <w:rFonts w:ascii="Aptos" w:hAnsi="Aptos"/>
                <w:b w:val="0"/>
                <w:sz w:val="16"/>
              </w:rPr>
              <w:t>Capture crash/availability errors with privacy-safe metadata; record app version and environment.</w:t>
            </w:r>
          </w:p>
        </w:tc>
        <w:tc>
          <w:tcPr>
            <w:tcW w:type="dxa" w:w="3221"/>
          </w:tcPr>
          <w:p>
            <w:pPr>
              <w:spacing w:after="20"/>
            </w:pPr>
            <w:r/>
            <w:r>
              <w:rPr>
                <w:rFonts w:ascii="Aptos" w:hAnsi="Aptos"/>
                <w:b w:val="0"/>
                <w:sz w:val="16"/>
              </w:rPr>
              <w:t>Choose monitoring product and data retention.</w:t>
            </w:r>
          </w:p>
        </w:tc>
      </w:tr>
      <w:tr>
        <w:trPr>
          <w:cantSplit/>
        </w:trPr>
        <w:tc>
          <w:tcPr>
            <w:tcW w:type="dxa" w:w="3221"/>
            <w:shd w:fill="F1F5F8"/>
          </w:tcPr>
          <w:p>
            <w:pPr>
              <w:spacing w:after="20"/>
            </w:pPr>
            <w:r/>
            <w:r>
              <w:rPr>
                <w:rFonts w:ascii="Aptos" w:hAnsi="Aptos"/>
                <w:b w:val="0"/>
                <w:sz w:val="16"/>
              </w:rPr>
              <w:t>Function operations</w:t>
            </w:r>
          </w:p>
        </w:tc>
        <w:tc>
          <w:tcPr>
            <w:tcW w:type="dxa" w:w="3221"/>
            <w:shd w:fill="F1F5F8"/>
          </w:tcPr>
          <w:p>
            <w:pPr>
              <w:spacing w:after="20"/>
            </w:pPr>
            <w:r/>
            <w:r>
              <w:rPr>
                <w:rFonts w:ascii="Aptos" w:hAnsi="Aptos"/>
                <w:b w:val="0"/>
                <w:sz w:val="16"/>
              </w:rPr>
              <w:t>Track invocation errors, latency, retries, queue backlog, and permission failures.</w:t>
            </w:r>
          </w:p>
        </w:tc>
        <w:tc>
          <w:tcPr>
            <w:tcW w:type="dxa" w:w="3221"/>
            <w:shd w:fill="F1F5F8"/>
          </w:tcPr>
          <w:p>
            <w:pPr>
              <w:spacing w:after="20"/>
            </w:pPr>
            <w:r/>
            <w:r>
              <w:rPr>
                <w:rFonts w:ascii="Aptos" w:hAnsi="Aptos"/>
                <w:b w:val="0"/>
                <w:sz w:val="16"/>
              </w:rPr>
              <w:t>Set alert owners and thresholds.</w:t>
            </w:r>
          </w:p>
        </w:tc>
      </w:tr>
      <w:tr>
        <w:trPr>
          <w:cantSplit/>
        </w:trPr>
        <w:tc>
          <w:tcPr>
            <w:tcW w:type="dxa" w:w="3221"/>
          </w:tcPr>
          <w:p>
            <w:pPr>
              <w:spacing w:after="20"/>
            </w:pPr>
            <w:r/>
            <w:r>
              <w:rPr>
                <w:rFonts w:ascii="Aptos" w:hAnsi="Aptos"/>
                <w:b w:val="0"/>
                <w:sz w:val="16"/>
              </w:rPr>
              <w:t>SOS operations</w:t>
            </w:r>
          </w:p>
        </w:tc>
        <w:tc>
          <w:tcPr>
            <w:tcW w:type="dxa" w:w="3221"/>
          </w:tcPr>
          <w:p>
            <w:pPr>
              <w:spacing w:after="20"/>
            </w:pPr>
            <w:r/>
            <w:r>
              <w:rPr>
                <w:rFonts w:ascii="Aptos" w:hAnsi="Aptos"/>
                <w:b w:val="0"/>
                <w:sz w:val="16"/>
              </w:rPr>
              <w:t>Measure created, routed, provider-accepted, failed/unknown, acknowledged, and resolved counts without exposing unnecessary content.</w:t>
            </w:r>
          </w:p>
        </w:tc>
        <w:tc>
          <w:tcPr>
            <w:tcW w:type="dxa" w:w="3221"/>
          </w:tcPr>
          <w:p>
            <w:pPr>
              <w:spacing w:after="20"/>
            </w:pPr>
            <w:r/>
            <w:r>
              <w:rPr>
                <w:rFonts w:ascii="Aptos" w:hAnsi="Aptos"/>
                <w:b w:val="0"/>
                <w:sz w:val="16"/>
              </w:rPr>
              <w:t>Define operational metrics and review cadence.</w:t>
            </w:r>
          </w:p>
        </w:tc>
      </w:tr>
      <w:tr>
        <w:trPr>
          <w:cantSplit/>
        </w:trPr>
        <w:tc>
          <w:tcPr>
            <w:tcW w:type="dxa" w:w="3221"/>
            <w:shd w:fill="F1F5F8"/>
          </w:tcPr>
          <w:p>
            <w:pPr>
              <w:spacing w:after="20"/>
            </w:pPr>
            <w:r/>
            <w:r>
              <w:rPr>
                <w:rFonts w:ascii="Aptos" w:hAnsi="Aptos"/>
                <w:b w:val="0"/>
                <w:sz w:val="16"/>
              </w:rPr>
              <w:t>Audit</w:t>
            </w:r>
          </w:p>
        </w:tc>
        <w:tc>
          <w:tcPr>
            <w:tcW w:type="dxa" w:w="3221"/>
            <w:shd w:fill="F1F5F8"/>
          </w:tcPr>
          <w:p>
            <w:pPr>
              <w:spacing w:after="20"/>
            </w:pPr>
            <w:r/>
            <w:r>
              <w:rPr>
                <w:rFonts w:ascii="Aptos" w:hAnsi="Aptos"/>
                <w:b w:val="0"/>
                <w:sz w:val="16"/>
              </w:rPr>
              <w:t>Record actor, action, target, outcome, and timestamp for privileged or emergency transitions.</w:t>
            </w:r>
          </w:p>
        </w:tc>
        <w:tc>
          <w:tcPr>
            <w:tcW w:type="dxa" w:w="3221"/>
            <w:shd w:fill="F1F5F8"/>
          </w:tcPr>
          <w:p>
            <w:pPr>
              <w:spacing w:after="20"/>
            </w:pPr>
            <w:r/>
            <w:r>
              <w:rPr>
                <w:rFonts w:ascii="Aptos" w:hAnsi="Aptos"/>
                <w:b w:val="0"/>
                <w:sz w:val="16"/>
              </w:rPr>
              <w:t>Approve who may read/export and retention.</w:t>
            </w:r>
          </w:p>
        </w:tc>
      </w:tr>
      <w:tr>
        <w:trPr>
          <w:cantSplit/>
        </w:trPr>
        <w:tc>
          <w:tcPr>
            <w:tcW w:type="dxa" w:w="3221"/>
          </w:tcPr>
          <w:p>
            <w:pPr>
              <w:spacing w:after="20"/>
            </w:pPr>
            <w:r/>
            <w:r>
              <w:rPr>
                <w:rFonts w:ascii="Aptos" w:hAnsi="Aptos"/>
                <w:b w:val="0"/>
                <w:sz w:val="16"/>
              </w:rPr>
              <w:t>Backup</w:t>
            </w:r>
          </w:p>
        </w:tc>
        <w:tc>
          <w:tcPr>
            <w:tcW w:type="dxa" w:w="3221"/>
          </w:tcPr>
          <w:p>
            <w:pPr>
              <w:spacing w:after="20"/>
            </w:pPr>
            <w:r/>
            <w:r>
              <w:rPr>
                <w:rFonts w:ascii="Aptos" w:hAnsi="Aptos"/>
                <w:b w:val="0"/>
                <w:sz w:val="16"/>
              </w:rPr>
              <w:t>Define Firestore backup/export scope, frequency, encryption/access, retention, and restore test.</w:t>
            </w:r>
          </w:p>
        </w:tc>
        <w:tc>
          <w:tcPr>
            <w:tcW w:type="dxa" w:w="3221"/>
          </w:tcPr>
          <w:p>
            <w:pPr>
              <w:spacing w:after="20"/>
            </w:pPr>
            <w:r/>
            <w:r>
              <w:rPr>
                <w:rFonts w:ascii="Aptos" w:hAnsi="Aptos"/>
                <w:b w:val="0"/>
                <w:sz w:val="16"/>
              </w:rPr>
              <w:t>Set recovery point and recovery time objectives.</w:t>
            </w:r>
          </w:p>
        </w:tc>
      </w:tr>
      <w:tr>
        <w:trPr>
          <w:cantSplit/>
        </w:trPr>
        <w:tc>
          <w:tcPr>
            <w:tcW w:type="dxa" w:w="3221"/>
            <w:shd w:fill="F1F5F8"/>
          </w:tcPr>
          <w:p>
            <w:pPr>
              <w:spacing w:after="20"/>
            </w:pPr>
            <w:r/>
            <w:r>
              <w:rPr>
                <w:rFonts w:ascii="Aptos" w:hAnsi="Aptos"/>
                <w:b w:val="0"/>
                <w:sz w:val="16"/>
              </w:rPr>
              <w:t>Recovery</w:t>
            </w:r>
          </w:p>
        </w:tc>
        <w:tc>
          <w:tcPr>
            <w:tcW w:type="dxa" w:w="3221"/>
            <w:shd w:fill="F1F5F8"/>
          </w:tcPr>
          <w:p>
            <w:pPr>
              <w:spacing w:after="20"/>
            </w:pPr>
            <w:r/>
            <w:r>
              <w:rPr>
                <w:rFonts w:ascii="Aptos" w:hAnsi="Aptos"/>
                <w:b w:val="0"/>
                <w:sz w:val="16"/>
              </w:rPr>
              <w:t>Document account compromise, bad rules deploy, function outage, accidental deletion, and hotline error playbooks.</w:t>
            </w:r>
          </w:p>
        </w:tc>
        <w:tc>
          <w:tcPr>
            <w:tcW w:type="dxa" w:w="3221"/>
            <w:shd w:fill="F1F5F8"/>
          </w:tcPr>
          <w:p>
            <w:pPr>
              <w:spacing w:after="20"/>
            </w:pPr>
            <w:r/>
            <w:r>
              <w:rPr>
                <w:rFonts w:ascii="Aptos" w:hAnsi="Aptos"/>
                <w:b w:val="0"/>
                <w:sz w:val="16"/>
              </w:rPr>
              <w:t>Name owners, escalation, and communications.</w:t>
            </w:r>
          </w:p>
        </w:tc>
      </w:tr>
      <w:tr>
        <w:trPr>
          <w:cantSplit/>
        </w:trPr>
        <w:tc>
          <w:tcPr>
            <w:tcW w:type="dxa" w:w="3221"/>
          </w:tcPr>
          <w:p>
            <w:pPr>
              <w:spacing w:after="20"/>
            </w:pPr>
            <w:r/>
            <w:r>
              <w:rPr>
                <w:rFonts w:ascii="Aptos" w:hAnsi="Aptos"/>
                <w:b w:val="0"/>
                <w:sz w:val="16"/>
              </w:rPr>
              <w:t>Data export</w:t>
            </w:r>
          </w:p>
        </w:tc>
        <w:tc>
          <w:tcPr>
            <w:tcW w:type="dxa" w:w="3221"/>
          </w:tcPr>
          <w:p>
            <w:pPr>
              <w:spacing w:after="20"/>
            </w:pPr>
            <w:r/>
            <w:r>
              <w:rPr>
                <w:rFonts w:ascii="Aptos" w:hAnsi="Aptos"/>
                <w:b w:val="0"/>
                <w:sz w:val="16"/>
              </w:rPr>
              <w:t>Protect generated files and expire them after approved time.</w:t>
            </w:r>
          </w:p>
        </w:tc>
        <w:tc>
          <w:tcPr>
            <w:tcW w:type="dxa" w:w="3221"/>
          </w:tcPr>
          <w:p>
            <w:pPr>
              <w:spacing w:after="20"/>
            </w:pPr>
            <w:r/>
            <w:r>
              <w:rPr>
                <w:rFonts w:ascii="Aptos" w:hAnsi="Aptos"/>
                <w:b w:val="0"/>
                <w:sz w:val="16"/>
              </w:rPr>
              <w:t>Confirm approved delivery channel and expiry.</w:t>
            </w:r>
          </w:p>
        </w:tc>
      </w:tr>
    </w:tbl>
    <w:p>
      <w:pPr>
        <w:spacing w:after="0"/>
      </w:pPr>
    </w:p>
    <w:p>
      <w:pPr>
        <w:pStyle w:val="Heading2"/>
      </w:pPr>
      <w:r>
        <w:t>25.1 Operational readiness checklist</w:t>
      </w:r>
    </w:p>
    <w:p>
      <w:pPr>
        <w:pStyle w:val="ListBullet"/>
      </w:pPr>
      <w:r>
        <w:t>Support contact and escalation owner are published to authorized users.</w:t>
      </w:r>
    </w:p>
    <w:p>
      <w:pPr>
        <w:pStyle w:val="ListBullet"/>
      </w:pPr>
      <w:r>
        <w:t>Responder roster, coverage schedule, backup contact, and periodic roster review are in place.</w:t>
      </w:r>
    </w:p>
    <w:p>
      <w:pPr>
        <w:pStyle w:val="ListBullet"/>
      </w:pPr>
      <w:r>
        <w:t>Hotline list has named verifier, verification date, and review due date.</w:t>
      </w:r>
    </w:p>
    <w:p>
      <w:pPr>
        <w:pStyle w:val="ListBullet"/>
      </w:pPr>
      <w:r>
        <w:t>Monitoring alerts route to a staffed owner; test alert and escalation path.</w:t>
      </w:r>
    </w:p>
    <w:p>
      <w:pPr>
        <w:pStyle w:val="ListBullet"/>
      </w:pPr>
      <w:r>
        <w:t>Backup restoration is demonstrated in a non-production environment.</w:t>
      </w:r>
    </w:p>
    <w:p>
      <w:pPr>
        <w:pStyle w:val="ListBullet"/>
      </w:pPr>
      <w:r>
        <w:t>Access is reviewed at role change and on a scheduled basis.</w:t>
      </w:r>
    </w:p>
    <w:p>
      <w:pPr>
        <w:pStyle w:val="ListBullet"/>
      </w:pPr>
      <w:r>
        <w:t>Incident and SOS playbooks explain false alerts, harassment/abuse, handoff, service outage, and record closure.</w:t>
      </w:r>
    </w:p>
    <w:p>
      <w:pPr>
        <w:pStyle w:val="Heading1"/>
      </w:pPr>
      <w:r>
        <w:t>26. Repository and CI/CD Plan</w:t>
      </w:r>
    </w:p>
    <w:p>
      <w:r>
        <w:t>A possible repository layout is illustrative. Confirm whether the client and server functions should share a repository or be maintained separately.</w:t>
      </w:r>
    </w:p>
    <w:p>
      <w:pPr>
        <w:pStyle w:val="ListBullet"/>
      </w:pPr>
      <w:r>
        <w:t>app/ — Flutter application, feature modules, shared UI and data layer.</w:t>
      </w:r>
    </w:p>
    <w:p>
      <w:pPr>
        <w:pStyle w:val="ListBullet"/>
      </w:pPr>
      <w:r>
        <w:t>functions/ — approved trusted backend operations, validation, notification routing, and scheduled tasks.</w:t>
      </w:r>
    </w:p>
    <w:p>
      <w:pPr>
        <w:pStyle w:val="ListBullet"/>
      </w:pPr>
      <w:r>
        <w:t>firestore.rules — Firestore authorization and validation rules.</w:t>
      </w:r>
    </w:p>
    <w:p>
      <w:pPr>
        <w:pStyle w:val="ListBullet"/>
      </w:pPr>
      <w:r>
        <w:t>firestore.indexes.json — approved composite indexes.</w:t>
      </w:r>
    </w:p>
    <w:p>
      <w:pPr>
        <w:pStyle w:val="ListBullet"/>
      </w:pPr>
      <w:r>
        <w:t>storage.rules — only if file storage is approved.</w:t>
      </w:r>
    </w:p>
    <w:p>
      <w:pPr>
        <w:pStyle w:val="ListBullet"/>
      </w:pPr>
      <w:r>
        <w:t>test/ — unit, widget, integration, rules, and end-to-end tests.</w:t>
      </w:r>
    </w:p>
    <w:p>
      <w:pPr>
        <w:pStyle w:val="ListBullet"/>
      </w:pPr>
      <w:r>
        <w:t>docs/ — requirements, data dictionary, runbooks, privacy, and release notes.</w:t>
      </w:r>
    </w:p>
    <w:p>
      <w:pPr>
        <w:pStyle w:val="ListBullet"/>
      </w:pPr>
      <w:r>
        <w:t>firebase.json — environment-aware Firebase CLI configuration; avoid embedding secrets.</w:t>
      </w:r>
    </w:p>
    <w:p>
      <w:pPr>
        <w:pStyle w:val="Heading2"/>
      </w:pPr>
      <w:r>
        <w:t>26.1 Quality gates</w:t>
      </w:r>
    </w:p>
    <w:p>
      <w:pPr>
        <w:pStyle w:val="ListBullet"/>
      </w:pPr>
      <w:r>
        <w:t>Formatting, static analysis, and unit tests pass for changed client/server code.</w:t>
      </w:r>
    </w:p>
    <w:p>
      <w:pPr>
        <w:pStyle w:val="ListBullet"/>
      </w:pPr>
      <w:r>
        <w:t>Firestore Rules tests include expected allows and denials for every role and key collection.</w:t>
      </w:r>
    </w:p>
    <w:p>
      <w:pPr>
        <w:pStyle w:val="ListBullet"/>
      </w:pPr>
      <w:r>
        <w:t>Functions tests cover authorization, validation, idempotency, state transitions, retry/failure, and duplicate requests.</w:t>
      </w:r>
    </w:p>
    <w:p>
      <w:pPr>
        <w:pStyle w:val="ListBullet"/>
      </w:pPr>
      <w:r>
        <w:t>Widget tests cover loading/error/empty/denied states and emergency confirmation; integration tests exercise Firebase emulators.</w:t>
      </w:r>
    </w:p>
    <w:p>
      <w:pPr>
        <w:pStyle w:val="ListBullet"/>
      </w:pPr>
      <w:r>
        <w:t>Dependency and secret scans run in the build pipeline; critical findings block release under an approved policy.</w:t>
      </w:r>
    </w:p>
    <w:p>
      <w:pPr>
        <w:pStyle w:val="ListBullet"/>
      </w:pPr>
      <w:r>
        <w:t>Manual acceptance includes accessibility checks, supported-device checks, hotline call handoff (without placing test calls to real numbers), and responder tabletop exercise.</w:t>
      </w:r>
    </w:p>
    <w:p>
      <w:pPr>
        <w:pStyle w:val="Heading1"/>
      </w:pPr>
      <w:r>
        <w:t>27. Full-Stack Traceability and Open Decisions</w:t>
      </w:r>
    </w:p>
    <w:p>
      <w:pPr>
        <w:pStyle w:val="Caption"/>
      </w:pPr>
      <w:r>
        <w:rPr>
          <w:b/>
          <w:color w:val="526579"/>
          <w:sz w:val="16"/>
        </w:rPr>
        <w:t>Table 24. 27. Full-Stack Traceability and Open Decisions — Requirement group / Client / Backend/data / Verification</w:t>
      </w:r>
    </w:p>
    <w:tbl>
      <w:tblPr>
        <w:tblStyle w:val="TableGrid"/>
        <w:tblW w:type="auto" w:w="0"/>
        <w:tblLook w:firstColumn="1" w:firstRow="1" w:lastColumn="0" w:lastRow="0" w:noHBand="0" w:noVBand="1" w:val="04A0"/>
      </w:tblPr>
      <w:tblGrid>
        <w:gridCol w:w="2416"/>
        <w:gridCol w:w="2416"/>
        <w:gridCol w:w="2416"/>
        <w:gridCol w:w="2416"/>
      </w:tblGrid>
      <w:tr>
        <w:trPr>
          <w:tblHeader w:val="true"/>
          <w:cantSplit/>
        </w:trPr>
        <w:tc>
          <w:tcPr>
            <w:tcW w:type="dxa" w:w="2416"/>
            <w:shd w:fill="17365D"/>
          </w:tcPr>
          <w:p>
            <w:pPr>
              <w:spacing w:after="20"/>
            </w:pPr>
            <w:r/>
            <w:r>
              <w:rPr>
                <w:rFonts w:ascii="Aptos" w:hAnsi="Aptos"/>
                <w:b/>
                <w:color w:val="FFFFFF"/>
                <w:sz w:val="16"/>
              </w:rPr>
              <w:t>Requirement group</w:t>
            </w:r>
          </w:p>
        </w:tc>
        <w:tc>
          <w:tcPr>
            <w:tcW w:type="dxa" w:w="2416"/>
            <w:shd w:fill="17365D"/>
          </w:tcPr>
          <w:p>
            <w:pPr>
              <w:spacing w:after="20"/>
            </w:pPr>
            <w:r/>
            <w:r>
              <w:rPr>
                <w:rFonts w:ascii="Aptos" w:hAnsi="Aptos"/>
                <w:b/>
                <w:color w:val="FFFFFF"/>
                <w:sz w:val="16"/>
              </w:rPr>
              <w:t>Client</w:t>
            </w:r>
          </w:p>
        </w:tc>
        <w:tc>
          <w:tcPr>
            <w:tcW w:type="dxa" w:w="2416"/>
            <w:shd w:fill="17365D"/>
          </w:tcPr>
          <w:p>
            <w:pPr>
              <w:spacing w:after="20"/>
            </w:pPr>
            <w:r/>
            <w:r>
              <w:rPr>
                <w:rFonts w:ascii="Aptos" w:hAnsi="Aptos"/>
                <w:b/>
                <w:color w:val="FFFFFF"/>
                <w:sz w:val="16"/>
              </w:rPr>
              <w:t>Backend/data</w:t>
            </w:r>
          </w:p>
        </w:tc>
        <w:tc>
          <w:tcPr>
            <w:tcW w:type="dxa" w:w="2416"/>
            <w:shd w:fill="17365D"/>
          </w:tcPr>
          <w:p>
            <w:pPr>
              <w:spacing w:after="20"/>
            </w:pPr>
            <w:r/>
            <w:r>
              <w:rPr>
                <w:rFonts w:ascii="Aptos" w:hAnsi="Aptos"/>
                <w:b/>
                <w:color w:val="FFFFFF"/>
                <w:sz w:val="16"/>
              </w:rPr>
              <w:t>Verification</w:t>
            </w:r>
          </w:p>
        </w:tc>
      </w:tr>
      <w:tr>
        <w:trPr>
          <w:cantSplit/>
        </w:trPr>
        <w:tc>
          <w:tcPr>
            <w:tcW w:type="dxa" w:w="2416"/>
          </w:tcPr>
          <w:p>
            <w:pPr>
              <w:spacing w:after="20"/>
            </w:pPr>
            <w:r/>
            <w:r>
              <w:rPr>
                <w:rFonts w:ascii="Aptos" w:hAnsi="Aptos"/>
                <w:b w:val="0"/>
                <w:sz w:val="16"/>
              </w:rPr>
              <w:t>Volunteer/auth</w:t>
            </w:r>
          </w:p>
        </w:tc>
        <w:tc>
          <w:tcPr>
            <w:tcW w:type="dxa" w:w="2416"/>
          </w:tcPr>
          <w:p>
            <w:pPr>
              <w:spacing w:after="20"/>
            </w:pPr>
            <w:r/>
            <w:r>
              <w:rPr>
                <w:rFonts w:ascii="Aptos" w:hAnsi="Aptos"/>
                <w:b w:val="0"/>
                <w:sz w:val="16"/>
              </w:rPr>
              <w:t>Registration, sign-in, profile, role dashboard.</w:t>
            </w:r>
          </w:p>
        </w:tc>
        <w:tc>
          <w:tcPr>
            <w:tcW w:type="dxa" w:w="2416"/>
          </w:tcPr>
          <w:p>
            <w:pPr>
              <w:spacing w:after="20"/>
            </w:pPr>
            <w:r/>
            <w:r>
              <w:rPr>
                <w:rFonts w:ascii="Aptos" w:hAnsi="Aptos"/>
                <w:b w:val="0"/>
                <w:sz w:val="16"/>
              </w:rPr>
              <w:t>Auth identity, users/orgs, rules, approval operations.</w:t>
            </w:r>
          </w:p>
        </w:tc>
        <w:tc>
          <w:tcPr>
            <w:tcW w:type="dxa" w:w="2416"/>
          </w:tcPr>
          <w:p>
            <w:pPr>
              <w:spacing w:after="20"/>
            </w:pPr>
            <w:r/>
            <w:r>
              <w:rPr>
                <w:rFonts w:ascii="Aptos" w:hAnsi="Aptos"/>
                <w:b w:val="0"/>
                <w:sz w:val="16"/>
              </w:rPr>
              <w:t>Auth/role tests; profile privacy review.</w:t>
            </w:r>
          </w:p>
        </w:tc>
      </w:tr>
      <w:tr>
        <w:trPr>
          <w:cantSplit/>
        </w:trPr>
        <w:tc>
          <w:tcPr>
            <w:tcW w:type="dxa" w:w="2416"/>
            <w:shd w:fill="F1F5F8"/>
          </w:tcPr>
          <w:p>
            <w:pPr>
              <w:spacing w:after="20"/>
            </w:pPr>
            <w:r/>
            <w:r>
              <w:rPr>
                <w:rFonts w:ascii="Aptos" w:hAnsi="Aptos"/>
                <w:b w:val="0"/>
                <w:sz w:val="16"/>
              </w:rPr>
              <w:t>Activities/attendance/QR</w:t>
            </w:r>
          </w:p>
        </w:tc>
        <w:tc>
          <w:tcPr>
            <w:tcW w:type="dxa" w:w="2416"/>
            <w:shd w:fill="F1F5F8"/>
          </w:tcPr>
          <w:p>
            <w:pPr>
              <w:spacing w:after="20"/>
            </w:pPr>
            <w:r/>
            <w:r>
              <w:rPr>
                <w:rFonts w:ascii="Aptos" w:hAnsi="Aptos"/>
                <w:b w:val="0"/>
                <w:sz w:val="16"/>
              </w:rPr>
              <w:t>Browse, participate, roster, mark/scan.</w:t>
            </w:r>
          </w:p>
        </w:tc>
        <w:tc>
          <w:tcPr>
            <w:tcW w:type="dxa" w:w="2416"/>
            <w:shd w:fill="F1F5F8"/>
          </w:tcPr>
          <w:p>
            <w:pPr>
              <w:spacing w:after="20"/>
            </w:pPr>
            <w:r/>
            <w:r>
              <w:rPr>
                <w:rFonts w:ascii="Aptos" w:hAnsi="Aptos"/>
                <w:b w:val="0"/>
                <w:sz w:val="16"/>
              </w:rPr>
              <w:t>Activities, participation, attendance, QR sessions, validators.</w:t>
            </w:r>
          </w:p>
        </w:tc>
        <w:tc>
          <w:tcPr>
            <w:tcW w:type="dxa" w:w="2416"/>
            <w:shd w:fill="F1F5F8"/>
          </w:tcPr>
          <w:p>
            <w:pPr>
              <w:spacing w:after="20"/>
            </w:pPr>
            <w:r/>
            <w:r>
              <w:rPr>
                <w:rFonts w:ascii="Aptos" w:hAnsi="Aptos"/>
                <w:b w:val="0"/>
                <w:sz w:val="16"/>
              </w:rPr>
              <w:t>Lifecycle, role, replay, duplicate tests.</w:t>
            </w:r>
          </w:p>
        </w:tc>
      </w:tr>
      <w:tr>
        <w:trPr>
          <w:cantSplit/>
        </w:trPr>
        <w:tc>
          <w:tcPr>
            <w:tcW w:type="dxa" w:w="2416"/>
          </w:tcPr>
          <w:p>
            <w:pPr>
              <w:spacing w:after="20"/>
            </w:pPr>
            <w:r/>
            <w:r>
              <w:rPr>
                <w:rFonts w:ascii="Aptos" w:hAnsi="Aptos"/>
                <w:b w:val="0"/>
                <w:sz w:val="16"/>
              </w:rPr>
              <w:t>Announcements/reports</w:t>
            </w:r>
          </w:p>
        </w:tc>
        <w:tc>
          <w:tcPr>
            <w:tcW w:type="dxa" w:w="2416"/>
          </w:tcPr>
          <w:p>
            <w:pPr>
              <w:spacing w:after="20"/>
            </w:pPr>
            <w:r/>
            <w:r>
              <w:rPr>
                <w:rFonts w:ascii="Aptos" w:hAnsi="Aptos"/>
                <w:b w:val="0"/>
                <w:sz w:val="16"/>
              </w:rPr>
              <w:t>Feed, publish, dashboard/report screens.</w:t>
            </w:r>
          </w:p>
        </w:tc>
        <w:tc>
          <w:tcPr>
            <w:tcW w:type="dxa" w:w="2416"/>
          </w:tcPr>
          <w:p>
            <w:pPr>
              <w:spacing w:after="20"/>
            </w:pPr>
            <w:r/>
            <w:r>
              <w:rPr>
                <w:rFonts w:ascii="Aptos" w:hAnsi="Aptos"/>
                <w:b w:val="0"/>
                <w:sz w:val="16"/>
              </w:rPr>
              <w:t>Announcements, query/index plan, scoped report reads/jobs.</w:t>
            </w:r>
          </w:p>
        </w:tc>
        <w:tc>
          <w:tcPr>
            <w:tcW w:type="dxa" w:w="2416"/>
          </w:tcPr>
          <w:p>
            <w:pPr>
              <w:spacing w:after="20"/>
            </w:pPr>
            <w:r/>
            <w:r>
              <w:rPr>
                <w:rFonts w:ascii="Aptos" w:hAnsi="Aptos"/>
                <w:b w:val="0"/>
                <w:sz w:val="16"/>
              </w:rPr>
              <w:t>Audience and calculation reconciliation.</w:t>
            </w:r>
          </w:p>
        </w:tc>
      </w:tr>
      <w:tr>
        <w:trPr>
          <w:cantSplit/>
        </w:trPr>
        <w:tc>
          <w:tcPr>
            <w:tcW w:type="dxa" w:w="2416"/>
            <w:shd w:fill="F1F5F8"/>
          </w:tcPr>
          <w:p>
            <w:pPr>
              <w:spacing w:after="20"/>
            </w:pPr>
            <w:r/>
            <w:r>
              <w:rPr>
                <w:rFonts w:ascii="Aptos" w:hAnsi="Aptos"/>
                <w:b w:val="0"/>
                <w:sz w:val="16"/>
              </w:rPr>
              <w:t>Incidents/map</w:t>
            </w:r>
          </w:p>
        </w:tc>
        <w:tc>
          <w:tcPr>
            <w:tcW w:type="dxa" w:w="2416"/>
            <w:shd w:fill="F1F5F8"/>
          </w:tcPr>
          <w:p>
            <w:pPr>
              <w:spacing w:after="20"/>
            </w:pPr>
            <w:r/>
            <w:r>
              <w:rPr>
                <w:rFonts w:ascii="Aptos" w:hAnsi="Aptos"/>
                <w:b w:val="0"/>
                <w:sz w:val="16"/>
              </w:rPr>
              <w:t>Form, optional location, list/map, status view.</w:t>
            </w:r>
          </w:p>
        </w:tc>
        <w:tc>
          <w:tcPr>
            <w:tcW w:type="dxa" w:w="2416"/>
            <w:shd w:fill="F1F5F8"/>
          </w:tcPr>
          <w:p>
            <w:pPr>
              <w:spacing w:after="20"/>
            </w:pPr>
            <w:r/>
            <w:r>
              <w:rPr>
                <w:rFonts w:ascii="Aptos" w:hAnsi="Aptos"/>
                <w:b w:val="0"/>
                <w:sz w:val="16"/>
              </w:rPr>
              <w:t>Incident records/history, restricted location, reviewer operations.</w:t>
            </w:r>
          </w:p>
        </w:tc>
        <w:tc>
          <w:tcPr>
            <w:tcW w:type="dxa" w:w="2416"/>
            <w:shd w:fill="F1F5F8"/>
          </w:tcPr>
          <w:p>
            <w:pPr>
              <w:spacing w:after="20"/>
            </w:pPr>
            <w:r/>
            <w:r>
              <w:rPr>
                <w:rFonts w:ascii="Aptos" w:hAnsi="Aptos"/>
                <w:b w:val="0"/>
                <w:sz w:val="16"/>
              </w:rPr>
              <w:t>Rules, optional-location, map privacy tests.</w:t>
            </w:r>
          </w:p>
        </w:tc>
      </w:tr>
      <w:tr>
        <w:trPr>
          <w:cantSplit/>
        </w:trPr>
        <w:tc>
          <w:tcPr>
            <w:tcW w:type="dxa" w:w="2416"/>
          </w:tcPr>
          <w:p>
            <w:pPr>
              <w:spacing w:after="20"/>
            </w:pPr>
            <w:r/>
            <w:r>
              <w:rPr>
                <w:rFonts w:ascii="Aptos" w:hAnsi="Aptos"/>
                <w:b w:val="0"/>
                <w:sz w:val="16"/>
              </w:rPr>
              <w:t>SOS</w:t>
            </w:r>
          </w:p>
        </w:tc>
        <w:tc>
          <w:tcPr>
            <w:tcW w:type="dxa" w:w="2416"/>
          </w:tcPr>
          <w:p>
            <w:pPr>
              <w:spacing w:after="20"/>
            </w:pPr>
            <w:r/>
            <w:r>
              <w:rPr>
                <w:rFonts w:ascii="Aptos" w:hAnsi="Aptos"/>
                <w:b w:val="0"/>
                <w:sz w:val="16"/>
              </w:rPr>
              <w:t>Confirmation, submission/delivery state, responder inbox.</w:t>
            </w:r>
          </w:p>
        </w:tc>
        <w:tc>
          <w:tcPr>
            <w:tcW w:type="dxa" w:w="2416"/>
          </w:tcPr>
          <w:p>
            <w:pPr>
              <w:spacing w:after="20"/>
            </w:pPr>
            <w:r/>
            <w:r>
              <w:rPr>
                <w:rFonts w:ascii="Aptos" w:hAnsi="Aptos"/>
                <w:b w:val="0"/>
                <w:sz w:val="16"/>
              </w:rPr>
              <w:t>Create/route/ack/status functions, alert/event/delivery records.</w:t>
            </w:r>
          </w:p>
        </w:tc>
        <w:tc>
          <w:tcPr>
            <w:tcW w:type="dxa" w:w="2416"/>
          </w:tcPr>
          <w:p>
            <w:pPr>
              <w:spacing w:after="20"/>
            </w:pPr>
            <w:r/>
            <w:r>
              <w:rPr>
                <w:rFonts w:ascii="Aptos" w:hAnsi="Aptos"/>
                <w:b w:val="0"/>
                <w:sz w:val="16"/>
              </w:rPr>
              <w:t>Idempotency, authorization, failure, responder simulation.</w:t>
            </w:r>
          </w:p>
        </w:tc>
      </w:tr>
      <w:tr>
        <w:trPr>
          <w:cantSplit/>
        </w:trPr>
        <w:tc>
          <w:tcPr>
            <w:tcW w:type="dxa" w:w="2416"/>
            <w:shd w:fill="F1F5F8"/>
          </w:tcPr>
          <w:p>
            <w:pPr>
              <w:spacing w:after="20"/>
            </w:pPr>
            <w:r/>
            <w:r>
              <w:rPr>
                <w:rFonts w:ascii="Aptos" w:hAnsi="Aptos"/>
                <w:b w:val="0"/>
                <w:sz w:val="16"/>
              </w:rPr>
              <w:t>Hotlines</w:t>
            </w:r>
          </w:p>
        </w:tc>
        <w:tc>
          <w:tcPr>
            <w:tcW w:type="dxa" w:w="2416"/>
            <w:shd w:fill="F1F5F8"/>
          </w:tcPr>
          <w:p>
            <w:pPr>
              <w:spacing w:after="20"/>
            </w:pPr>
            <w:r/>
            <w:r>
              <w:rPr>
                <w:rFonts w:ascii="Aptos" w:hAnsi="Aptos"/>
                <w:b w:val="0"/>
                <w:sz w:val="16"/>
              </w:rPr>
              <w:t>Directory, call confirmation, restricted admin screens.</w:t>
            </w:r>
          </w:p>
        </w:tc>
        <w:tc>
          <w:tcPr>
            <w:tcW w:type="dxa" w:w="2416"/>
            <w:shd w:fill="F1F5F8"/>
          </w:tcPr>
          <w:p>
            <w:pPr>
              <w:spacing w:after="20"/>
            </w:pPr>
            <w:r/>
            <w:r>
              <w:rPr>
                <w:rFonts w:ascii="Aptos" w:hAnsi="Aptos"/>
                <w:b w:val="0"/>
                <w:sz w:val="16"/>
              </w:rPr>
              <w:t>Verified hotline record, verification audit.</w:t>
            </w:r>
          </w:p>
        </w:tc>
        <w:tc>
          <w:tcPr>
            <w:tcW w:type="dxa" w:w="2416"/>
            <w:shd w:fill="F1F5F8"/>
          </w:tcPr>
          <w:p>
            <w:pPr>
              <w:spacing w:after="20"/>
            </w:pPr>
            <w:r/>
            <w:r>
              <w:rPr>
                <w:rFonts w:ascii="Aptos" w:hAnsi="Aptos"/>
                <w:b w:val="0"/>
                <w:sz w:val="16"/>
              </w:rPr>
              <w:t>Unverified/expired gate and device handoff.</w:t>
            </w:r>
          </w:p>
        </w:tc>
      </w:tr>
      <w:tr>
        <w:trPr>
          <w:cantSplit/>
        </w:trPr>
        <w:tc>
          <w:tcPr>
            <w:tcW w:type="dxa" w:w="2416"/>
          </w:tcPr>
          <w:p>
            <w:pPr>
              <w:spacing w:after="20"/>
            </w:pPr>
            <w:r/>
            <w:r>
              <w:rPr>
                <w:rFonts w:ascii="Aptos" w:hAnsi="Aptos"/>
                <w:b w:val="0"/>
                <w:sz w:val="16"/>
              </w:rPr>
              <w:t>Operations</w:t>
            </w:r>
          </w:p>
        </w:tc>
        <w:tc>
          <w:tcPr>
            <w:tcW w:type="dxa" w:w="2416"/>
          </w:tcPr>
          <w:p>
            <w:pPr>
              <w:spacing w:after="20"/>
            </w:pPr>
            <w:r/>
            <w:r>
              <w:rPr>
                <w:rFonts w:ascii="Aptos" w:hAnsi="Aptos"/>
                <w:b w:val="0"/>
                <w:sz w:val="16"/>
              </w:rPr>
              <w:t>Settings/help/support and admin tools.</w:t>
            </w:r>
          </w:p>
        </w:tc>
        <w:tc>
          <w:tcPr>
            <w:tcW w:type="dxa" w:w="2416"/>
          </w:tcPr>
          <w:p>
            <w:pPr>
              <w:spacing w:after="20"/>
            </w:pPr>
            <w:r/>
            <w:r>
              <w:rPr>
                <w:rFonts w:ascii="Aptos" w:hAnsi="Aptos"/>
                <w:b w:val="0"/>
                <w:sz w:val="16"/>
              </w:rPr>
              <w:t>Audit, monitoring, backup/export, environment config.</w:t>
            </w:r>
          </w:p>
        </w:tc>
        <w:tc>
          <w:tcPr>
            <w:tcW w:type="dxa" w:w="2416"/>
          </w:tcPr>
          <w:p>
            <w:pPr>
              <w:spacing w:after="20"/>
            </w:pPr>
            <w:r/>
            <w:r>
              <w:rPr>
                <w:rFonts w:ascii="Aptos" w:hAnsi="Aptos"/>
                <w:b w:val="0"/>
                <w:sz w:val="16"/>
              </w:rPr>
              <w:t>Restore test, access review, release sign-off.</w:t>
            </w:r>
          </w:p>
        </w:tc>
      </w:tr>
    </w:tbl>
    <w:p>
      <w:pPr>
        <w:spacing w:after="0"/>
      </w:pPr>
    </w:p>
    <w:p>
      <w:pPr>
        <w:pStyle w:val="Heading2"/>
      </w:pPr>
      <w:r>
        <w:t>27.1 Technical decisions still open</w:t>
      </w:r>
    </w:p>
    <w:p>
      <w:pPr>
        <w:pStyle w:val="ListBullet"/>
      </w:pPr>
      <w:r>
        <w:t>Flutter state management, routing approach, model/code generation, dependency policy, and supported client platforms.</w:t>
      </w:r>
    </w:p>
    <w:p>
      <w:pPr>
        <w:pStyle w:val="ListBullet"/>
      </w:pPr>
      <w:r>
        <w:t>Firebase products to enable, authentication method, project/region, billing, storage, notification, and hosting choices.</w:t>
      </w:r>
    </w:p>
    <w:p>
      <w:pPr>
        <w:pStyle w:val="ListBullet"/>
      </w:pPr>
      <w:r>
        <w:t>Cloud Functions language/runtime, callable versus event-driven operations, function regions, and whether each privileged workflow needs a function.</w:t>
      </w:r>
    </w:p>
    <w:p>
      <w:pPr>
        <w:pStyle w:val="ListBullet"/>
      </w:pPr>
      <w:r>
        <w:t>Final Firestore paths, role storage, organization scoping, query/index plan, attachment design, and retention/deletion policy.</w:t>
      </w:r>
    </w:p>
    <w:p>
      <w:pPr>
        <w:pStyle w:val="ListBullet"/>
      </w:pPr>
      <w:r>
        <w:t>Map provider, location format/precision, offline behavior, hotline owner and verified numbers, and production emergency workflow.</w:t>
      </w:r>
    </w:p>
    <w:p>
      <w:pPr>
        <w:pStyle w:val="ListBullet"/>
      </w:pPr>
      <w:r>
        <w:t>Monitoring provider, backup/restore objectives, on-call owner, CI/CD provider, signing, deployment approvals, and support model.</w:t>
      </w:r>
    </w:p>
    <w:p>
      <w:pPr>
        <w:pStyle w:val="ListBullet"/>
      </w:pPr>
      <w:r>
        <w:t>Service-level and non-functional targets: maximum user/activity volume, expected report size, availability/recovery, response times, localization, accessibility standard, budget.</w:t>
      </w:r>
    </w:p>
    <w:p>
      <w:r>
        <w:rPr>
          <w:b/>
          <w:color w:val="168C8C"/>
        </w:rPr>
        <w:t xml:space="preserve">IMPLEMENTATION GATE  </w:t>
      </w:r>
      <w:r>
        <w:t>Start implementation only after scope and role approval; start SOS/hotline production work only after the operational owner, privacy/security review, verified contacts, and responder procedures are approved.</w:t>
      </w:r>
    </w:p>
    <w:p>
      <w:pPr>
        <w:pStyle w:val="Heading1"/>
      </w:pPr>
      <w:r>
        <w:t>28. Official Technical References</w:t>
      </w:r>
    </w:p>
    <w:p>
      <w:r>
        <w:t>Firebase for Flutter setup: https://firebase.google.com/docs/flutter/setup</w:t>
      </w:r>
    </w:p>
    <w:p>
      <w:r>
        <w:t>Cloud Firestore Security Rules: https://firebase.google.com/docs/firestore/security/get-started</w:t>
      </w:r>
    </w:p>
    <w:p>
      <w:r>
        <w:t>Callable Cloud Functions: https://firebase.google.com/docs/functions/callable</w:t>
      </w:r>
    </w:p>
    <w:p>
      <w:r>
        <w:t>Firebase Cloud Messaging for Flutter: https://firebase.google.com/docs/cloud-messaging/flutter/get-started</w:t>
      </w:r>
    </w:p>
    <w:p>
      <w:r>
        <w:t>Firebase security checklist: https://firebase.google.com/support/guides/security-checklist</w:t>
      </w:r>
    </w:p>
    <w:p>
      <w:r>
        <w:t>These references inform candidate architecture only. Confirm current product behavior, supported platforms, and billing requirements during technical design.</w:t>
      </w:r>
    </w:p>
    <w:p>
      <w:r>
        <w:br w:type="page"/>
      </w:r>
    </w:p>
    <w:p>
      <w:pPr>
        <w:pStyle w:val="Heading1"/>
      </w:pPr>
      <w:r>
        <w:t>29. Field-Level Data Dictionary</w:t>
      </w:r>
    </w:p>
    <w:p>
      <w:r>
        <w:t>This dictionary defines the proposed minimum fields for implementation planning. Types use Firestore concepts. “Required” applies when that record is created; optional fields must be omitted or null consistently. Field limits, retention, and sensitive-data classification require owner approval before implementation.</w:t>
      </w:r>
    </w:p>
    <w:p>
      <w:pPr>
        <w:pStyle w:val="Caption"/>
      </w:pPr>
      <w:r>
        <w:rPr>
          <w:b/>
          <w:color w:val="526579"/>
          <w:sz w:val="16"/>
        </w:rPr>
        <w:t>Table 25. 29. Field-Level Data Dictionary — Collection / field / Type / required / Validation and purpose</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Collection / field</w:t>
            </w:r>
          </w:p>
        </w:tc>
        <w:tc>
          <w:tcPr>
            <w:tcW w:type="dxa" w:w="3221"/>
            <w:shd w:fill="17365D"/>
          </w:tcPr>
          <w:p>
            <w:pPr>
              <w:spacing w:after="20"/>
            </w:pPr>
            <w:r/>
            <w:r>
              <w:rPr>
                <w:rFonts w:ascii="Aptos" w:hAnsi="Aptos"/>
                <w:b/>
                <w:color w:val="FFFFFF"/>
                <w:sz w:val="16"/>
              </w:rPr>
              <w:t>Type / required</w:t>
            </w:r>
          </w:p>
        </w:tc>
        <w:tc>
          <w:tcPr>
            <w:tcW w:type="dxa" w:w="3221"/>
            <w:shd w:fill="17365D"/>
          </w:tcPr>
          <w:p>
            <w:pPr>
              <w:spacing w:after="20"/>
            </w:pPr>
            <w:r/>
            <w:r>
              <w:rPr>
                <w:rFonts w:ascii="Aptos" w:hAnsi="Aptos"/>
                <w:b/>
                <w:color w:val="FFFFFF"/>
                <w:sz w:val="16"/>
              </w:rPr>
              <w:t>Validation and purpose</w:t>
            </w:r>
          </w:p>
        </w:tc>
      </w:tr>
      <w:tr>
        <w:trPr>
          <w:cantSplit/>
        </w:trPr>
        <w:tc>
          <w:tcPr>
            <w:tcW w:type="dxa" w:w="3221"/>
          </w:tcPr>
          <w:p>
            <w:pPr>
              <w:spacing w:after="20"/>
            </w:pPr>
            <w:r/>
            <w:r>
              <w:rPr>
                <w:rFonts w:ascii="Aptos" w:hAnsi="Aptos"/>
                <w:b w:val="0"/>
                <w:sz w:val="16"/>
              </w:rPr>
              <w:t>users/{uid}.uid</w:t>
            </w:r>
          </w:p>
        </w:tc>
        <w:tc>
          <w:tcPr>
            <w:tcW w:type="dxa" w:w="3221"/>
          </w:tcPr>
          <w:p>
            <w:pPr>
              <w:spacing w:after="20"/>
            </w:pPr>
            <w:r/>
            <w:r>
              <w:rPr>
                <w:rFonts w:ascii="Aptos" w:hAnsi="Aptos"/>
                <w:b w:val="0"/>
                <w:sz w:val="16"/>
              </w:rPr>
              <w:t>string / yes</w:t>
            </w:r>
          </w:p>
        </w:tc>
        <w:tc>
          <w:tcPr>
            <w:tcW w:type="dxa" w:w="3221"/>
          </w:tcPr>
          <w:p>
            <w:pPr>
              <w:spacing w:after="20"/>
            </w:pPr>
            <w:r/>
            <w:r>
              <w:rPr>
                <w:rFonts w:ascii="Aptos" w:hAnsi="Aptos"/>
                <w:b w:val="0"/>
                <w:sz w:val="16"/>
              </w:rPr>
              <w:t>Must equal authenticated UID; immutable after creation.</w:t>
            </w:r>
          </w:p>
        </w:tc>
      </w:tr>
      <w:tr>
        <w:trPr>
          <w:cantSplit/>
        </w:trPr>
        <w:tc>
          <w:tcPr>
            <w:tcW w:type="dxa" w:w="3221"/>
            <w:shd w:fill="F1F5F8"/>
          </w:tcPr>
          <w:p>
            <w:pPr>
              <w:spacing w:after="20"/>
            </w:pPr>
            <w:r/>
            <w:r>
              <w:rPr>
                <w:rFonts w:ascii="Aptos" w:hAnsi="Aptos"/>
                <w:b w:val="0"/>
                <w:sz w:val="16"/>
              </w:rPr>
              <w:t>users.displayName</w:t>
            </w:r>
          </w:p>
        </w:tc>
        <w:tc>
          <w:tcPr>
            <w:tcW w:type="dxa" w:w="3221"/>
            <w:shd w:fill="F1F5F8"/>
          </w:tcPr>
          <w:p>
            <w:pPr>
              <w:spacing w:after="20"/>
            </w:pPr>
            <w:r/>
            <w:r>
              <w:rPr>
                <w:rFonts w:ascii="Aptos" w:hAnsi="Aptos"/>
                <w:b w:val="0"/>
                <w:sz w:val="16"/>
              </w:rPr>
              <w:t>string / yes</w:t>
            </w:r>
          </w:p>
        </w:tc>
        <w:tc>
          <w:tcPr>
            <w:tcW w:type="dxa" w:w="3221"/>
            <w:shd w:fill="F1F5F8"/>
          </w:tcPr>
          <w:p>
            <w:pPr>
              <w:spacing w:after="20"/>
            </w:pPr>
            <w:r/>
            <w:r>
              <w:rPr>
                <w:rFonts w:ascii="Aptos" w:hAnsi="Aptos"/>
                <w:b w:val="0"/>
                <w:sz w:val="16"/>
              </w:rPr>
              <w:t>Approved display name; length/character policy to confirm.</w:t>
            </w:r>
          </w:p>
        </w:tc>
      </w:tr>
      <w:tr>
        <w:trPr>
          <w:cantSplit/>
        </w:trPr>
        <w:tc>
          <w:tcPr>
            <w:tcW w:type="dxa" w:w="3221"/>
          </w:tcPr>
          <w:p>
            <w:pPr>
              <w:spacing w:after="20"/>
            </w:pPr>
            <w:r/>
            <w:r>
              <w:rPr>
                <w:rFonts w:ascii="Aptos" w:hAnsi="Aptos"/>
                <w:b w:val="0"/>
                <w:sz w:val="16"/>
              </w:rPr>
              <w:t>users.email</w:t>
            </w:r>
          </w:p>
        </w:tc>
        <w:tc>
          <w:tcPr>
            <w:tcW w:type="dxa" w:w="3221"/>
          </w:tcPr>
          <w:p>
            <w:pPr>
              <w:spacing w:after="20"/>
            </w:pPr>
            <w:r/>
            <w:r>
              <w:rPr>
                <w:rFonts w:ascii="Aptos" w:hAnsi="Aptos"/>
                <w:b w:val="0"/>
                <w:sz w:val="16"/>
              </w:rPr>
              <w:t>string / conditional</w:t>
            </w:r>
          </w:p>
        </w:tc>
        <w:tc>
          <w:tcPr>
            <w:tcW w:type="dxa" w:w="3221"/>
          </w:tcPr>
          <w:p>
            <w:pPr>
              <w:spacing w:after="20"/>
            </w:pPr>
            <w:r/>
            <w:r>
              <w:rPr>
                <w:rFonts w:ascii="Aptos" w:hAnsi="Aptos"/>
                <w:b w:val="0"/>
                <w:sz w:val="16"/>
              </w:rPr>
              <w:t>Store only if account or contact workflow requires it; avoid duplicate source of truth if Auth is authoritative.</w:t>
            </w:r>
          </w:p>
        </w:tc>
      </w:tr>
      <w:tr>
        <w:trPr>
          <w:cantSplit/>
        </w:trPr>
        <w:tc>
          <w:tcPr>
            <w:tcW w:type="dxa" w:w="3221"/>
            <w:shd w:fill="F1F5F8"/>
          </w:tcPr>
          <w:p>
            <w:pPr>
              <w:spacing w:after="20"/>
            </w:pPr>
            <w:r/>
            <w:r>
              <w:rPr>
                <w:rFonts w:ascii="Aptos" w:hAnsi="Aptos"/>
                <w:b w:val="0"/>
                <w:sz w:val="16"/>
              </w:rPr>
              <w:t>users.roleRef</w:t>
            </w:r>
          </w:p>
        </w:tc>
        <w:tc>
          <w:tcPr>
            <w:tcW w:type="dxa" w:w="3221"/>
            <w:shd w:fill="F1F5F8"/>
          </w:tcPr>
          <w:p>
            <w:pPr>
              <w:spacing w:after="20"/>
            </w:pPr>
            <w:r/>
            <w:r>
              <w:rPr>
                <w:rFonts w:ascii="Aptos" w:hAnsi="Aptos"/>
                <w:b w:val="0"/>
                <w:sz w:val="16"/>
              </w:rPr>
              <w:t>string/reference / yes</w:t>
            </w:r>
          </w:p>
        </w:tc>
        <w:tc>
          <w:tcPr>
            <w:tcW w:type="dxa" w:w="3221"/>
            <w:shd w:fill="F1F5F8"/>
          </w:tcPr>
          <w:p>
            <w:pPr>
              <w:spacing w:after="20"/>
            </w:pPr>
            <w:r/>
            <w:r>
              <w:rPr>
                <w:rFonts w:ascii="Aptos" w:hAnsi="Aptos"/>
                <w:b w:val="0"/>
                <w:sz w:val="16"/>
              </w:rPr>
              <w:t>Assigned by privileged workflow; user cannot self-change.</w:t>
            </w:r>
          </w:p>
        </w:tc>
      </w:tr>
      <w:tr>
        <w:trPr>
          <w:cantSplit/>
        </w:trPr>
        <w:tc>
          <w:tcPr>
            <w:tcW w:type="dxa" w:w="3221"/>
          </w:tcPr>
          <w:p>
            <w:pPr>
              <w:spacing w:after="20"/>
            </w:pPr>
            <w:r/>
            <w:r>
              <w:rPr>
                <w:rFonts w:ascii="Aptos" w:hAnsi="Aptos"/>
                <w:b w:val="0"/>
                <w:sz w:val="16"/>
              </w:rPr>
              <w:t>users.organizationIds</w:t>
            </w:r>
          </w:p>
        </w:tc>
        <w:tc>
          <w:tcPr>
            <w:tcW w:type="dxa" w:w="3221"/>
          </w:tcPr>
          <w:p>
            <w:pPr>
              <w:spacing w:after="20"/>
            </w:pPr>
            <w:r/>
            <w:r>
              <w:rPr>
                <w:rFonts w:ascii="Aptos" w:hAnsi="Aptos"/>
                <w:b w:val="0"/>
                <w:sz w:val="16"/>
              </w:rPr>
              <w:t>array&lt;string&gt; / conditional</w:t>
            </w:r>
          </w:p>
        </w:tc>
        <w:tc>
          <w:tcPr>
            <w:tcW w:type="dxa" w:w="3221"/>
          </w:tcPr>
          <w:p>
            <w:pPr>
              <w:spacing w:after="20"/>
            </w:pPr>
            <w:r/>
            <w:r>
              <w:rPr>
                <w:rFonts w:ascii="Aptos" w:hAnsi="Aptos"/>
                <w:b w:val="0"/>
                <w:sz w:val="16"/>
              </w:rPr>
              <w:t>Approved membership IDs; limit size and govern changes.</w:t>
            </w:r>
          </w:p>
        </w:tc>
      </w:tr>
      <w:tr>
        <w:trPr>
          <w:cantSplit/>
        </w:trPr>
        <w:tc>
          <w:tcPr>
            <w:tcW w:type="dxa" w:w="3221"/>
            <w:shd w:fill="F1F5F8"/>
          </w:tcPr>
          <w:p>
            <w:pPr>
              <w:spacing w:after="20"/>
            </w:pPr>
            <w:r/>
            <w:r>
              <w:rPr>
                <w:rFonts w:ascii="Aptos" w:hAnsi="Aptos"/>
                <w:b w:val="0"/>
                <w:sz w:val="16"/>
              </w:rPr>
              <w:t>users.accountStatus</w:t>
            </w:r>
          </w:p>
        </w:tc>
        <w:tc>
          <w:tcPr>
            <w:tcW w:type="dxa" w:w="3221"/>
            <w:shd w:fill="F1F5F8"/>
          </w:tcPr>
          <w:p>
            <w:pPr>
              <w:spacing w:after="20"/>
            </w:pPr>
            <w:r/>
            <w:r>
              <w:rPr>
                <w:rFonts w:ascii="Aptos" w:hAnsi="Aptos"/>
                <w:b w:val="0"/>
                <w:sz w:val="16"/>
              </w:rPr>
              <w:t>enum / yes</w:t>
            </w:r>
          </w:p>
        </w:tc>
        <w:tc>
          <w:tcPr>
            <w:tcW w:type="dxa" w:w="3221"/>
            <w:shd w:fill="F1F5F8"/>
          </w:tcPr>
          <w:p>
            <w:pPr>
              <w:spacing w:after="20"/>
            </w:pPr>
            <w:r/>
            <w:r>
              <w:rPr>
                <w:rFonts w:ascii="Aptos" w:hAnsi="Aptos"/>
                <w:b w:val="0"/>
                <w:sz w:val="16"/>
              </w:rPr>
              <w:t>pending, active, suspended, rejected, deactivated; confirm transitions.</w:t>
            </w:r>
          </w:p>
        </w:tc>
      </w:tr>
      <w:tr>
        <w:trPr>
          <w:cantSplit/>
        </w:trPr>
        <w:tc>
          <w:tcPr>
            <w:tcW w:type="dxa" w:w="3221"/>
          </w:tcPr>
          <w:p>
            <w:pPr>
              <w:spacing w:after="20"/>
            </w:pPr>
            <w:r/>
            <w:r>
              <w:rPr>
                <w:rFonts w:ascii="Aptos" w:hAnsi="Aptos"/>
                <w:b w:val="0"/>
                <w:sz w:val="16"/>
              </w:rPr>
              <w:t>users.createdAt, updatedAt</w:t>
            </w:r>
          </w:p>
        </w:tc>
        <w:tc>
          <w:tcPr>
            <w:tcW w:type="dxa" w:w="3221"/>
          </w:tcPr>
          <w:p>
            <w:pPr>
              <w:spacing w:after="20"/>
            </w:pPr>
            <w:r/>
            <w:r>
              <w:rPr>
                <w:rFonts w:ascii="Aptos" w:hAnsi="Aptos"/>
                <w:b w:val="0"/>
                <w:sz w:val="16"/>
              </w:rPr>
              <w:t>timestamp / yes</w:t>
            </w:r>
          </w:p>
        </w:tc>
        <w:tc>
          <w:tcPr>
            <w:tcW w:type="dxa" w:w="3221"/>
          </w:tcPr>
          <w:p>
            <w:pPr>
              <w:spacing w:after="20"/>
            </w:pPr>
            <w:r/>
            <w:r>
              <w:rPr>
                <w:rFonts w:ascii="Aptos" w:hAnsi="Aptos"/>
                <w:b w:val="0"/>
                <w:sz w:val="16"/>
              </w:rPr>
              <w:t>Server-authoritative timestamps.</w:t>
            </w:r>
          </w:p>
        </w:tc>
      </w:tr>
      <w:tr>
        <w:trPr>
          <w:cantSplit/>
        </w:trPr>
        <w:tc>
          <w:tcPr>
            <w:tcW w:type="dxa" w:w="3221"/>
            <w:shd w:fill="F1F5F8"/>
          </w:tcPr>
          <w:p>
            <w:pPr>
              <w:spacing w:after="20"/>
            </w:pPr>
            <w:r/>
            <w:r>
              <w:rPr>
                <w:rFonts w:ascii="Aptos" w:hAnsi="Aptos"/>
                <w:b w:val="0"/>
                <w:sz w:val="16"/>
              </w:rPr>
              <w:t>activities/{id}.title</w:t>
            </w:r>
          </w:p>
        </w:tc>
        <w:tc>
          <w:tcPr>
            <w:tcW w:type="dxa" w:w="3221"/>
            <w:shd w:fill="F1F5F8"/>
          </w:tcPr>
          <w:p>
            <w:pPr>
              <w:spacing w:after="20"/>
            </w:pPr>
            <w:r/>
            <w:r>
              <w:rPr>
                <w:rFonts w:ascii="Aptos" w:hAnsi="Aptos"/>
                <w:b w:val="0"/>
                <w:sz w:val="16"/>
              </w:rPr>
              <w:t>string / yes</w:t>
            </w:r>
          </w:p>
        </w:tc>
        <w:tc>
          <w:tcPr>
            <w:tcW w:type="dxa" w:w="3221"/>
            <w:shd w:fill="F1F5F8"/>
          </w:tcPr>
          <w:p>
            <w:pPr>
              <w:spacing w:after="20"/>
            </w:pPr>
            <w:r/>
            <w:r>
              <w:rPr>
                <w:rFonts w:ascii="Aptos" w:hAnsi="Aptos"/>
                <w:b w:val="0"/>
                <w:sz w:val="16"/>
              </w:rPr>
              <w:t>Non-empty; policy-defined maximum length.</w:t>
            </w:r>
          </w:p>
        </w:tc>
      </w:tr>
      <w:tr>
        <w:trPr>
          <w:cantSplit/>
        </w:trPr>
        <w:tc>
          <w:tcPr>
            <w:tcW w:type="dxa" w:w="3221"/>
          </w:tcPr>
          <w:p>
            <w:pPr>
              <w:spacing w:after="20"/>
            </w:pPr>
            <w:r/>
            <w:r>
              <w:rPr>
                <w:rFonts w:ascii="Aptos" w:hAnsi="Aptos"/>
                <w:b w:val="0"/>
                <w:sz w:val="16"/>
              </w:rPr>
              <w:t>activities.description</w:t>
            </w:r>
          </w:p>
        </w:tc>
        <w:tc>
          <w:tcPr>
            <w:tcW w:type="dxa" w:w="3221"/>
          </w:tcPr>
          <w:p>
            <w:pPr>
              <w:spacing w:after="20"/>
            </w:pPr>
            <w:r/>
            <w:r>
              <w:rPr>
                <w:rFonts w:ascii="Aptos" w:hAnsi="Aptos"/>
                <w:b w:val="0"/>
                <w:sz w:val="16"/>
              </w:rPr>
              <w:t>string / optional</w:t>
            </w:r>
          </w:p>
        </w:tc>
        <w:tc>
          <w:tcPr>
            <w:tcW w:type="dxa" w:w="3221"/>
          </w:tcPr>
          <w:p>
            <w:pPr>
              <w:spacing w:after="20"/>
            </w:pPr>
            <w:r/>
            <w:r>
              <w:rPr>
                <w:rFonts w:ascii="Aptos" w:hAnsi="Aptos"/>
                <w:b w:val="0"/>
                <w:sz w:val="16"/>
              </w:rPr>
              <w:t>Plain text or approved rich text; sanitize/display safely.</w:t>
            </w:r>
          </w:p>
        </w:tc>
      </w:tr>
      <w:tr>
        <w:trPr>
          <w:cantSplit/>
        </w:trPr>
        <w:tc>
          <w:tcPr>
            <w:tcW w:type="dxa" w:w="3221"/>
            <w:shd w:fill="F1F5F8"/>
          </w:tcPr>
          <w:p>
            <w:pPr>
              <w:spacing w:after="20"/>
            </w:pPr>
            <w:r/>
            <w:r>
              <w:rPr>
                <w:rFonts w:ascii="Aptos" w:hAnsi="Aptos"/>
                <w:b w:val="0"/>
                <w:sz w:val="16"/>
              </w:rPr>
              <w:t>activities.startAt, endAt</w:t>
            </w:r>
          </w:p>
        </w:tc>
        <w:tc>
          <w:tcPr>
            <w:tcW w:type="dxa" w:w="3221"/>
            <w:shd w:fill="F1F5F8"/>
          </w:tcPr>
          <w:p>
            <w:pPr>
              <w:spacing w:after="20"/>
            </w:pPr>
            <w:r/>
            <w:r>
              <w:rPr>
                <w:rFonts w:ascii="Aptos" w:hAnsi="Aptos"/>
                <w:b w:val="0"/>
                <w:sz w:val="16"/>
              </w:rPr>
              <w:t>timestamp / yes</w:t>
            </w:r>
          </w:p>
        </w:tc>
        <w:tc>
          <w:tcPr>
            <w:tcW w:type="dxa" w:w="3221"/>
            <w:shd w:fill="F1F5F8"/>
          </w:tcPr>
          <w:p>
            <w:pPr>
              <w:spacing w:after="20"/>
            </w:pPr>
            <w:r/>
            <w:r>
              <w:rPr>
                <w:rFonts w:ascii="Aptos" w:hAnsi="Aptos"/>
                <w:b w:val="0"/>
                <w:sz w:val="16"/>
              </w:rPr>
              <w:t>endAt must be after startAt; timezone display policy required.</w:t>
            </w:r>
          </w:p>
        </w:tc>
      </w:tr>
      <w:tr>
        <w:trPr>
          <w:cantSplit/>
        </w:trPr>
        <w:tc>
          <w:tcPr>
            <w:tcW w:type="dxa" w:w="3221"/>
          </w:tcPr>
          <w:p>
            <w:pPr>
              <w:spacing w:after="20"/>
            </w:pPr>
            <w:r/>
            <w:r>
              <w:rPr>
                <w:rFonts w:ascii="Aptos" w:hAnsi="Aptos"/>
                <w:b w:val="0"/>
                <w:sz w:val="16"/>
              </w:rPr>
              <w:t>activities.ownerUid, organizationId</w:t>
            </w:r>
          </w:p>
        </w:tc>
        <w:tc>
          <w:tcPr>
            <w:tcW w:type="dxa" w:w="3221"/>
          </w:tcPr>
          <w:p>
            <w:pPr>
              <w:spacing w:after="20"/>
            </w:pPr>
            <w:r/>
            <w:r>
              <w:rPr>
                <w:rFonts w:ascii="Aptos" w:hAnsi="Aptos"/>
                <w:b w:val="0"/>
                <w:sz w:val="16"/>
              </w:rPr>
              <w:t>string / yes</w:t>
            </w:r>
          </w:p>
        </w:tc>
        <w:tc>
          <w:tcPr>
            <w:tcW w:type="dxa" w:w="3221"/>
          </w:tcPr>
          <w:p>
            <w:pPr>
              <w:spacing w:after="20"/>
            </w:pPr>
            <w:r/>
            <w:r>
              <w:rPr>
                <w:rFonts w:ascii="Aptos" w:hAnsi="Aptos"/>
                <w:b w:val="0"/>
                <w:sz w:val="16"/>
              </w:rPr>
              <w:t>Authenticated owner and approved organization scope.</w:t>
            </w:r>
          </w:p>
        </w:tc>
      </w:tr>
      <w:tr>
        <w:trPr>
          <w:cantSplit/>
        </w:trPr>
        <w:tc>
          <w:tcPr>
            <w:tcW w:type="dxa" w:w="3221"/>
            <w:shd w:fill="F1F5F8"/>
          </w:tcPr>
          <w:p>
            <w:pPr>
              <w:spacing w:after="20"/>
            </w:pPr>
            <w:r/>
            <w:r>
              <w:rPr>
                <w:rFonts w:ascii="Aptos" w:hAnsi="Aptos"/>
                <w:b w:val="0"/>
                <w:sz w:val="16"/>
              </w:rPr>
              <w:t>activities.status</w:t>
            </w:r>
          </w:p>
        </w:tc>
        <w:tc>
          <w:tcPr>
            <w:tcW w:type="dxa" w:w="3221"/>
            <w:shd w:fill="F1F5F8"/>
          </w:tcPr>
          <w:p>
            <w:pPr>
              <w:spacing w:after="20"/>
            </w:pPr>
            <w:r/>
            <w:r>
              <w:rPr>
                <w:rFonts w:ascii="Aptos" w:hAnsi="Aptos"/>
                <w:b w:val="0"/>
                <w:sz w:val="16"/>
              </w:rPr>
              <w:t>enum / yes</w:t>
            </w:r>
          </w:p>
        </w:tc>
        <w:tc>
          <w:tcPr>
            <w:tcW w:type="dxa" w:w="3221"/>
            <w:shd w:fill="F1F5F8"/>
          </w:tcPr>
          <w:p>
            <w:pPr>
              <w:spacing w:after="20"/>
            </w:pPr>
            <w:r/>
            <w:r>
              <w:rPr>
                <w:rFonts w:ascii="Aptos" w:hAnsi="Aptos"/>
                <w:b w:val="0"/>
                <w:sz w:val="16"/>
              </w:rPr>
              <w:t>draft, published, ongoing, completed, cancelled; validate transitions.</w:t>
            </w:r>
          </w:p>
        </w:tc>
      </w:tr>
      <w:tr>
        <w:trPr>
          <w:cantSplit/>
        </w:trPr>
        <w:tc>
          <w:tcPr>
            <w:tcW w:type="dxa" w:w="3221"/>
          </w:tcPr>
          <w:p>
            <w:pPr>
              <w:spacing w:after="20"/>
            </w:pPr>
            <w:r/>
            <w:r>
              <w:rPr>
                <w:rFonts w:ascii="Aptos" w:hAnsi="Aptos"/>
                <w:b w:val="0"/>
                <w:sz w:val="16"/>
              </w:rPr>
              <w:t>participation/{uid}.state</w:t>
            </w:r>
          </w:p>
        </w:tc>
        <w:tc>
          <w:tcPr>
            <w:tcW w:type="dxa" w:w="3221"/>
          </w:tcPr>
          <w:p>
            <w:pPr>
              <w:spacing w:after="20"/>
            </w:pPr>
            <w:r/>
            <w:r>
              <w:rPr>
                <w:rFonts w:ascii="Aptos" w:hAnsi="Aptos"/>
                <w:b w:val="0"/>
                <w:sz w:val="16"/>
              </w:rPr>
              <w:t>enum / yes</w:t>
            </w:r>
          </w:p>
        </w:tc>
        <w:tc>
          <w:tcPr>
            <w:tcW w:type="dxa" w:w="3221"/>
          </w:tcPr>
          <w:p>
            <w:pPr>
              <w:spacing w:after="20"/>
            </w:pPr>
            <w:r/>
            <w:r>
              <w:rPr>
                <w:rFonts w:ascii="Aptos" w:hAnsi="Aptos"/>
                <w:b w:val="0"/>
                <w:sz w:val="15"/>
              </w:rPr>
              <w:t>requested, approved, denied, withdrawn, cancelled; attendance is a separate record.</w:t>
            </w:r>
          </w:p>
        </w:tc>
      </w:tr>
      <w:tr>
        <w:trPr>
          <w:cantSplit/>
        </w:trPr>
        <w:tc>
          <w:tcPr>
            <w:tcW w:type="dxa" w:w="3221"/>
            <w:shd w:fill="F1F5F8"/>
          </w:tcPr>
          <w:p>
            <w:pPr>
              <w:spacing w:after="20"/>
            </w:pPr>
            <w:r/>
            <w:r>
              <w:rPr>
                <w:rFonts w:ascii="Aptos" w:hAnsi="Aptos"/>
                <w:b w:val="0"/>
                <w:sz w:val="16"/>
              </w:rPr>
              <w:t>participation.requestedAt, decidedAt</w:t>
            </w:r>
          </w:p>
        </w:tc>
        <w:tc>
          <w:tcPr>
            <w:tcW w:type="dxa" w:w="3221"/>
            <w:shd w:fill="F1F5F8"/>
          </w:tcPr>
          <w:p>
            <w:pPr>
              <w:spacing w:after="20"/>
            </w:pPr>
            <w:r/>
            <w:r>
              <w:rPr>
                <w:rFonts w:ascii="Aptos" w:hAnsi="Aptos"/>
                <w:b w:val="0"/>
                <w:sz w:val="16"/>
              </w:rPr>
              <w:t>timestamp / conditional</w:t>
            </w:r>
          </w:p>
        </w:tc>
        <w:tc>
          <w:tcPr>
            <w:tcW w:type="dxa" w:w="3221"/>
            <w:shd w:fill="F1F5F8"/>
          </w:tcPr>
          <w:p>
            <w:pPr>
              <w:spacing w:after="20"/>
            </w:pPr>
            <w:r/>
            <w:r>
              <w:rPr>
                <w:rFonts w:ascii="Aptos" w:hAnsi="Aptos"/>
                <w:b w:val="0"/>
                <w:sz w:val="16"/>
              </w:rPr>
              <w:t>Server time; decision actor recorded when applicable.</w:t>
            </w:r>
          </w:p>
        </w:tc>
      </w:tr>
      <w:tr>
        <w:trPr>
          <w:cantSplit/>
        </w:trPr>
        <w:tc>
          <w:tcPr>
            <w:tcW w:type="dxa" w:w="3221"/>
          </w:tcPr>
          <w:p>
            <w:pPr>
              <w:spacing w:after="20"/>
            </w:pPr>
            <w:r/>
            <w:r>
              <w:rPr>
                <w:rFonts w:ascii="Aptos" w:hAnsi="Aptos"/>
                <w:b w:val="0"/>
                <w:sz w:val="16"/>
              </w:rPr>
              <w:t>attendance/{uid}.status</w:t>
            </w:r>
          </w:p>
        </w:tc>
        <w:tc>
          <w:tcPr>
            <w:tcW w:type="dxa" w:w="3221"/>
          </w:tcPr>
          <w:p>
            <w:pPr>
              <w:spacing w:after="20"/>
            </w:pPr>
            <w:r/>
            <w:r>
              <w:rPr>
                <w:rFonts w:ascii="Aptos" w:hAnsi="Aptos"/>
                <w:b w:val="0"/>
                <w:sz w:val="16"/>
              </w:rPr>
              <w:t>enum / yes</w:t>
            </w:r>
          </w:p>
        </w:tc>
        <w:tc>
          <w:tcPr>
            <w:tcW w:type="dxa" w:w="3221"/>
          </w:tcPr>
          <w:p>
            <w:pPr>
              <w:spacing w:after="20"/>
            </w:pPr>
            <w:r/>
            <w:r>
              <w:rPr>
                <w:rFonts w:ascii="Aptos" w:hAnsi="Aptos"/>
                <w:b w:val="0"/>
                <w:sz w:val="16"/>
              </w:rPr>
              <w:t>present, absent, excused; additional states require approval.</w:t>
            </w:r>
          </w:p>
        </w:tc>
      </w:tr>
      <w:tr>
        <w:trPr>
          <w:cantSplit/>
        </w:trPr>
        <w:tc>
          <w:tcPr>
            <w:tcW w:type="dxa" w:w="3221"/>
            <w:shd w:fill="F1F5F8"/>
          </w:tcPr>
          <w:p>
            <w:pPr>
              <w:spacing w:after="20"/>
            </w:pPr>
            <w:r/>
            <w:r>
              <w:rPr>
                <w:rFonts w:ascii="Aptos" w:hAnsi="Aptos"/>
                <w:b w:val="0"/>
                <w:sz w:val="16"/>
              </w:rPr>
              <w:t>attendance.recordedBy, recordedAt</w:t>
            </w:r>
          </w:p>
        </w:tc>
        <w:tc>
          <w:tcPr>
            <w:tcW w:type="dxa" w:w="3221"/>
            <w:shd w:fill="F1F5F8"/>
          </w:tcPr>
          <w:p>
            <w:pPr>
              <w:spacing w:after="20"/>
            </w:pPr>
            <w:r/>
            <w:r>
              <w:rPr>
                <w:rFonts w:ascii="Aptos" w:hAnsi="Aptos"/>
                <w:b w:val="0"/>
                <w:sz w:val="16"/>
              </w:rPr>
              <w:t>UID + timestamp / yes</w:t>
            </w:r>
          </w:p>
        </w:tc>
        <w:tc>
          <w:tcPr>
            <w:tcW w:type="dxa" w:w="3221"/>
            <w:shd w:fill="F1F5F8"/>
          </w:tcPr>
          <w:p>
            <w:pPr>
              <w:spacing w:after="20"/>
            </w:pPr>
            <w:r/>
            <w:r>
              <w:rPr>
                <w:rFonts w:ascii="Aptos" w:hAnsi="Aptos"/>
                <w:b w:val="0"/>
                <w:sz w:val="16"/>
              </w:rPr>
              <w:t>Record operator and server-authoritative time.</w:t>
            </w:r>
          </w:p>
        </w:tc>
      </w:tr>
      <w:tr>
        <w:trPr>
          <w:cantSplit/>
        </w:trPr>
        <w:tc>
          <w:tcPr>
            <w:tcW w:type="dxa" w:w="3221"/>
          </w:tcPr>
          <w:p>
            <w:pPr>
              <w:spacing w:after="20"/>
            </w:pPr>
            <w:r/>
            <w:r>
              <w:rPr>
                <w:rFonts w:ascii="Aptos" w:hAnsi="Aptos"/>
                <w:b w:val="0"/>
                <w:sz w:val="16"/>
              </w:rPr>
              <w:t>attendance.source</w:t>
            </w:r>
          </w:p>
        </w:tc>
        <w:tc>
          <w:tcPr>
            <w:tcW w:type="dxa" w:w="3221"/>
          </w:tcPr>
          <w:p>
            <w:pPr>
              <w:spacing w:after="20"/>
            </w:pPr>
            <w:r/>
            <w:r>
              <w:rPr>
                <w:rFonts w:ascii="Aptos" w:hAnsi="Aptos"/>
                <w:b w:val="0"/>
                <w:sz w:val="16"/>
              </w:rPr>
              <w:t>enum / yes</w:t>
            </w:r>
          </w:p>
        </w:tc>
        <w:tc>
          <w:tcPr>
            <w:tcW w:type="dxa" w:w="3221"/>
          </w:tcPr>
          <w:p>
            <w:pPr>
              <w:spacing w:after="20"/>
            </w:pPr>
            <w:r/>
            <w:r>
              <w:rPr>
                <w:rFonts w:ascii="Aptos" w:hAnsi="Aptos"/>
                <w:b w:val="0"/>
                <w:sz w:val="16"/>
              </w:rPr>
              <w:t>manual, qr, import; allow only approved values.</w:t>
            </w:r>
          </w:p>
        </w:tc>
      </w:tr>
      <w:tr>
        <w:trPr>
          <w:cantSplit/>
        </w:trPr>
        <w:tc>
          <w:tcPr>
            <w:tcW w:type="dxa" w:w="3221"/>
            <w:shd w:fill="F1F5F8"/>
          </w:tcPr>
          <w:p>
            <w:pPr>
              <w:spacing w:after="20"/>
            </w:pPr>
            <w:r/>
            <w:r>
              <w:rPr>
                <w:rFonts w:ascii="Aptos" w:hAnsi="Aptos"/>
                <w:b w:val="0"/>
                <w:sz w:val="16"/>
              </w:rPr>
              <w:t>attendance.correctionReason</w:t>
            </w:r>
          </w:p>
        </w:tc>
        <w:tc>
          <w:tcPr>
            <w:tcW w:type="dxa" w:w="3221"/>
            <w:shd w:fill="F1F5F8"/>
          </w:tcPr>
          <w:p>
            <w:pPr>
              <w:spacing w:after="20"/>
            </w:pPr>
            <w:r/>
            <w:r>
              <w:rPr>
                <w:rFonts w:ascii="Aptos" w:hAnsi="Aptos"/>
                <w:b w:val="0"/>
                <w:sz w:val="16"/>
              </w:rPr>
              <w:t>string / conditional</w:t>
            </w:r>
          </w:p>
        </w:tc>
        <w:tc>
          <w:tcPr>
            <w:tcW w:type="dxa" w:w="3221"/>
            <w:shd w:fill="F1F5F8"/>
          </w:tcPr>
          <w:p>
            <w:pPr>
              <w:spacing w:after="20"/>
            </w:pPr>
            <w:r/>
            <w:r>
              <w:rPr>
                <w:rFonts w:ascii="Aptos" w:hAnsi="Aptos"/>
                <w:b w:val="0"/>
                <w:sz w:val="16"/>
              </w:rPr>
              <w:t>Required for post-close correction if policy says so; access restricted.</w:t>
            </w:r>
          </w:p>
        </w:tc>
      </w:tr>
      <w:tr>
        <w:trPr>
          <w:cantSplit/>
        </w:trPr>
        <w:tc>
          <w:tcPr>
            <w:tcW w:type="dxa" w:w="3221"/>
          </w:tcPr>
          <w:p>
            <w:pPr>
              <w:spacing w:after="20"/>
            </w:pPr>
            <w:r/>
            <w:r>
              <w:rPr>
                <w:rFonts w:ascii="Aptos" w:hAnsi="Aptos"/>
                <w:b w:val="0"/>
                <w:sz w:val="16"/>
              </w:rPr>
              <w:t>qrSessions.sessionId</w:t>
            </w:r>
          </w:p>
        </w:tc>
        <w:tc>
          <w:tcPr>
            <w:tcW w:type="dxa" w:w="3221"/>
          </w:tcPr>
          <w:p>
            <w:pPr>
              <w:spacing w:after="20"/>
            </w:pPr>
            <w:r/>
            <w:r>
              <w:rPr>
                <w:rFonts w:ascii="Aptos" w:hAnsi="Aptos"/>
                <w:b w:val="0"/>
                <w:sz w:val="16"/>
              </w:rPr>
              <w:t>string / yes</w:t>
            </w:r>
          </w:p>
        </w:tc>
        <w:tc>
          <w:tcPr>
            <w:tcW w:type="dxa" w:w="3221"/>
          </w:tcPr>
          <w:p>
            <w:pPr>
              <w:spacing w:after="20"/>
            </w:pPr>
            <w:r/>
            <w:r>
              <w:rPr>
                <w:rFonts w:ascii="Aptos" w:hAnsi="Aptos"/>
                <w:b w:val="0"/>
                <w:sz w:val="16"/>
              </w:rPr>
              <w:t>Opaque ID; must not reveal authority or contain personal data.</w:t>
            </w:r>
          </w:p>
        </w:tc>
      </w:tr>
      <w:tr>
        <w:trPr>
          <w:cantSplit/>
        </w:trPr>
        <w:tc>
          <w:tcPr>
            <w:tcW w:type="dxa" w:w="3221"/>
            <w:shd w:fill="F1F5F8"/>
          </w:tcPr>
          <w:p>
            <w:pPr>
              <w:spacing w:after="20"/>
            </w:pPr>
            <w:r/>
            <w:r>
              <w:rPr>
                <w:rFonts w:ascii="Aptos" w:hAnsi="Aptos"/>
                <w:b w:val="0"/>
                <w:sz w:val="16"/>
              </w:rPr>
              <w:t>qrSessions.activityId, issuedBy</w:t>
            </w:r>
          </w:p>
        </w:tc>
        <w:tc>
          <w:tcPr>
            <w:tcW w:type="dxa" w:w="3221"/>
            <w:shd w:fill="F1F5F8"/>
          </w:tcPr>
          <w:p>
            <w:pPr>
              <w:spacing w:after="20"/>
            </w:pPr>
            <w:r/>
            <w:r>
              <w:rPr>
                <w:rFonts w:ascii="Aptos" w:hAnsi="Aptos"/>
                <w:b w:val="0"/>
                <w:sz w:val="16"/>
              </w:rPr>
              <w:t>string / yes</w:t>
            </w:r>
          </w:p>
        </w:tc>
        <w:tc>
          <w:tcPr>
            <w:tcW w:type="dxa" w:w="3221"/>
            <w:shd w:fill="F1F5F8"/>
          </w:tcPr>
          <w:p>
            <w:pPr>
              <w:spacing w:after="20"/>
            </w:pPr>
            <w:r/>
            <w:r>
              <w:rPr>
                <w:rFonts w:ascii="Aptos" w:hAnsi="Aptos"/>
                <w:b w:val="0"/>
                <w:sz w:val="16"/>
              </w:rPr>
              <w:t>Reference activity and authorized issuer.</w:t>
            </w:r>
          </w:p>
        </w:tc>
      </w:tr>
      <w:tr>
        <w:trPr>
          <w:cantSplit/>
        </w:trPr>
        <w:tc>
          <w:tcPr>
            <w:tcW w:type="dxa" w:w="3221"/>
          </w:tcPr>
          <w:p>
            <w:pPr>
              <w:spacing w:after="20"/>
            </w:pPr>
            <w:r/>
            <w:r>
              <w:rPr>
                <w:rFonts w:ascii="Aptos" w:hAnsi="Aptos"/>
                <w:b w:val="0"/>
                <w:sz w:val="16"/>
              </w:rPr>
              <w:t>qrSessions.validFrom, expiresAt</w:t>
            </w:r>
          </w:p>
        </w:tc>
        <w:tc>
          <w:tcPr>
            <w:tcW w:type="dxa" w:w="3221"/>
          </w:tcPr>
          <w:p>
            <w:pPr>
              <w:spacing w:after="20"/>
            </w:pPr>
            <w:r/>
            <w:r>
              <w:rPr>
                <w:rFonts w:ascii="Aptos" w:hAnsi="Aptos"/>
                <w:b w:val="0"/>
                <w:sz w:val="16"/>
              </w:rPr>
              <w:t>timestamp / yes</w:t>
            </w:r>
          </w:p>
        </w:tc>
        <w:tc>
          <w:tcPr>
            <w:tcW w:type="dxa" w:w="3221"/>
          </w:tcPr>
          <w:p>
            <w:pPr>
              <w:spacing w:after="20"/>
            </w:pPr>
            <w:r/>
            <w:r>
              <w:rPr>
                <w:rFonts w:ascii="Aptos" w:hAnsi="Aptos"/>
                <w:b w:val="0"/>
                <w:sz w:val="16"/>
              </w:rPr>
              <w:t>Short validity window determined by risk review.</w:t>
            </w:r>
          </w:p>
        </w:tc>
      </w:tr>
      <w:tr>
        <w:trPr>
          <w:cantSplit/>
        </w:trPr>
        <w:tc>
          <w:tcPr>
            <w:tcW w:type="dxa" w:w="3221"/>
            <w:shd w:fill="F1F5F8"/>
          </w:tcPr>
          <w:p>
            <w:pPr>
              <w:spacing w:after="20"/>
            </w:pPr>
            <w:r/>
            <w:r>
              <w:rPr>
                <w:rFonts w:ascii="Aptos" w:hAnsi="Aptos"/>
                <w:b w:val="0"/>
                <w:sz w:val="16"/>
              </w:rPr>
              <w:t>qrSessions.nonceHash</w:t>
            </w:r>
          </w:p>
        </w:tc>
        <w:tc>
          <w:tcPr>
            <w:tcW w:type="dxa" w:w="3221"/>
            <w:shd w:fill="F1F5F8"/>
          </w:tcPr>
          <w:p>
            <w:pPr>
              <w:spacing w:after="20"/>
            </w:pPr>
            <w:r/>
            <w:r>
              <w:rPr>
                <w:rFonts w:ascii="Aptos" w:hAnsi="Aptos"/>
                <w:b w:val="0"/>
                <w:sz w:val="16"/>
              </w:rPr>
              <w:t>string / conditional</w:t>
            </w:r>
          </w:p>
        </w:tc>
        <w:tc>
          <w:tcPr>
            <w:tcW w:type="dxa" w:w="3221"/>
            <w:shd w:fill="F1F5F8"/>
          </w:tcPr>
          <w:p>
            <w:pPr>
              <w:spacing w:after="20"/>
            </w:pPr>
            <w:r/>
            <w:r>
              <w:rPr>
                <w:rFonts w:ascii="Aptos" w:hAnsi="Aptos"/>
                <w:b w:val="0"/>
                <w:sz w:val="16"/>
              </w:rPr>
              <w:t>Store verifier material safely; do not expose reusable secret in plaintext.</w:t>
            </w:r>
          </w:p>
        </w:tc>
      </w:tr>
      <w:tr>
        <w:trPr>
          <w:cantSplit/>
        </w:trPr>
        <w:tc>
          <w:tcPr>
            <w:tcW w:type="dxa" w:w="3221"/>
          </w:tcPr>
          <w:p>
            <w:pPr>
              <w:spacing w:after="20"/>
            </w:pPr>
            <w:r/>
            <w:r>
              <w:rPr>
                <w:rFonts w:ascii="Aptos" w:hAnsi="Aptos"/>
                <w:b w:val="0"/>
                <w:sz w:val="16"/>
              </w:rPr>
              <w:t>incidents.reporterUid</w:t>
            </w:r>
          </w:p>
        </w:tc>
        <w:tc>
          <w:tcPr>
            <w:tcW w:type="dxa" w:w="3221"/>
          </w:tcPr>
          <w:p>
            <w:pPr>
              <w:spacing w:after="20"/>
            </w:pPr>
            <w:r/>
            <w:r>
              <w:rPr>
                <w:rFonts w:ascii="Aptos" w:hAnsi="Aptos"/>
                <w:b w:val="0"/>
                <w:sz w:val="16"/>
              </w:rPr>
              <w:t>UID / yes</w:t>
            </w:r>
          </w:p>
        </w:tc>
        <w:tc>
          <w:tcPr>
            <w:tcW w:type="dxa" w:w="3221"/>
          </w:tcPr>
          <w:p>
            <w:pPr>
              <w:spacing w:after="20"/>
            </w:pPr>
            <w:r/>
            <w:r>
              <w:rPr>
                <w:rFonts w:ascii="Aptos" w:hAnsi="Aptos"/>
                <w:b w:val="0"/>
                <w:sz w:val="16"/>
              </w:rPr>
              <w:t>Authenticated reporter or approved assisted-report workflow.</w:t>
            </w:r>
          </w:p>
        </w:tc>
      </w:tr>
      <w:tr>
        <w:trPr>
          <w:cantSplit/>
        </w:trPr>
        <w:tc>
          <w:tcPr>
            <w:tcW w:type="dxa" w:w="3221"/>
            <w:shd w:fill="F1F5F8"/>
          </w:tcPr>
          <w:p>
            <w:pPr>
              <w:spacing w:after="20"/>
            </w:pPr>
            <w:r/>
            <w:r>
              <w:rPr>
                <w:rFonts w:ascii="Aptos" w:hAnsi="Aptos"/>
                <w:b w:val="0"/>
                <w:sz w:val="16"/>
              </w:rPr>
              <w:t>incidents.category, narrative</w:t>
            </w:r>
          </w:p>
        </w:tc>
        <w:tc>
          <w:tcPr>
            <w:tcW w:type="dxa" w:w="3221"/>
            <w:shd w:fill="F1F5F8"/>
          </w:tcPr>
          <w:p>
            <w:pPr>
              <w:spacing w:after="20"/>
            </w:pPr>
            <w:r/>
            <w:r>
              <w:rPr>
                <w:rFonts w:ascii="Aptos" w:hAnsi="Aptos"/>
                <w:b w:val="0"/>
                <w:sz w:val="16"/>
              </w:rPr>
              <w:t>enum + string / yes</w:t>
            </w:r>
          </w:p>
        </w:tc>
        <w:tc>
          <w:tcPr>
            <w:tcW w:type="dxa" w:w="3221"/>
            <w:shd w:fill="F1F5F8"/>
          </w:tcPr>
          <w:p>
            <w:pPr>
              <w:spacing w:after="20"/>
            </w:pPr>
            <w:r/>
            <w:r>
              <w:rPr>
                <w:rFonts w:ascii="Aptos" w:hAnsi="Aptos"/>
                <w:b w:val="0"/>
                <w:sz w:val="16"/>
              </w:rPr>
              <w:t>Approved category; bounded narrative; escape on display.</w:t>
            </w:r>
          </w:p>
        </w:tc>
      </w:tr>
      <w:tr>
        <w:trPr>
          <w:cantSplit/>
        </w:trPr>
        <w:tc>
          <w:tcPr>
            <w:tcW w:type="dxa" w:w="3221"/>
          </w:tcPr>
          <w:p>
            <w:pPr>
              <w:spacing w:after="20"/>
            </w:pPr>
            <w:r/>
            <w:r>
              <w:rPr>
                <w:rFonts w:ascii="Aptos" w:hAnsi="Aptos"/>
                <w:b w:val="0"/>
                <w:sz w:val="16"/>
              </w:rPr>
              <w:t>incidents.severity</w:t>
            </w:r>
          </w:p>
        </w:tc>
        <w:tc>
          <w:tcPr>
            <w:tcW w:type="dxa" w:w="3221"/>
          </w:tcPr>
          <w:p>
            <w:pPr>
              <w:spacing w:after="20"/>
            </w:pPr>
            <w:r/>
            <w:r>
              <w:rPr>
                <w:rFonts w:ascii="Aptos" w:hAnsi="Aptos"/>
                <w:b w:val="0"/>
                <w:sz w:val="16"/>
              </w:rPr>
              <w:t>enum / optional</w:t>
            </w:r>
          </w:p>
        </w:tc>
        <w:tc>
          <w:tcPr>
            <w:tcW w:type="dxa" w:w="3221"/>
          </w:tcPr>
          <w:p>
            <w:pPr>
              <w:spacing w:after="20"/>
            </w:pPr>
            <w:r/>
            <w:r>
              <w:rPr>
                <w:rFonts w:ascii="Aptos" w:hAnsi="Aptos"/>
                <w:b w:val="0"/>
                <w:sz w:val="16"/>
              </w:rPr>
              <w:t>Use approved definitions; avoid unsupported scoring.</w:t>
            </w:r>
          </w:p>
        </w:tc>
      </w:tr>
      <w:tr>
        <w:trPr>
          <w:cantSplit/>
        </w:trPr>
        <w:tc>
          <w:tcPr>
            <w:tcW w:type="dxa" w:w="3221"/>
            <w:shd w:fill="F1F5F8"/>
          </w:tcPr>
          <w:p>
            <w:pPr>
              <w:spacing w:after="20"/>
            </w:pPr>
            <w:r/>
            <w:r>
              <w:rPr>
                <w:rFonts w:ascii="Aptos" w:hAnsi="Aptos"/>
                <w:b w:val="0"/>
                <w:sz w:val="16"/>
              </w:rPr>
              <w:t>incidents.occurredAt, reportedAt</w:t>
            </w:r>
          </w:p>
        </w:tc>
        <w:tc>
          <w:tcPr>
            <w:tcW w:type="dxa" w:w="3221"/>
            <w:shd w:fill="F1F5F8"/>
          </w:tcPr>
          <w:p>
            <w:pPr>
              <w:spacing w:after="20"/>
            </w:pPr>
            <w:r/>
            <w:r>
              <w:rPr>
                <w:rFonts w:ascii="Aptos" w:hAnsi="Aptos"/>
                <w:b w:val="0"/>
                <w:sz w:val="16"/>
              </w:rPr>
              <w:t>timestamp / conditional + yes</w:t>
            </w:r>
          </w:p>
        </w:tc>
        <w:tc>
          <w:tcPr>
            <w:tcW w:type="dxa" w:w="3221"/>
            <w:shd w:fill="F1F5F8"/>
          </w:tcPr>
          <w:p>
            <w:pPr>
              <w:spacing w:after="20"/>
            </w:pPr>
            <w:r/>
            <w:r>
              <w:rPr>
                <w:rFonts w:ascii="Aptos" w:hAnsi="Aptos"/>
                <w:b w:val="0"/>
                <w:sz w:val="16"/>
              </w:rPr>
              <w:t>Occurred time may be unknown; reportedAt server time.</w:t>
            </w:r>
          </w:p>
        </w:tc>
      </w:tr>
      <w:tr>
        <w:trPr>
          <w:cantSplit/>
        </w:trPr>
        <w:tc>
          <w:tcPr>
            <w:tcW w:type="dxa" w:w="3221"/>
          </w:tcPr>
          <w:p>
            <w:r>
              <w:t>incidents.location, locationShared</w:t>
            </w:r>
          </w:p>
        </w:tc>
        <w:tc>
          <w:tcPr>
            <w:tcW w:type="dxa" w:w="3221"/>
          </w:tcPr>
          <w:p>
            <w:r>
              <w:t>GeoPoint + bool / optional</w:t>
            </w:r>
          </w:p>
        </w:tc>
        <w:tc>
          <w:tcPr>
            <w:tcW w:type="dxa" w:w="3221"/>
          </w:tcPr>
          <w:p>
            <w:r>
              <w:t>Set locationShared explicitly; false means no location and no map marker. Do not store sentinel coordinates; precision/source require approval.</w:t>
            </w:r>
          </w:p>
        </w:tc>
      </w:tr>
      <w:tr>
        <w:trPr>
          <w:cantSplit/>
        </w:trPr>
        <w:tc>
          <w:tcPr>
            <w:tcW w:type="dxa" w:w="3221"/>
            <w:shd w:fill="F1F5F8"/>
          </w:tcPr>
          <w:p>
            <w:pPr>
              <w:spacing w:after="20"/>
            </w:pPr>
            <w:r/>
            <w:r>
              <w:rPr>
                <w:rFonts w:ascii="Aptos" w:hAnsi="Aptos"/>
                <w:b w:val="0"/>
                <w:sz w:val="15"/>
              </w:rPr>
              <w:t>incidents.status, assignedUid, version</w:t>
            </w:r>
          </w:p>
        </w:tc>
        <w:tc>
          <w:tcPr>
            <w:tcW w:type="dxa" w:w="3221"/>
            <w:shd w:fill="F1F5F8"/>
          </w:tcPr>
          <w:p>
            <w:pPr>
              <w:spacing w:after="20"/>
            </w:pPr>
            <w:r/>
            <w:r>
              <w:rPr>
                <w:rFonts w:ascii="Aptos" w:hAnsi="Aptos"/>
                <w:b w:val="0"/>
                <w:sz w:val="15"/>
              </w:rPr>
              <w:t>enum + UID + integer / conditional</w:t>
            </w:r>
          </w:p>
        </w:tc>
        <w:tc>
          <w:tcPr>
            <w:tcW w:type="dxa" w:w="3221"/>
            <w:shd w:fill="F1F5F8"/>
          </w:tcPr>
          <w:p>
            <w:pPr>
              <w:spacing w:after="20"/>
            </w:pPr>
            <w:r/>
            <w:r>
              <w:rPr>
                <w:rFonts w:ascii="Aptos" w:hAnsi="Aptos"/>
                <w:b w:val="0"/>
                <w:sz w:val="15"/>
              </w:rPr>
              <w:t>Server-incremented version for optimistic concurrency; duplicateOf and retentionExpiresAt fields; transitions and assignment authorized/audited.</w:t>
            </w:r>
          </w:p>
        </w:tc>
      </w:tr>
      <w:tr>
        <w:trPr>
          <w:cantSplit/>
        </w:trPr>
        <w:tc>
          <w:tcPr>
            <w:tcW w:type="dxa" w:w="3221"/>
          </w:tcPr>
          <w:p>
            <w:pPr>
              <w:spacing w:after="20"/>
            </w:pPr>
            <w:r/>
            <w:r>
              <w:rPr>
                <w:rFonts w:ascii="Aptos" w:hAnsi="Aptos"/>
                <w:b w:val="0"/>
                <w:sz w:val="16"/>
              </w:rPr>
              <w:t>sosAlerts.clientRequestId</w:t>
            </w:r>
          </w:p>
        </w:tc>
        <w:tc>
          <w:tcPr>
            <w:tcW w:type="dxa" w:w="3221"/>
          </w:tcPr>
          <w:p>
            <w:pPr>
              <w:spacing w:after="20"/>
            </w:pPr>
            <w:r/>
            <w:r>
              <w:rPr>
                <w:rFonts w:ascii="Aptos" w:hAnsi="Aptos"/>
                <w:b w:val="0"/>
                <w:sz w:val="16"/>
              </w:rPr>
              <w:t>string / yes</w:t>
            </w:r>
          </w:p>
        </w:tc>
        <w:tc>
          <w:tcPr>
            <w:tcW w:type="dxa" w:w="3221"/>
          </w:tcPr>
          <w:p>
            <w:pPr>
              <w:spacing w:after="20"/>
            </w:pPr>
            <w:r/>
            <w:r>
              <w:rPr>
                <w:rFonts w:ascii="Aptos" w:hAnsi="Aptos"/>
                <w:b w:val="0"/>
                <w:sz w:val="16"/>
              </w:rPr>
              <w:t>Idempotency key scoped to reporter; prevents duplicate retry creates.</w:t>
            </w:r>
          </w:p>
        </w:tc>
      </w:tr>
      <w:tr>
        <w:trPr>
          <w:cantSplit/>
        </w:trPr>
        <w:tc>
          <w:tcPr>
            <w:tcW w:type="dxa" w:w="3221"/>
            <w:shd w:fill="F1F5F8"/>
          </w:tcPr>
          <w:p>
            <w:r>
              <w:t>sosAlerts.lifecycleStatus, version, retentionExpiresAt</w:t>
            </w:r>
          </w:p>
        </w:tc>
        <w:tc>
          <w:tcPr>
            <w:tcW w:type="dxa" w:w="3221"/>
            <w:shd w:fill="F1F5F8"/>
          </w:tcPr>
          <w:p>
            <w:r>
              <w:t>enum + integer + timestamp / yes</w:t>
            </w:r>
          </w:p>
        </w:tc>
        <w:tc>
          <w:tcPr>
            <w:tcW w:type="dxa" w:w="3221"/>
            <w:shd w:fill="F1F5F8"/>
          </w:tcPr>
          <w:p>
            <w:r>
              <w:t>Server-increment version on every accepted mutation; use expectedVersion; keep deliveryState distinct; apply retention expiry.</w:t>
            </w:r>
          </w:p>
        </w:tc>
      </w:tr>
      <w:tr>
        <w:trPr>
          <w:cantSplit/>
        </w:trPr>
        <w:tc>
          <w:tcPr>
            <w:tcW w:type="dxa" w:w="3221"/>
          </w:tcPr>
          <w:p>
            <w:pPr>
              <w:spacing w:after="20"/>
            </w:pPr>
            <w:r/>
            <w:r>
              <w:rPr>
                <w:rFonts w:ascii="Aptos" w:hAnsi="Aptos"/>
                <w:b w:val="0"/>
                <w:sz w:val="16"/>
              </w:rPr>
              <w:t>sosAlerts.deliveryState</w:t>
            </w:r>
          </w:p>
        </w:tc>
        <w:tc>
          <w:tcPr>
            <w:tcW w:type="dxa" w:w="3221"/>
          </w:tcPr>
          <w:p>
            <w:pPr>
              <w:spacing w:after="20"/>
            </w:pPr>
            <w:r/>
            <w:r>
              <w:rPr>
                <w:rFonts w:ascii="Aptos" w:hAnsi="Aptos"/>
                <w:b w:val="0"/>
                <w:sz w:val="16"/>
              </w:rPr>
              <w:t>enum / yes</w:t>
            </w:r>
          </w:p>
        </w:tc>
        <w:tc>
          <w:tcPr>
            <w:tcW w:type="dxa" w:w="3221"/>
          </w:tcPr>
          <w:p>
            <w:pPr>
              <w:spacing w:after="20"/>
            </w:pPr>
            <w:r/>
            <w:r>
              <w:rPr>
                <w:rFonts w:ascii="Aptos" w:hAnsi="Aptos"/>
                <w:b w:val="0"/>
                <w:sz w:val="16"/>
              </w:rPr>
              <w:t>pending, sent, failed, unknown; never equate provider acceptance with human receipt.</w:t>
            </w:r>
          </w:p>
        </w:tc>
      </w:tr>
      <w:tr>
        <w:trPr>
          <w:cantSplit/>
        </w:trPr>
        <w:tc>
          <w:tcPr>
            <w:tcW w:type="dxa" w:w="3221"/>
            <w:shd w:fill="F1F5F8"/>
          </w:tcPr>
          <w:p>
            <w:r>
              <w:t>sosAlerts.location, locationShared, details, retentionExpiresAt</w:t>
            </w:r>
          </w:p>
        </w:tc>
        <w:tc>
          <w:tcPr>
            <w:tcW w:type="dxa" w:w="3221"/>
            <w:shd w:fill="F1F5F8"/>
          </w:tcPr>
          <w:p>
            <w:pPr>
              <w:spacing w:after="20"/>
            </w:pPr>
            <w:r/>
            <w:r>
              <w:rPr>
                <w:rFonts w:ascii="Aptos" w:hAnsi="Aptos"/>
                <w:b w:val="0"/>
                <w:sz w:val="15"/>
              </w:rPr>
              <w:t>GeoPoint + bool + string + timestamp / optional</w:t>
            </w:r>
          </w:p>
        </w:tc>
        <w:tc>
          <w:tcPr>
            <w:tcW w:type="dxa" w:w="3221"/>
            <w:shd w:fill="F1F5F8"/>
          </w:tcPr>
          <w:p>
            <w:pPr>
              <w:spacing w:after="20"/>
            </w:pPr>
            <w:r/>
            <w:r>
              <w:rPr>
                <w:rFonts w:ascii="Aptos" w:hAnsi="Aptos"/>
                <w:b w:val="0"/>
                <w:sz w:val="15"/>
              </w:rPr>
              <w:t>Explicit boolean prevents sentinel coordinates; apply approved retention and restricted access.</w:t>
            </w:r>
          </w:p>
        </w:tc>
      </w:tr>
      <w:tr>
        <w:trPr>
          <w:cantSplit/>
        </w:trPr>
        <w:tc>
          <w:tcPr>
            <w:tcW w:type="dxa" w:w="3221"/>
          </w:tcPr>
          <w:p>
            <w:pPr>
              <w:spacing w:after="20"/>
            </w:pPr>
            <w:r/>
            <w:r>
              <w:rPr>
                <w:rFonts w:ascii="Aptos" w:hAnsi="Aptos"/>
                <w:b w:val="0"/>
                <w:sz w:val="16"/>
              </w:rPr>
              <w:t>hotlines.phoneE164</w:t>
            </w:r>
          </w:p>
        </w:tc>
        <w:tc>
          <w:tcPr>
            <w:tcW w:type="dxa" w:w="3221"/>
          </w:tcPr>
          <w:p>
            <w:pPr>
              <w:spacing w:after="20"/>
            </w:pPr>
            <w:r/>
            <w:r>
              <w:rPr>
                <w:rFonts w:ascii="Aptos" w:hAnsi="Aptos"/>
                <w:b w:val="0"/>
                <w:sz w:val="16"/>
              </w:rPr>
              <w:t>string / yes</w:t>
            </w:r>
          </w:p>
        </w:tc>
        <w:tc>
          <w:tcPr>
            <w:tcW w:type="dxa" w:w="3221"/>
          </w:tcPr>
          <w:p>
            <w:pPr>
              <w:spacing w:after="20"/>
            </w:pPr>
            <w:r/>
            <w:r>
              <w:rPr>
                <w:rFonts w:ascii="Aptos" w:hAnsi="Aptos"/>
                <w:b w:val="0"/>
                <w:sz w:val="16"/>
              </w:rPr>
              <w:t>Institution verified number in approved normalized format.</w:t>
            </w:r>
          </w:p>
        </w:tc>
      </w:tr>
      <w:tr>
        <w:trPr>
          <w:cantSplit/>
        </w:trPr>
        <w:tc>
          <w:tcPr>
            <w:tcW w:type="dxa" w:w="3221"/>
            <w:shd w:fill="F1F5F8"/>
          </w:tcPr>
          <w:p>
            <w:pPr>
              <w:spacing w:after="20"/>
            </w:pPr>
            <w:r/>
            <w:r>
              <w:rPr>
                <w:rFonts w:ascii="Aptos" w:hAnsi="Aptos"/>
                <w:b w:val="0"/>
                <w:sz w:val="16"/>
              </w:rPr>
              <w:t>hotlines.verificationState</w:t>
            </w:r>
          </w:p>
        </w:tc>
        <w:tc>
          <w:tcPr>
            <w:tcW w:type="dxa" w:w="3221"/>
            <w:shd w:fill="F1F5F8"/>
          </w:tcPr>
          <w:p>
            <w:pPr>
              <w:spacing w:after="20"/>
            </w:pPr>
            <w:r/>
            <w:r>
              <w:rPr>
                <w:rFonts w:ascii="Aptos" w:hAnsi="Aptos"/>
                <w:b w:val="0"/>
                <w:sz w:val="16"/>
              </w:rPr>
              <w:t>enum / yes</w:t>
            </w:r>
          </w:p>
        </w:tc>
        <w:tc>
          <w:tcPr>
            <w:tcW w:type="dxa" w:w="3221"/>
            <w:shd w:fill="F1F5F8"/>
          </w:tcPr>
          <w:p>
            <w:pPr>
              <w:spacing w:after="20"/>
            </w:pPr>
            <w:r/>
            <w:r>
              <w:rPr>
                <w:rFonts w:ascii="Aptos" w:hAnsi="Aptos"/>
                <w:b w:val="0"/>
                <w:sz w:val="16"/>
              </w:rPr>
              <w:t>draft, pendingVerification, verified, rejected, expired, disabled.</w:t>
            </w:r>
          </w:p>
        </w:tc>
      </w:tr>
      <w:tr>
        <w:trPr>
          <w:cantSplit/>
        </w:trPr>
        <w:tc>
          <w:tcPr>
            <w:tcW w:type="dxa" w:w="3221"/>
          </w:tcPr>
          <w:p>
            <w:pPr>
              <w:spacing w:after="20"/>
            </w:pPr>
            <w:r/>
            <w:r>
              <w:rPr>
                <w:rFonts w:ascii="Aptos" w:hAnsi="Aptos"/>
                <w:b w:val="0"/>
                <w:sz w:val="16"/>
              </w:rPr>
              <w:t>hotlines.verifiedBy, verifiedAt, reviewDueAt</w:t>
            </w:r>
          </w:p>
        </w:tc>
        <w:tc>
          <w:tcPr>
            <w:tcW w:type="dxa" w:w="3221"/>
          </w:tcPr>
          <w:p>
            <w:pPr>
              <w:spacing w:after="20"/>
            </w:pPr>
            <w:r/>
            <w:r>
              <w:rPr>
                <w:rFonts w:ascii="Aptos" w:hAnsi="Aptos"/>
                <w:b w:val="0"/>
                <w:sz w:val="16"/>
              </w:rPr>
              <w:t>UID + timestamps / conditional</w:t>
            </w:r>
          </w:p>
        </w:tc>
        <w:tc>
          <w:tcPr>
            <w:tcW w:type="dxa" w:w="3221"/>
          </w:tcPr>
          <w:p>
            <w:pPr>
              <w:spacing w:after="20"/>
            </w:pPr>
            <w:r/>
            <w:r>
              <w:rPr>
                <w:rFonts w:ascii="Aptos" w:hAnsi="Aptos"/>
                <w:b w:val="0"/>
                <w:sz w:val="16"/>
              </w:rPr>
              <w:t>Required before a number can be enabled; audit changes.</w:t>
            </w:r>
          </w:p>
        </w:tc>
      </w:tr>
      <w:tr>
        <w:trPr>
          <w:cantSplit/>
        </w:trPr>
        <w:tc>
          <w:tcPr>
            <w:tcW w:type="dxa" w:w="3221"/>
            <w:shd w:fill="F1F5F8"/>
          </w:tcPr>
          <w:p>
            <w:pPr>
              <w:spacing w:after="20"/>
            </w:pPr>
            <w:r/>
            <w:r>
              <w:rPr>
                <w:rFonts w:ascii="Aptos" w:hAnsi="Aptos"/>
                <w:b w:val="0"/>
                <w:sz w:val="16"/>
              </w:rPr>
              <w:t>auditEvents.actorUid, action, occurredAt</w:t>
            </w:r>
          </w:p>
        </w:tc>
        <w:tc>
          <w:tcPr>
            <w:tcW w:type="dxa" w:w="3221"/>
            <w:shd w:fill="F1F5F8"/>
          </w:tcPr>
          <w:p>
            <w:pPr>
              <w:spacing w:after="20"/>
            </w:pPr>
            <w:r/>
            <w:r>
              <w:rPr>
                <w:rFonts w:ascii="Aptos" w:hAnsi="Aptos"/>
                <w:b w:val="0"/>
                <w:sz w:val="16"/>
              </w:rPr>
              <w:t>UID + enum + timestamp / yes</w:t>
            </w:r>
          </w:p>
        </w:tc>
        <w:tc>
          <w:tcPr>
            <w:tcW w:type="dxa" w:w="3221"/>
            <w:shd w:fill="F1F5F8"/>
          </w:tcPr>
          <w:p>
            <w:pPr>
              <w:spacing w:after="20"/>
            </w:pPr>
            <w:r/>
            <w:r>
              <w:rPr>
                <w:rFonts w:ascii="Aptos" w:hAnsi="Aptos"/>
                <w:b w:val="0"/>
                <w:sz w:val="16"/>
              </w:rPr>
              <w:t>No credentials/tokens or unnecessary narrative/location in logs.</w:t>
            </w:r>
          </w:p>
        </w:tc>
      </w:tr>
    </w:tbl>
    <w:p>
      <w:pPr>
        <w:spacing w:after="0"/>
      </w:pPr>
    </w:p>
    <w:p>
      <w:pPr>
        <w:pStyle w:val="Heading2"/>
      </w:pPr>
      <w:r>
        <w:t>29.1 Common record conventions</w:t>
      </w:r>
    </w:p>
    <w:p>
      <w:pPr>
        <w:pStyle w:val="ListBullet"/>
      </w:pPr>
      <w:r>
        <w:t>Use server timestamps for authoritative create/update/audit events; never trust a client-provided timestamp for authorization or ordering.</w:t>
      </w:r>
    </w:p>
    <w:p>
      <w:pPr>
        <w:pStyle w:val="ListBullet"/>
      </w:pPr>
      <w:r>
        <w:t>Use stable IDs and explicit references; avoid putting sensitive information in document IDs.</w:t>
      </w:r>
    </w:p>
    <w:p>
      <w:pPr>
        <w:pStyle w:val="ListBullet"/>
      </w:pPr>
      <w:r>
        <w:t>Use bounded strings, enums, and allowlisted fields; reject unknown privileged fields instead of silently accepting them.</w:t>
      </w:r>
    </w:p>
    <w:p>
      <w:pPr>
        <w:pStyle w:val="ListBullet"/>
      </w:pPr>
      <w:r>
        <w:t>Keep state history separate from mutable current-state fields when a full audit trail is required.</w:t>
      </w:r>
    </w:p>
    <w:p>
      <w:pPr>
        <w:pStyle w:val="ListBullet"/>
      </w:pPr>
      <w:r>
        <w:t>Document ownership and deletion behavior for every collection and subcollection; deleting a parent must not silently orphan sensitive child records.</w:t>
      </w:r>
    </w:p>
    <w:p>
      <w:pPr>
        <w:pStyle w:val="Heading1"/>
      </w:pPr>
      <w:r>
        <w:t>30. Request and Response Examples</w:t>
      </w:r>
    </w:p>
    <w:p>
      <w:r>
        <w:t>The examples below define a candidate callable API shape for review. Use JSON-compatible values; final SDK wrappers and error envelopes are implementation decisions. Authorization, validation, and state transitions must be enforced server-side even if the client performs matching validation.</w:t>
      </w:r>
    </w:p>
    <w:p>
      <w:pPr>
        <w:pStyle w:val="Heading2"/>
      </w:pPr>
      <w:r>
        <w:t>30.1 Create SOS alert</w:t>
      </w:r>
    </w:p>
    <w:p>
      <w:pPr>
        <w:ind w:left="317"/>
      </w:pPr>
      <w:r>
        <w:rPr>
          <w:rFonts w:ascii="Aptos Mono" w:hAnsi="Aptos Mono"/>
          <w:sz w:val="16"/>
        </w:rPr>
        <w:t>Request (illustrative):</w:t>
      </w:r>
    </w:p>
    <w:p>
      <w:pPr>
        <w:ind w:left="317"/>
      </w:pPr>
      <w:r>
        <w:rPr>
          <w:rFonts w:ascii="Aptos Mono" w:hAnsi="Aptos Mono"/>
          <w:sz w:val="16"/>
        </w:rPr>
        <w:t>{</w:t>
      </w:r>
    </w:p>
    <w:p>
      <w:pPr>
        <w:ind w:left="317"/>
      </w:pPr>
      <w:r>
        <w:rPr>
          <w:rFonts w:ascii="Aptos Mono" w:hAnsi="Aptos Mono"/>
          <w:sz w:val="16"/>
        </w:rPr>
        <w:t xml:space="preserve">  "clientRequestId": "client-generated-opaque-id",</w:t>
      </w:r>
    </w:p>
    <w:p>
      <w:pPr>
        <w:ind w:left="317"/>
      </w:pPr>
      <w:r>
        <w:rPr>
          <w:rFonts w:ascii="Aptos Mono" w:hAnsi="Aptos Mono"/>
          <w:sz w:val="16"/>
        </w:rPr>
        <w:t xml:space="preserve">  "category": "urgent-assistance",</w:t>
      </w:r>
    </w:p>
    <w:p>
      <w:pPr>
        <w:ind w:left="317"/>
      </w:pPr>
      <w:r>
        <w:rPr>
          <w:rFonts w:ascii="Aptos Mono" w:hAnsi="Aptos Mono"/>
          <w:sz w:val="16"/>
        </w:rPr>
        <w:t xml:space="preserve">  "message": "Short user-entered details",</w:t>
      </w:r>
    </w:p>
    <w:p>
      <w:pPr>
        <w:ind w:left="317"/>
      </w:pPr>
      <w:r>
        <w:rPr>
          <w:rFonts w:ascii="Aptos Mono" w:hAnsi="Aptos Mono"/>
          <w:sz w:val="16"/>
        </w:rPr>
        <w:t xml:space="preserve">  "location": { "latitude": 0.0, "longitude": 0.0 },</w:t>
      </w:r>
    </w:p>
    <w:p>
      <w:pPr>
        <w:ind w:left="317"/>
      </w:pPr>
      <w:r>
        <w:rPr>
          <w:rFonts w:ascii="Aptos Mono" w:hAnsi="Aptos Mono"/>
          <w:sz w:val="16"/>
        </w:rPr>
        <w:t xml:space="preserve">  "locationShared": true</w:t>
      </w:r>
    </w:p>
    <w:p>
      <w:pPr>
        <w:ind w:left="317"/>
      </w:pPr>
      <w:r>
        <w:rPr>
          <w:rFonts w:ascii="Aptos Mono" w:hAnsi="Aptos Mono"/>
          <w:sz w:val="16"/>
        </w:rPr>
        <w:t>}</w:t>
      </w:r>
    </w:p>
    <w:p>
      <w:pPr>
        <w:ind w:left="317"/>
      </w:pPr>
      <w:r>
        <w:t>Response (illustrative): { "alertId": "opaque-id", "lifecycleStatus": "submitted", "deliveryState": "pending", "version": 1, "createdAt": "server timestamp" }</w:t>
      </w:r>
    </w:p>
    <w:p>
      <w:r>
        <w:t>If location is declined or unavailable, omit the location object and set locationShared false. Do not use coordinates (0,0) as a missing-value sentinel in production.</w:t>
      </w:r>
    </w:p>
    <w:p>
      <w:pPr>
        <w:pStyle w:val="Heading2"/>
      </w:pPr>
      <w:r>
        <w:t>30.2 Acknowledge or update alert</w:t>
      </w:r>
    </w:p>
    <w:p>
      <w:pPr>
        <w:ind w:left="317"/>
      </w:pPr>
      <w:r>
        <w:rPr>
          <w:rFonts w:ascii="Aptos Mono" w:hAnsi="Aptos Mono"/>
          <w:sz w:val="16"/>
        </w:rPr>
        <w:t>Request (illustrative): { "alertId": "opaque-id", "expectedVersion": 3, "note": "Responder update" }</w:t>
      </w:r>
    </w:p>
    <w:p>
      <w:pPr>
        <w:ind w:left="317"/>
      </w:pPr>
      <w:r>
        <w:t>Response: { "alertId": "opaque-id", "lifecycleStatus": "acknowledged", "version": 4, "acknowledgedAt": "server timestamp", "eventId": "opaque-id" }</w:t>
      </w:r>
    </w:p>
    <w:p>
      <w:pPr>
        <w:pStyle w:val="ListBullet"/>
      </w:pPr>
      <w:r>
        <w:t>Require designated responder membership, permitted transition, expected version/state, bounded note, and atomic current-state plus history write.</w:t>
      </w:r>
    </w:p>
    <w:p>
      <w:pPr>
        <w:pStyle w:val="Heading2"/>
      </w:pPr>
      <w:r>
        <w:t>30.5 Error contract</w:t>
      </w:r>
    </w:p>
    <w:p>
      <w:pPr>
        <w:pStyle w:val="Caption"/>
      </w:pPr>
      <w:r>
        <w:t>Table 26. 30.5 Error contract — Code / Meaning / Client behavior</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Code</w:t>
            </w:r>
          </w:p>
        </w:tc>
        <w:tc>
          <w:tcPr>
            <w:tcW w:type="dxa" w:w="3221"/>
            <w:shd w:fill="17365D"/>
          </w:tcPr>
          <w:p>
            <w:pPr>
              <w:spacing w:after="20"/>
            </w:pPr>
            <w:r/>
            <w:r>
              <w:rPr>
                <w:rFonts w:ascii="Aptos" w:hAnsi="Aptos"/>
                <w:b/>
                <w:color w:val="FFFFFF"/>
                <w:sz w:val="16"/>
              </w:rPr>
              <w:t>Meaning</w:t>
            </w:r>
          </w:p>
        </w:tc>
        <w:tc>
          <w:tcPr>
            <w:tcW w:type="dxa" w:w="3221"/>
            <w:shd w:fill="17365D"/>
          </w:tcPr>
          <w:p>
            <w:pPr>
              <w:spacing w:after="20"/>
            </w:pPr>
            <w:r/>
            <w:r>
              <w:rPr>
                <w:rFonts w:ascii="Aptos" w:hAnsi="Aptos"/>
                <w:b/>
                <w:color w:val="FFFFFF"/>
                <w:sz w:val="16"/>
              </w:rPr>
              <w:t>Client behavior</w:t>
            </w:r>
          </w:p>
        </w:tc>
      </w:tr>
      <w:tr>
        <w:trPr>
          <w:cantSplit/>
        </w:trPr>
        <w:tc>
          <w:tcPr>
            <w:tcW w:type="dxa" w:w="3221"/>
          </w:tcPr>
          <w:p>
            <w:pPr>
              <w:spacing w:after="20"/>
            </w:pPr>
            <w:r/>
            <w:r>
              <w:rPr>
                <w:rFonts w:ascii="Aptos" w:hAnsi="Aptos"/>
                <w:b w:val="0"/>
                <w:sz w:val="16"/>
              </w:rPr>
              <w:t>unauthenticated</w:t>
            </w:r>
          </w:p>
        </w:tc>
        <w:tc>
          <w:tcPr>
            <w:tcW w:type="dxa" w:w="3221"/>
          </w:tcPr>
          <w:p>
            <w:pPr>
              <w:spacing w:after="20"/>
            </w:pPr>
            <w:r/>
            <w:r>
              <w:rPr>
                <w:rFonts w:ascii="Aptos" w:hAnsi="Aptos"/>
                <w:b w:val="0"/>
                <w:sz w:val="16"/>
              </w:rPr>
              <w:t>No valid signed-in identity.</w:t>
            </w:r>
          </w:p>
        </w:tc>
        <w:tc>
          <w:tcPr>
            <w:tcW w:type="dxa" w:w="3221"/>
          </w:tcPr>
          <w:p>
            <w:pPr>
              <w:spacing w:after="20"/>
            </w:pPr>
            <w:r/>
            <w:r>
              <w:rPr>
                <w:rFonts w:ascii="Aptos" w:hAnsi="Aptos"/>
                <w:b w:val="0"/>
                <w:sz w:val="16"/>
              </w:rPr>
              <w:t>Route to sign-in; preserve no sensitive unsent data.</w:t>
            </w:r>
          </w:p>
        </w:tc>
      </w:tr>
      <w:tr>
        <w:trPr>
          <w:cantSplit/>
        </w:trPr>
        <w:tc>
          <w:tcPr>
            <w:tcW w:type="dxa" w:w="3221"/>
            <w:shd w:fill="F1F5F8"/>
          </w:tcPr>
          <w:p>
            <w:pPr>
              <w:spacing w:after="20"/>
            </w:pPr>
            <w:r/>
            <w:r>
              <w:rPr>
                <w:rFonts w:ascii="Aptos" w:hAnsi="Aptos"/>
                <w:b w:val="0"/>
                <w:sz w:val="16"/>
              </w:rPr>
              <w:t>permission-denied</w:t>
            </w:r>
          </w:p>
        </w:tc>
        <w:tc>
          <w:tcPr>
            <w:tcW w:type="dxa" w:w="3221"/>
            <w:shd w:fill="F1F5F8"/>
          </w:tcPr>
          <w:p>
            <w:pPr>
              <w:spacing w:after="20"/>
            </w:pPr>
            <w:r/>
            <w:r>
              <w:rPr>
                <w:rFonts w:ascii="Aptos" w:hAnsi="Aptos"/>
                <w:b w:val="0"/>
                <w:sz w:val="16"/>
              </w:rPr>
              <w:t>Role, assignment, or organization scope does not allow action.</w:t>
            </w:r>
          </w:p>
        </w:tc>
        <w:tc>
          <w:tcPr>
            <w:tcW w:type="dxa" w:w="3221"/>
            <w:shd w:fill="F1F5F8"/>
          </w:tcPr>
          <w:p>
            <w:pPr>
              <w:spacing w:after="20"/>
            </w:pPr>
            <w:r/>
            <w:r>
              <w:rPr>
                <w:rFonts w:ascii="Aptos" w:hAnsi="Aptos"/>
                <w:b w:val="0"/>
                <w:sz w:val="16"/>
              </w:rPr>
              <w:t>Show safe message; do not retry automatically.</w:t>
            </w:r>
          </w:p>
        </w:tc>
      </w:tr>
      <w:tr>
        <w:trPr>
          <w:cantSplit/>
        </w:trPr>
        <w:tc>
          <w:tcPr>
            <w:tcW w:type="dxa" w:w="3221"/>
          </w:tcPr>
          <w:p>
            <w:pPr>
              <w:spacing w:after="20"/>
            </w:pPr>
            <w:r/>
            <w:r>
              <w:rPr>
                <w:rFonts w:ascii="Aptos" w:hAnsi="Aptos"/>
                <w:b w:val="0"/>
                <w:sz w:val="16"/>
              </w:rPr>
              <w:t>invalid-argument</w:t>
            </w:r>
          </w:p>
        </w:tc>
        <w:tc>
          <w:tcPr>
            <w:tcW w:type="dxa" w:w="3221"/>
          </w:tcPr>
          <w:p>
            <w:pPr>
              <w:spacing w:after="20"/>
            </w:pPr>
            <w:r/>
            <w:r>
              <w:rPr>
                <w:rFonts w:ascii="Aptos" w:hAnsi="Aptos"/>
                <w:b w:val="0"/>
                <w:sz w:val="16"/>
              </w:rPr>
              <w:t>Malformed or out-of-policy request.</w:t>
            </w:r>
          </w:p>
        </w:tc>
        <w:tc>
          <w:tcPr>
            <w:tcW w:type="dxa" w:w="3221"/>
          </w:tcPr>
          <w:p>
            <w:pPr>
              <w:spacing w:after="20"/>
            </w:pPr>
            <w:r/>
            <w:r>
              <w:rPr>
                <w:rFonts w:ascii="Aptos" w:hAnsi="Aptos"/>
                <w:b w:val="0"/>
                <w:sz w:val="16"/>
              </w:rPr>
              <w:t>Show field-level guidance.</w:t>
            </w:r>
          </w:p>
        </w:tc>
      </w:tr>
      <w:tr>
        <w:trPr>
          <w:cantSplit/>
        </w:trPr>
        <w:tc>
          <w:tcPr>
            <w:tcW w:type="dxa" w:w="3221"/>
            <w:shd w:fill="F1F5F8"/>
          </w:tcPr>
          <w:p>
            <w:pPr>
              <w:spacing w:after="20"/>
            </w:pPr>
            <w:r/>
            <w:r>
              <w:rPr>
                <w:rFonts w:ascii="Aptos" w:hAnsi="Aptos"/>
                <w:b w:val="0"/>
                <w:sz w:val="16"/>
              </w:rPr>
              <w:t>not-found</w:t>
            </w:r>
          </w:p>
        </w:tc>
        <w:tc>
          <w:tcPr>
            <w:tcW w:type="dxa" w:w="3221"/>
            <w:shd w:fill="F1F5F8"/>
          </w:tcPr>
          <w:p>
            <w:pPr>
              <w:spacing w:after="20"/>
            </w:pPr>
            <w:r/>
            <w:r>
              <w:rPr>
                <w:rFonts w:ascii="Aptos" w:hAnsi="Aptos"/>
                <w:b w:val="0"/>
                <w:sz w:val="16"/>
              </w:rPr>
              <w:t>Record is absent or intentionally hidden from caller.</w:t>
            </w:r>
          </w:p>
        </w:tc>
        <w:tc>
          <w:tcPr>
            <w:tcW w:type="dxa" w:w="3221"/>
            <w:shd w:fill="F1F5F8"/>
          </w:tcPr>
          <w:p>
            <w:pPr>
              <w:spacing w:after="20"/>
            </w:pPr>
            <w:r/>
            <w:r>
              <w:rPr>
                <w:rFonts w:ascii="Aptos" w:hAnsi="Aptos"/>
                <w:b w:val="0"/>
                <w:sz w:val="16"/>
              </w:rPr>
              <w:t>Show unavailable state without leaking existence.</w:t>
            </w:r>
          </w:p>
        </w:tc>
      </w:tr>
      <w:tr>
        <w:trPr>
          <w:cantSplit/>
        </w:trPr>
        <w:tc>
          <w:tcPr>
            <w:tcW w:type="dxa" w:w="3221"/>
          </w:tcPr>
          <w:p>
            <w:pPr>
              <w:spacing w:after="20"/>
            </w:pPr>
            <w:r/>
            <w:r>
              <w:rPr>
                <w:rFonts w:ascii="Aptos" w:hAnsi="Aptos"/>
                <w:b w:val="0"/>
                <w:sz w:val="16"/>
              </w:rPr>
              <w:t>failed-precondition</w:t>
            </w:r>
          </w:p>
        </w:tc>
        <w:tc>
          <w:tcPr>
            <w:tcW w:type="dxa" w:w="3221"/>
          </w:tcPr>
          <w:p>
            <w:pPr>
              <w:spacing w:after="20"/>
            </w:pPr>
            <w:r/>
            <w:r>
              <w:rPr>
                <w:rFonts w:ascii="Aptos" w:hAnsi="Aptos"/>
                <w:b w:val="0"/>
                <w:sz w:val="16"/>
              </w:rPr>
              <w:t>Transition, status, verification, or environment condition blocks action.</w:t>
            </w:r>
          </w:p>
        </w:tc>
        <w:tc>
          <w:tcPr>
            <w:tcW w:type="dxa" w:w="3221"/>
          </w:tcPr>
          <w:p>
            <w:pPr>
              <w:spacing w:after="20"/>
            </w:pPr>
            <w:r/>
            <w:r>
              <w:rPr>
                <w:rFonts w:ascii="Aptos" w:hAnsi="Aptos"/>
                <w:b w:val="0"/>
                <w:sz w:val="16"/>
              </w:rPr>
              <w:t>Refresh current state and explain required next step.</w:t>
            </w:r>
          </w:p>
        </w:tc>
      </w:tr>
      <w:tr>
        <w:trPr>
          <w:cantSplit/>
        </w:trPr>
        <w:tc>
          <w:tcPr>
            <w:tcW w:type="dxa" w:w="3221"/>
            <w:shd w:fill="F1F5F8"/>
          </w:tcPr>
          <w:p>
            <w:pPr>
              <w:spacing w:after="20"/>
            </w:pPr>
            <w:r/>
            <w:r>
              <w:rPr>
                <w:rFonts w:ascii="Aptos" w:hAnsi="Aptos"/>
                <w:b w:val="0"/>
                <w:sz w:val="16"/>
              </w:rPr>
              <w:t>resource-exhausted</w:t>
            </w:r>
          </w:p>
        </w:tc>
        <w:tc>
          <w:tcPr>
            <w:tcW w:type="dxa" w:w="3221"/>
            <w:shd w:fill="F1F5F8"/>
          </w:tcPr>
          <w:p>
            <w:pPr>
              <w:spacing w:after="20"/>
            </w:pPr>
            <w:r/>
            <w:r>
              <w:rPr>
                <w:rFonts w:ascii="Aptos" w:hAnsi="Aptos"/>
                <w:b w:val="0"/>
                <w:sz w:val="16"/>
              </w:rPr>
              <w:t>Approved rate or quota limit reached.</w:t>
            </w:r>
          </w:p>
        </w:tc>
        <w:tc>
          <w:tcPr>
            <w:tcW w:type="dxa" w:w="3221"/>
            <w:shd w:fill="F1F5F8"/>
          </w:tcPr>
          <w:p>
            <w:pPr>
              <w:spacing w:after="20"/>
            </w:pPr>
            <w:r/>
            <w:r>
              <w:rPr>
                <w:rFonts w:ascii="Aptos" w:hAnsi="Aptos"/>
                <w:b w:val="0"/>
                <w:sz w:val="16"/>
              </w:rPr>
              <w:t>Back off; provide safe fallback guidance.</w:t>
            </w:r>
          </w:p>
        </w:tc>
      </w:tr>
      <w:tr>
        <w:trPr>
          <w:cantSplit/>
        </w:trPr>
        <w:tc>
          <w:tcPr>
            <w:tcW w:type="dxa" w:w="3221"/>
          </w:tcPr>
          <w:p>
            <w:pPr>
              <w:spacing w:after="20"/>
            </w:pPr>
            <w:r/>
            <w:r>
              <w:rPr>
                <w:rFonts w:ascii="Aptos" w:hAnsi="Aptos"/>
                <w:b w:val="0"/>
                <w:sz w:val="16"/>
              </w:rPr>
              <w:t>unavailable</w:t>
            </w:r>
          </w:p>
        </w:tc>
        <w:tc>
          <w:tcPr>
            <w:tcW w:type="dxa" w:w="3221"/>
          </w:tcPr>
          <w:p>
            <w:pPr>
              <w:spacing w:after="20"/>
            </w:pPr>
            <w:r/>
            <w:r>
              <w:rPr>
                <w:rFonts w:ascii="Aptos" w:hAnsi="Aptos"/>
                <w:b w:val="0"/>
                <w:sz w:val="16"/>
              </w:rPr>
              <w:t>Network/backend temporarily unavailable.</w:t>
            </w:r>
          </w:p>
        </w:tc>
        <w:tc>
          <w:tcPr>
            <w:tcW w:type="dxa" w:w="3221"/>
          </w:tcPr>
          <w:p>
            <w:pPr>
              <w:spacing w:after="20"/>
            </w:pPr>
            <w:r/>
            <w:r>
              <w:rPr>
                <w:rFonts w:ascii="Aptos" w:hAnsi="Aptos"/>
                <w:b w:val="0"/>
                <w:sz w:val="16"/>
              </w:rPr>
              <w:t>Show unknown delivery state; offer controlled retry using same idempotency key.</w:t>
            </w:r>
          </w:p>
        </w:tc>
      </w:tr>
      <w:tr>
        <w:trPr>
          <w:cantSplit/>
        </w:trPr>
        <w:tc>
          <w:tcPr>
            <w:tcW w:type="dxa" w:w="3221"/>
            <w:shd w:fill="F1F5F8"/>
          </w:tcPr>
          <w:p>
            <w:pPr>
              <w:spacing w:after="20"/>
            </w:pPr>
            <w:r/>
            <w:r>
              <w:rPr>
                <w:rFonts w:ascii="Aptos" w:hAnsi="Aptos"/>
                <w:b w:val="0"/>
                <w:sz w:val="16"/>
              </w:rPr>
              <w:t>internal</w:t>
            </w:r>
          </w:p>
        </w:tc>
        <w:tc>
          <w:tcPr>
            <w:tcW w:type="dxa" w:w="3221"/>
            <w:shd w:fill="F1F5F8"/>
          </w:tcPr>
          <w:p>
            <w:pPr>
              <w:spacing w:after="20"/>
            </w:pPr>
            <w:r/>
            <w:r>
              <w:rPr>
                <w:rFonts w:ascii="Aptos" w:hAnsi="Aptos"/>
                <w:b w:val="0"/>
                <w:sz w:val="16"/>
              </w:rPr>
              <w:t>Unexpected service failure.</w:t>
            </w:r>
          </w:p>
        </w:tc>
        <w:tc>
          <w:tcPr>
            <w:tcW w:type="dxa" w:w="3221"/>
            <w:shd w:fill="F1F5F8"/>
          </w:tcPr>
          <w:p>
            <w:pPr>
              <w:spacing w:after="20"/>
            </w:pPr>
            <w:r/>
            <w:r>
              <w:rPr>
                <w:rFonts w:ascii="Aptos" w:hAnsi="Aptos"/>
                <w:b w:val="0"/>
                <w:sz w:val="16"/>
              </w:rPr>
              <w:t>Show safe error and correlation ID; never disclose stack trace.</w:t>
            </w:r>
          </w:p>
        </w:tc>
      </w:tr>
    </w:tbl>
    <w:p>
      <w:pPr>
        <w:spacing w:after="0"/>
      </w:pPr>
    </w:p>
    <w:p>
      <w:pPr>
        <w:pStyle w:val="Heading2"/>
      </w:pPr>
      <w:r>
        <w:t>30.6 Submit incident (illustrative)</w:t>
      </w:r>
    </w:p>
    <w:p>
      <w:pPr/>
      <w:r>
        <w:t>Request: { "clientRequestId": "opaque-id", "category": "safety", "narrative": "Bounded user report", "occurredAt": null, "locationShared": false }</w:t>
      </w:r>
    </w:p>
    <w:p>
      <w:pPr/>
      <w:r>
        <w:t>Response: { "incidentId": "opaque-id", "status": "submitted", "version": 1, "reportedAt": "server timestamp" }. If locationShared is true, require a valid location payload and record the approved precision/source; otherwise omit location entirely.</w:t>
      </w:r>
    </w:p>
    <w:p>
      <w:pPr>
        <w:pStyle w:val="Heading2"/>
      </w:pPr>
      <w:r>
        <w:t>30.7 Review incident (illustrative)</w:t>
      </w:r>
    </w:p>
    <w:p>
      <w:pPr/>
      <w:r>
        <w:t>Request: { "incidentId": "opaque-id", "expectedVersion": 1, "nextStatus": "underReview", "note": "Triage note" }</w:t>
      </w:r>
    </w:p>
    <w:p>
      <w:pPr/>
      <w:r>
        <w:t>Response: { "incidentId": "opaque-id", "status": "underReview", "version": 2, "eventId": "opaque-id" }. Require current reviewer designation, organization scope, valid transition, and transactional state plus history write. A stale expectedVersion returns a conflict and makes no partial mutation.</w:t>
      </w:r>
    </w:p>
    <w:p>
      <w:pPr>
        <w:pStyle w:val="Heading2"/>
      </w:pPr>
      <w:r>
        <w:t>30.8 Idempotency and concurrency</w:t>
      </w:r>
    </w:p>
    <w:p>
      <w:pPr>
        <w:pStyle w:val="ListBullet"/>
      </w:pPr>
      <w:r>
        <w:t>The server stores the request ID with the created alert and returns the original alert for a replay by the same reporter.</w:t>
      </w:r>
    </w:p>
    <w:p>
      <w:pPr>
        <w:pStyle w:val="ListBullet"/>
      </w:pPr>
      <w:r>
        <w:t>A repeated request ID with a different payload is rejected and audited without overwriting the original alert.</w:t>
      </w:r>
    </w:p>
    <w:p>
      <w:pPr>
        <w:pStyle w:val="ListBullet"/>
      </w:pPr>
      <w:r>
        <w:t>State updates use expected current state/version or transaction validation to prevent conflicting responder updates.</w:t>
      </w:r>
    </w:p>
    <w:p>
      <w:pPr>
        <w:pStyle w:val="ListBullet"/>
      </w:pPr>
      <w:r>
        <w:t>Notification retries are tracked per delivery attempt and do not re-create alert records or imply acknowledgement.</w:t>
      </w:r>
    </w:p>
    <w:p>
      <w:pPr>
        <w:pStyle w:val="Heading1"/>
      </w:pPr>
      <w:r>
        <w:t>31. Delivery Backlog and Definition of Done</w:t>
      </w:r>
    </w:p>
    <w:p>
      <w:r>
        <w:t>This backlog is a planning sequence, not a schedule. Size and staffing are unconfirmed. Deliver vertical slices so each feature has client behavior, trusted data handling, permissions, error states, tests, and operational notes.</w:t>
      </w:r>
    </w:p>
    <w:p>
      <w:pPr>
        <w:pStyle w:val="Caption"/>
      </w:pPr>
      <w:r>
        <w:rPr>
          <w:b/>
          <w:color w:val="526579"/>
          <w:sz w:val="16"/>
        </w:rPr>
        <w:t>Table 27. 31. Delivery Backlog and Definition of Done — Phase / epic / Implementation work products / Exit checks</w:t>
      </w:r>
    </w:p>
    <w:tbl>
      <w:tblPr>
        <w:tblStyle w:val="TableGrid"/>
        <w:tblW w:type="auto" w:w="0"/>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6"/>
              </w:rPr>
              <w:t>Phase / epic</w:t>
            </w:r>
          </w:p>
        </w:tc>
        <w:tc>
          <w:tcPr>
            <w:tcW w:type="dxa" w:w="3221"/>
            <w:shd w:fill="17365D"/>
          </w:tcPr>
          <w:p>
            <w:pPr>
              <w:spacing w:after="20"/>
            </w:pPr>
            <w:r/>
            <w:r>
              <w:rPr>
                <w:rFonts w:ascii="Aptos" w:hAnsi="Aptos"/>
                <w:b/>
                <w:color w:val="FFFFFF"/>
                <w:sz w:val="16"/>
              </w:rPr>
              <w:t>Implementation work products</w:t>
            </w:r>
          </w:p>
        </w:tc>
        <w:tc>
          <w:tcPr>
            <w:tcW w:type="dxa" w:w="3221"/>
            <w:shd w:fill="17365D"/>
          </w:tcPr>
          <w:p>
            <w:pPr>
              <w:spacing w:after="20"/>
            </w:pPr>
            <w:r/>
            <w:r>
              <w:rPr>
                <w:rFonts w:ascii="Aptos" w:hAnsi="Aptos"/>
                <w:b/>
                <w:color w:val="FFFFFF"/>
                <w:sz w:val="16"/>
              </w:rPr>
              <w:t>Exit checks</w:t>
            </w:r>
          </w:p>
        </w:tc>
      </w:tr>
      <w:tr>
        <w:trPr>
          <w:cantSplit/>
        </w:trPr>
        <w:tc>
          <w:tcPr>
            <w:tcW w:type="dxa" w:w="3221"/>
          </w:tcPr>
          <w:p>
            <w:pPr>
              <w:spacing w:after="20"/>
            </w:pPr>
            <w:r/>
            <w:r>
              <w:rPr>
                <w:rFonts w:ascii="Aptos" w:hAnsi="Aptos"/>
                <w:b w:val="0"/>
                <w:sz w:val="16"/>
              </w:rPr>
              <w:t>A. Foundations</w:t>
            </w:r>
          </w:p>
        </w:tc>
        <w:tc>
          <w:tcPr>
            <w:tcW w:type="dxa" w:w="3221"/>
          </w:tcPr>
          <w:p>
            <w:pPr>
              <w:spacing w:after="20"/>
            </w:pPr>
            <w:r/>
            <w:r>
              <w:rPr>
                <w:rFonts w:ascii="Aptos" w:hAnsi="Aptos"/>
                <w:b w:val="0"/>
                <w:sz w:val="16"/>
              </w:rPr>
              <w:t>Separate Firebase projects/configs; Flutter shell; auth/session; environment setup; logging policy; CI workflow; design tokens.</w:t>
            </w:r>
          </w:p>
        </w:tc>
        <w:tc>
          <w:tcPr>
            <w:tcW w:type="dxa" w:w="3221"/>
          </w:tcPr>
          <w:p>
            <w:pPr>
              <w:spacing w:after="20"/>
            </w:pPr>
            <w:r/>
            <w:r>
              <w:rPr>
                <w:rFonts w:ascii="Aptos" w:hAnsi="Aptos"/>
                <w:b w:val="0"/>
                <w:sz w:val="16"/>
              </w:rPr>
              <w:t>No production secrets in client; environment separation demonstrated; sign-in lifecycle agreed.</w:t>
            </w:r>
          </w:p>
        </w:tc>
      </w:tr>
      <w:tr>
        <w:trPr>
          <w:cantSplit/>
        </w:trPr>
        <w:tc>
          <w:tcPr>
            <w:tcW w:type="dxa" w:w="3221"/>
            <w:shd w:fill="F1F5F8"/>
          </w:tcPr>
          <w:p>
            <w:pPr>
              <w:spacing w:after="20"/>
            </w:pPr>
            <w:r/>
            <w:r>
              <w:rPr>
                <w:rFonts w:ascii="Aptos" w:hAnsi="Aptos"/>
                <w:b w:val="0"/>
                <w:sz w:val="16"/>
              </w:rPr>
              <w:t>B. Identity and organization</w:t>
            </w:r>
          </w:p>
        </w:tc>
        <w:tc>
          <w:tcPr>
            <w:tcW w:type="dxa" w:w="3221"/>
            <w:shd w:fill="F1F5F8"/>
          </w:tcPr>
          <w:p>
            <w:pPr>
              <w:spacing w:after="20"/>
            </w:pPr>
            <w:r/>
            <w:r>
              <w:rPr>
                <w:rFonts w:ascii="Aptos" w:hAnsi="Aptos"/>
                <w:b w:val="0"/>
                <w:sz w:val="16"/>
              </w:rPr>
              <w:t>User profile, account review, role assignment, organization model, audit hooks, initial Security Rules.</w:t>
            </w:r>
          </w:p>
        </w:tc>
        <w:tc>
          <w:tcPr>
            <w:tcW w:type="dxa" w:w="3221"/>
            <w:shd w:fill="F1F5F8"/>
          </w:tcPr>
          <w:p>
            <w:pPr>
              <w:spacing w:after="20"/>
            </w:pPr>
            <w:r/>
            <w:r>
              <w:rPr>
                <w:rFonts w:ascii="Aptos" w:hAnsi="Aptos"/>
                <w:b w:val="0"/>
                <w:sz w:val="16"/>
              </w:rPr>
              <w:t>Role matrix tests pass; self-privilege escalation denied.</w:t>
            </w:r>
          </w:p>
        </w:tc>
      </w:tr>
      <w:tr>
        <w:trPr>
          <w:cantSplit/>
        </w:trPr>
        <w:tc>
          <w:tcPr>
            <w:tcW w:type="dxa" w:w="3221"/>
          </w:tcPr>
          <w:p>
            <w:pPr>
              <w:spacing w:after="20"/>
            </w:pPr>
            <w:r/>
            <w:r>
              <w:rPr>
                <w:rFonts w:ascii="Aptos" w:hAnsi="Aptos"/>
                <w:b w:val="0"/>
                <w:sz w:val="16"/>
              </w:rPr>
              <w:t>C. Activities and participation</w:t>
            </w:r>
          </w:p>
        </w:tc>
        <w:tc>
          <w:tcPr>
            <w:tcW w:type="dxa" w:w="3221"/>
          </w:tcPr>
          <w:p>
            <w:pPr>
              <w:spacing w:after="20"/>
            </w:pPr>
            <w:r/>
            <w:r>
              <w:rPr>
                <w:rFonts w:ascii="Aptos" w:hAnsi="Aptos"/>
                <w:b w:val="0"/>
                <w:sz w:val="16"/>
              </w:rPr>
              <w:t>Activity CRUD, schedule/status lifecycle, roster, join requests, organization scope, indexes.</w:t>
            </w:r>
          </w:p>
        </w:tc>
        <w:tc>
          <w:tcPr>
            <w:tcW w:type="dxa" w:w="3221"/>
          </w:tcPr>
          <w:p>
            <w:pPr>
              <w:spacing w:after="20"/>
            </w:pPr>
            <w:r/>
            <w:r>
              <w:rPr>
                <w:rFonts w:ascii="Aptos" w:hAnsi="Aptos"/>
                <w:b w:val="0"/>
                <w:sz w:val="16"/>
              </w:rPr>
              <w:t>Lifecycle, authorization, pagination, boundary tests pass.</w:t>
            </w:r>
          </w:p>
        </w:tc>
      </w:tr>
      <w:tr>
        <w:trPr>
          <w:cantSplit/>
        </w:trPr>
        <w:tc>
          <w:tcPr>
            <w:tcW w:type="dxa" w:w="3221"/>
            <w:shd w:fill="F1F5F8"/>
          </w:tcPr>
          <w:p>
            <w:pPr>
              <w:spacing w:after="20"/>
            </w:pPr>
            <w:r/>
            <w:r>
              <w:rPr>
                <w:rFonts w:ascii="Aptos" w:hAnsi="Aptos"/>
                <w:b w:val="0"/>
                <w:sz w:val="16"/>
              </w:rPr>
              <w:t>D. Attendance and QR</w:t>
            </w:r>
          </w:p>
        </w:tc>
        <w:tc>
          <w:tcPr>
            <w:tcW w:type="dxa" w:w="3221"/>
            <w:shd w:fill="F1F5F8"/>
          </w:tcPr>
          <w:p>
            <w:pPr>
              <w:spacing w:after="20"/>
            </w:pPr>
            <w:r/>
            <w:r>
              <w:rPr>
                <w:rFonts w:ascii="Aptos" w:hAnsi="Aptos"/>
                <w:b w:val="0"/>
                <w:sz w:val="16"/>
              </w:rPr>
              <w:t>Attendance record/correction, QR session issuance/scan/validation, duplicate/replay handling.</w:t>
            </w:r>
          </w:p>
        </w:tc>
        <w:tc>
          <w:tcPr>
            <w:tcW w:type="dxa" w:w="3221"/>
            <w:shd w:fill="F1F5F8"/>
          </w:tcPr>
          <w:p>
            <w:pPr>
              <w:spacing w:after="20"/>
            </w:pPr>
            <w:r/>
            <w:r>
              <w:rPr>
                <w:rFonts w:ascii="Aptos" w:hAnsi="Aptos"/>
                <w:b w:val="0"/>
                <w:sz w:val="16"/>
              </w:rPr>
              <w:t>Clock/time-window, replay, wrong-activity, offline, correction scenarios pass.</w:t>
            </w:r>
          </w:p>
        </w:tc>
      </w:tr>
      <w:tr>
        <w:trPr>
          <w:cantSplit/>
        </w:trPr>
        <w:tc>
          <w:tcPr>
            <w:tcW w:type="dxa" w:w="3221"/>
          </w:tcPr>
          <w:p>
            <w:pPr>
              <w:spacing w:after="20"/>
            </w:pPr>
            <w:r/>
            <w:r>
              <w:rPr>
                <w:rFonts w:ascii="Aptos" w:hAnsi="Aptos"/>
                <w:b w:val="0"/>
                <w:sz w:val="16"/>
              </w:rPr>
              <w:t>E. Announcements and reporting</w:t>
            </w:r>
          </w:p>
        </w:tc>
        <w:tc>
          <w:tcPr>
            <w:tcW w:type="dxa" w:w="3221"/>
          </w:tcPr>
          <w:p>
            <w:pPr>
              <w:spacing w:after="20"/>
            </w:pPr>
            <w:r/>
            <w:r>
              <w:rPr>
                <w:rFonts w:ascii="Aptos" w:hAnsi="Aptos"/>
                <w:b w:val="0"/>
                <w:sz w:val="16"/>
              </w:rPr>
              <w:t>Audience-scoped announcements, analytics definitions, report reads/exports.</w:t>
            </w:r>
          </w:p>
        </w:tc>
        <w:tc>
          <w:tcPr>
            <w:tcW w:type="dxa" w:w="3221"/>
          </w:tcPr>
          <w:p>
            <w:pPr>
              <w:spacing w:after="20"/>
            </w:pPr>
            <w:r/>
            <w:r>
              <w:rPr>
                <w:rFonts w:ascii="Aptos" w:hAnsi="Aptos"/>
                <w:b w:val="0"/>
                <w:sz w:val="16"/>
              </w:rPr>
              <w:t>Audience tests pass; totals reconciled against known data; exports scoped and logged.</w:t>
            </w:r>
          </w:p>
        </w:tc>
      </w:tr>
      <w:tr>
        <w:trPr>
          <w:cantSplit/>
        </w:trPr>
        <w:tc>
          <w:tcPr>
            <w:tcW w:type="dxa" w:w="3221"/>
            <w:shd w:fill="F1F5F8"/>
          </w:tcPr>
          <w:p>
            <w:pPr>
              <w:spacing w:after="20"/>
            </w:pPr>
            <w:r/>
            <w:r>
              <w:rPr>
                <w:rFonts w:ascii="Aptos" w:hAnsi="Aptos"/>
                <w:b w:val="0"/>
                <w:sz w:val="16"/>
              </w:rPr>
              <w:t>F. Incident workflow and map</w:t>
            </w:r>
          </w:p>
        </w:tc>
        <w:tc>
          <w:tcPr>
            <w:tcW w:type="dxa" w:w="3221"/>
            <w:shd w:fill="F1F5F8"/>
          </w:tcPr>
          <w:p>
            <w:pPr>
              <w:spacing w:after="20"/>
            </w:pPr>
            <w:r/>
            <w:r>
              <w:rPr>
                <w:rFonts w:ascii="Aptos" w:hAnsi="Aptos"/>
                <w:b w:val="0"/>
                <w:sz w:val="16"/>
              </w:rPr>
              <w:t>Optional-location report, status/assignment/history, map/list UI, privacy-limited detail.</w:t>
            </w:r>
          </w:p>
        </w:tc>
        <w:tc>
          <w:tcPr>
            <w:tcW w:type="dxa" w:w="3221"/>
            <w:shd w:fill="F1F5F8"/>
          </w:tcPr>
          <w:p>
            <w:pPr>
              <w:spacing w:after="20"/>
            </w:pPr>
            <w:r/>
            <w:r>
              <w:rPr>
                <w:rFonts w:ascii="Aptos" w:hAnsi="Aptos"/>
                <w:b w:val="0"/>
                <w:sz w:val="16"/>
              </w:rPr>
              <w:t>No-location flow works; map access restricted; location permission-denial tested.</w:t>
            </w:r>
          </w:p>
        </w:tc>
      </w:tr>
      <w:tr>
        <w:trPr>
          <w:cantSplit/>
        </w:trPr>
        <w:tc>
          <w:tcPr>
            <w:tcW w:type="dxa" w:w="3221"/>
          </w:tcPr>
          <w:p>
            <w:pPr>
              <w:spacing w:after="20"/>
            </w:pPr>
            <w:r/>
            <w:r>
              <w:rPr>
                <w:rFonts w:ascii="Aptos" w:hAnsi="Aptos"/>
                <w:b w:val="0"/>
                <w:sz w:val="16"/>
              </w:rPr>
              <w:t>G. Hotline directory</w:t>
            </w:r>
          </w:p>
        </w:tc>
        <w:tc>
          <w:tcPr>
            <w:tcW w:type="dxa" w:w="3221"/>
          </w:tcPr>
          <w:p>
            <w:pPr>
              <w:spacing w:after="20"/>
            </w:pPr>
            <w:r/>
            <w:r>
              <w:rPr>
                <w:rFonts w:ascii="Aptos" w:hAnsi="Aptos"/>
                <w:b w:val="0"/>
                <w:sz w:val="16"/>
              </w:rPr>
              <w:t>Administrative entry, verification review, expiry/disable, user directory, call confirmation.</w:t>
            </w:r>
          </w:p>
        </w:tc>
        <w:tc>
          <w:tcPr>
            <w:tcW w:type="dxa" w:w="3221"/>
          </w:tcPr>
          <w:p>
            <w:pPr>
              <w:spacing w:after="20"/>
            </w:pPr>
            <w:r/>
            <w:r>
              <w:rPr>
                <w:rFonts w:ascii="Aptos" w:hAnsi="Aptos"/>
                <w:b w:val="0"/>
                <w:sz w:val="16"/>
              </w:rPr>
              <w:t>Unverified/expired entries cannot initiate call; changes audited.</w:t>
            </w:r>
          </w:p>
        </w:tc>
      </w:tr>
      <w:tr>
        <w:trPr>
          <w:cantSplit/>
        </w:trPr>
        <w:tc>
          <w:tcPr>
            <w:tcW w:type="dxa" w:w="3221"/>
            <w:shd w:fill="F1F5F8"/>
          </w:tcPr>
          <w:p>
            <w:pPr>
              <w:spacing w:after="20"/>
            </w:pPr>
            <w:r/>
            <w:r>
              <w:rPr>
                <w:rFonts w:ascii="Aptos" w:hAnsi="Aptos"/>
                <w:b w:val="0"/>
                <w:sz w:val="16"/>
              </w:rPr>
              <w:t>H. SOS alert path</w:t>
            </w:r>
          </w:p>
        </w:tc>
        <w:tc>
          <w:tcPr>
            <w:tcW w:type="dxa" w:w="3221"/>
            <w:shd w:fill="F1F5F8"/>
          </w:tcPr>
          <w:p>
            <w:pPr>
              <w:spacing w:after="20"/>
            </w:pPr>
            <w:r/>
            <w:r>
              <w:rPr>
                <w:rFonts w:ascii="Aptos" w:hAnsi="Aptos"/>
                <w:b w:val="0"/>
                <w:sz w:val="16"/>
              </w:rPr>
              <w:t>Deliberate activation, idempotent create, designated handler resolution, delivery tracking, ack/state updates, failure UX.</w:t>
            </w:r>
          </w:p>
        </w:tc>
        <w:tc>
          <w:tcPr>
            <w:tcW w:type="dxa" w:w="3221"/>
            <w:shd w:fill="F1F5F8"/>
          </w:tcPr>
          <w:p>
            <w:pPr>
              <w:spacing w:after="20"/>
            </w:pPr>
            <w:r/>
            <w:r>
              <w:rPr>
                <w:rFonts w:ascii="Aptos" w:hAnsi="Aptos"/>
                <w:b w:val="0"/>
                <w:sz w:val="16"/>
              </w:rPr>
              <w:t>Responder simulation passes; no general broadcast; unknown delivery stays unknown.</w:t>
            </w:r>
          </w:p>
        </w:tc>
      </w:tr>
      <w:tr>
        <w:trPr>
          <w:cantSplit/>
        </w:trPr>
        <w:tc>
          <w:tcPr>
            <w:tcW w:type="dxa" w:w="3221"/>
          </w:tcPr>
          <w:p>
            <w:pPr>
              <w:spacing w:after="20"/>
            </w:pPr>
            <w:r/>
            <w:r>
              <w:rPr>
                <w:rFonts w:ascii="Aptos" w:hAnsi="Aptos"/>
                <w:b w:val="0"/>
                <w:sz w:val="16"/>
              </w:rPr>
              <w:t>I. Operations and launch</w:t>
            </w:r>
          </w:p>
        </w:tc>
        <w:tc>
          <w:tcPr>
            <w:tcW w:type="dxa" w:w="3221"/>
          </w:tcPr>
          <w:p>
            <w:pPr>
              <w:spacing w:after="20"/>
            </w:pPr>
            <w:r/>
            <w:r>
              <w:rPr>
                <w:rFonts w:ascii="Aptos" w:hAnsi="Aptos"/>
                <w:b w:val="0"/>
                <w:sz w:val="16"/>
              </w:rPr>
              <w:t>Monitoring, backup/restore, support and escalation, access review, privacy notice, pilot/release runbooks.</w:t>
            </w:r>
          </w:p>
        </w:tc>
        <w:tc>
          <w:tcPr>
            <w:tcW w:type="dxa" w:w="3221"/>
          </w:tcPr>
          <w:p>
            <w:pPr>
              <w:spacing w:after="20"/>
            </w:pPr>
            <w:r/>
            <w:r>
              <w:rPr>
                <w:rFonts w:ascii="Aptos" w:hAnsi="Aptos"/>
                <w:b w:val="0"/>
                <w:sz w:val="16"/>
              </w:rPr>
              <w:t>Named owners sign operational/privacy/security gates; restore and rollback rehearsed.</w:t>
            </w:r>
          </w:p>
        </w:tc>
      </w:tr>
    </w:tbl>
    <w:p>
      <w:pPr>
        <w:spacing w:after="0"/>
      </w:pPr>
    </w:p>
    <w:p>
      <w:pPr>
        <w:pStyle w:val="Heading2"/>
      </w:pPr>
      <w:r>
        <w:t>31.1 Definition of Done for each feature</w:t>
      </w:r>
    </w:p>
    <w:p>
      <w:pPr>
        <w:pStyle w:val="ListBullet"/>
      </w:pPr>
      <w:r>
        <w:t>Requirement ID linked to approved acceptance criteria and screen/data design.</w:t>
      </w:r>
    </w:p>
    <w:p>
      <w:pPr>
        <w:pStyle w:val="ListBullet"/>
      </w:pPr>
      <w:r>
        <w:t>Client states cover loading, empty, success, invalid input, denied access, offline, and retryable/non-retryable errors.</w:t>
      </w:r>
    </w:p>
    <w:p>
      <w:pPr>
        <w:pStyle w:val="ListBullet"/>
      </w:pPr>
      <w:r>
        <w:t>Backend authorization and Firestore Rules are reviewed; privileged Admin SDK paths have separate IAM and authorization checks.</w:t>
      </w:r>
    </w:p>
    <w:p>
      <w:pPr>
        <w:pStyle w:val="ListBullet"/>
      </w:pPr>
      <w:r>
        <w:t>Unit/widget/integration/rules tests cover expected allow and deny cases and important failure paths.</w:t>
      </w:r>
    </w:p>
    <w:p>
      <w:pPr>
        <w:pStyle w:val="ListBullet"/>
      </w:pPr>
      <w:r>
        <w:t>Logs/metrics exclude secrets and minimize incident/location data; support and retention behavior are documented.</w:t>
      </w:r>
    </w:p>
    <w:p>
      <w:pPr>
        <w:pStyle w:val="ListBullet"/>
      </w:pPr>
      <w:r>
        <w:t>Accessibility and supported-platform checks completed; user-facing copy reviewed by the business owner.</w:t>
      </w:r>
    </w:p>
    <w:p>
      <w:pPr>
        <w:pStyle w:val="ListBullet"/>
      </w:pPr>
      <w:r>
        <w:t>Deployment, rollback/migration, and support notes updated; product owner accepts evidence for the requirement.</w:t>
      </w:r>
    </w:p>
    <w:p>
      <w:pPr>
        <w:pStyle w:val="Heading2"/>
      </w:pPr>
      <w:r>
        <w:t>31.2 Release gate evidence</w:t>
      </w:r>
    </w:p>
    <w:p>
      <w:pPr>
        <w:pStyle w:val="Caption"/>
      </w:pPr>
      <w:r>
        <w:rPr>
          <w:b/>
          <w:color w:val="526579"/>
          <w:sz w:val="16"/>
        </w:rPr>
        <w:t>Table 28. 31.2 Release gate evidence — Gate / Required evidence</w:t>
      </w:r>
    </w:p>
    <w:tbl>
      <w:tblPr>
        <w:tblStyle w:val="TableGrid"/>
        <w:tblW w:type="auto" w:w="0"/>
        <w:tblLook w:firstColumn="1" w:firstRow="1" w:lastColumn="0" w:lastRow="0" w:noHBand="0" w:noVBand="1" w:val="04A0"/>
      </w:tblPr>
      <w:tblGrid>
        <w:gridCol w:w="4831"/>
        <w:gridCol w:w="4831"/>
      </w:tblGrid>
      <w:tr>
        <w:trPr>
          <w:tblHeader w:val="true"/>
          <w:cantSplit/>
        </w:trPr>
        <w:tc>
          <w:tcPr>
            <w:tcW w:type="dxa" w:w="4831"/>
            <w:shd w:fill="17365D"/>
          </w:tcPr>
          <w:p>
            <w:pPr>
              <w:spacing w:after="20"/>
            </w:pPr>
            <w:r/>
            <w:r>
              <w:rPr>
                <w:rFonts w:ascii="Aptos" w:hAnsi="Aptos"/>
                <w:b/>
                <w:color w:val="FFFFFF"/>
                <w:sz w:val="16"/>
              </w:rPr>
              <w:t>Gate</w:t>
            </w:r>
          </w:p>
        </w:tc>
        <w:tc>
          <w:tcPr>
            <w:tcW w:type="dxa" w:w="4831"/>
            <w:shd w:fill="17365D"/>
          </w:tcPr>
          <w:p>
            <w:pPr>
              <w:spacing w:after="20"/>
            </w:pPr>
            <w:r/>
            <w:r>
              <w:rPr>
                <w:rFonts w:ascii="Aptos" w:hAnsi="Aptos"/>
                <w:b/>
                <w:color w:val="FFFFFF"/>
                <w:sz w:val="16"/>
              </w:rPr>
              <w:t>Required evidence</w:t>
            </w:r>
          </w:p>
        </w:tc>
      </w:tr>
      <w:tr>
        <w:trPr>
          <w:cantSplit/>
        </w:trPr>
        <w:tc>
          <w:tcPr>
            <w:tcW w:type="dxa" w:w="4831"/>
          </w:tcPr>
          <w:p>
            <w:pPr>
              <w:spacing w:after="20"/>
            </w:pPr>
            <w:r/>
            <w:r>
              <w:rPr>
                <w:rFonts w:ascii="Aptos" w:hAnsi="Aptos"/>
                <w:b w:val="0"/>
                <w:sz w:val="16"/>
              </w:rPr>
              <w:t>Design approval</w:t>
            </w:r>
          </w:p>
        </w:tc>
        <w:tc>
          <w:tcPr>
            <w:tcW w:type="dxa" w:w="4831"/>
          </w:tcPr>
          <w:p>
            <w:pPr>
              <w:spacing w:after="20"/>
            </w:pPr>
            <w:r/>
            <w:r>
              <w:rPr>
                <w:rFonts w:ascii="Aptos" w:hAnsi="Aptos"/>
                <w:b w:val="0"/>
                <w:sz w:val="16"/>
              </w:rPr>
              <w:t>Signed scope, role matrix, schema, response workflows, privacy classification, architecture decisions.</w:t>
            </w:r>
          </w:p>
        </w:tc>
      </w:tr>
      <w:tr>
        <w:trPr>
          <w:cantSplit/>
        </w:trPr>
        <w:tc>
          <w:tcPr>
            <w:tcW w:type="dxa" w:w="4831"/>
            <w:shd w:fill="F1F5F8"/>
          </w:tcPr>
          <w:p>
            <w:pPr>
              <w:spacing w:after="20"/>
            </w:pPr>
            <w:r/>
            <w:r>
              <w:rPr>
                <w:rFonts w:ascii="Aptos" w:hAnsi="Aptos"/>
                <w:b w:val="0"/>
                <w:sz w:val="16"/>
              </w:rPr>
              <w:t>Feature complete</w:t>
            </w:r>
          </w:p>
        </w:tc>
        <w:tc>
          <w:tcPr>
            <w:tcW w:type="dxa" w:w="4831"/>
            <w:shd w:fill="F1F5F8"/>
          </w:tcPr>
          <w:p>
            <w:pPr>
              <w:spacing w:after="20"/>
            </w:pPr>
            <w:r/>
            <w:r>
              <w:rPr>
                <w:rFonts w:ascii="Aptos" w:hAnsi="Aptos"/>
                <w:b w:val="0"/>
                <w:sz w:val="16"/>
              </w:rPr>
              <w:t>Reviewed code, tests, rules, migration/index updates, and user-facing states.</w:t>
            </w:r>
          </w:p>
        </w:tc>
      </w:tr>
      <w:tr>
        <w:trPr>
          <w:cantSplit/>
        </w:trPr>
        <w:tc>
          <w:tcPr>
            <w:tcW w:type="dxa" w:w="4831"/>
          </w:tcPr>
          <w:p>
            <w:pPr>
              <w:spacing w:after="20"/>
            </w:pPr>
            <w:r/>
            <w:r>
              <w:rPr>
                <w:rFonts w:ascii="Aptos" w:hAnsi="Aptos"/>
                <w:b w:val="0"/>
                <w:sz w:val="16"/>
              </w:rPr>
              <w:t>Security/privacy approval</w:t>
            </w:r>
          </w:p>
        </w:tc>
        <w:tc>
          <w:tcPr>
            <w:tcW w:type="dxa" w:w="4831"/>
          </w:tcPr>
          <w:p>
            <w:pPr>
              <w:spacing w:after="20"/>
            </w:pPr>
            <w:r/>
            <w:r>
              <w:rPr>
                <w:rFonts w:ascii="Aptos" w:hAnsi="Aptos"/>
                <w:b w:val="0"/>
                <w:sz w:val="16"/>
              </w:rPr>
              <w:t>Access tests, privacy notice, retention plan, location/notification review, open findings disposition.</w:t>
            </w:r>
          </w:p>
        </w:tc>
      </w:tr>
      <w:tr>
        <w:trPr>
          <w:cantSplit/>
        </w:trPr>
        <w:tc>
          <w:tcPr>
            <w:tcW w:type="dxa" w:w="4831"/>
            <w:shd w:fill="F1F5F8"/>
          </w:tcPr>
          <w:p>
            <w:pPr>
              <w:spacing w:after="20"/>
            </w:pPr>
            <w:r/>
            <w:r>
              <w:rPr>
                <w:rFonts w:ascii="Aptos" w:hAnsi="Aptos"/>
                <w:b w:val="0"/>
                <w:sz w:val="16"/>
              </w:rPr>
              <w:t>Operational readiness</w:t>
            </w:r>
          </w:p>
        </w:tc>
        <w:tc>
          <w:tcPr>
            <w:tcW w:type="dxa" w:w="4831"/>
            <w:shd w:fill="F1F5F8"/>
          </w:tcPr>
          <w:p>
            <w:pPr>
              <w:spacing w:after="20"/>
            </w:pPr>
            <w:r/>
            <w:r>
              <w:rPr>
                <w:rFonts w:ascii="Aptos" w:hAnsi="Aptos"/>
                <w:b w:val="0"/>
                <w:sz w:val="16"/>
              </w:rPr>
              <w:t>Verified hotlines, responder coverage and simulation, support owner, backup restore, monitoring and rollback.</w:t>
            </w:r>
          </w:p>
        </w:tc>
      </w:tr>
      <w:tr>
        <w:trPr>
          <w:cantSplit/>
        </w:trPr>
        <w:tc>
          <w:tcPr>
            <w:tcW w:type="dxa" w:w="4831"/>
          </w:tcPr>
          <w:p>
            <w:pPr>
              <w:spacing w:after="20"/>
            </w:pPr>
            <w:r/>
            <w:r>
              <w:rPr>
                <w:rFonts w:ascii="Aptos" w:hAnsi="Aptos"/>
                <w:b w:val="0"/>
                <w:sz w:val="16"/>
              </w:rPr>
              <w:t>Pilot approval</w:t>
            </w:r>
          </w:p>
        </w:tc>
        <w:tc>
          <w:tcPr>
            <w:tcW w:type="dxa" w:w="4831"/>
          </w:tcPr>
          <w:p>
            <w:pPr>
              <w:spacing w:after="20"/>
            </w:pPr>
            <w:r/>
            <w:r>
              <w:rPr>
                <w:rFonts w:ascii="Aptos" w:hAnsi="Aptos"/>
                <w:b w:val="0"/>
                <w:sz w:val="16"/>
              </w:rPr>
              <w:t>Named approver, limited cohort, feedback path, incident/rollback criteria, review date.</w:t>
            </w:r>
          </w:p>
        </w:tc>
      </w:tr>
      <w:tr>
        <w:trPr>
          <w:cantSplit/>
        </w:trPr>
        <w:tc>
          <w:tcPr>
            <w:tcW w:type="dxa" w:w="4831"/>
            <w:shd w:fill="F1F5F8"/>
          </w:tcPr>
          <w:p>
            <w:pPr>
              <w:spacing w:after="20"/>
            </w:pPr>
            <w:r/>
            <w:r>
              <w:rPr>
                <w:rFonts w:ascii="Aptos" w:hAnsi="Aptos"/>
                <w:b w:val="0"/>
                <w:sz w:val="16"/>
              </w:rPr>
              <w:t>Production approval</w:t>
            </w:r>
          </w:p>
        </w:tc>
        <w:tc>
          <w:tcPr>
            <w:tcW w:type="dxa" w:w="4831"/>
            <w:shd w:fill="F1F5F8"/>
          </w:tcPr>
          <w:p>
            <w:pPr>
              <w:spacing w:after="20"/>
            </w:pPr>
            <w:r/>
            <w:r>
              <w:rPr>
                <w:rFonts w:ascii="Aptos" w:hAnsi="Aptos"/>
                <w:b w:val="0"/>
                <w:sz w:val="16"/>
              </w:rPr>
              <w:t>All required gates accepted; no unresolved critical security/privacy/operations findings.</w:t>
            </w:r>
          </w:p>
        </w:tc>
      </w:tr>
    </w:tbl>
    <w:p>
      <w:pPr>
        <w:spacing w:after="0"/>
      </w:pPr>
    </w:p>
    <w:p>
      <w:pPr>
        <w:pStyle w:val="Heading1"/>
      </w:pPr>
      <w:r>
        <w:t>32. Problem Framing, Outcomes, and Release Boundaries</w:t>
      </w:r>
    </w:p>
    <w:p>
      <w:r>
        <w:t>Problem statement (working hypothesis): the project proposes one institution-governed mobile system for volunteer records, activity coordination, attendance evidence, announcements, reporting, and emergency coordination. The current planning materials do not establish measured baseline performance or confirm the exact current workflow; validate these with CMU–SBNU and NSRC stakeholders before treating them as facts.</w:t>
      </w:r>
    </w:p>
    <w:p>
      <w:pPr>
        <w:pStyle w:val="Caption"/>
      </w:pPr>
      <w:r>
        <w:rPr>
          <w:b/>
          <w:color w:val="526579"/>
          <w:sz w:val="16"/>
        </w:rPr>
        <w:t>Table 29. 32. Problem Framing, Outcomes, and Release Boundaries — Outcome measure / Definition / evidence / Proposed target and owner</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5"/>
              </w:rPr>
              <w:t>Outcome measure</w:t>
            </w:r>
          </w:p>
        </w:tc>
        <w:tc>
          <w:tcPr>
            <w:tcW w:type="dxa" w:w="3221"/>
            <w:shd w:fill="17365D"/>
          </w:tcPr>
          <w:p>
            <w:pPr>
              <w:spacing w:after="20"/>
            </w:pPr>
            <w:r/>
            <w:r>
              <w:rPr>
                <w:rFonts w:ascii="Aptos" w:hAnsi="Aptos"/>
                <w:b/>
                <w:color w:val="FFFFFF"/>
                <w:sz w:val="15"/>
              </w:rPr>
              <w:t>Definition / evidence</w:t>
            </w:r>
          </w:p>
        </w:tc>
        <w:tc>
          <w:tcPr>
            <w:tcW w:type="dxa" w:w="3221"/>
            <w:shd w:fill="17365D"/>
          </w:tcPr>
          <w:p>
            <w:pPr>
              <w:spacing w:after="20"/>
            </w:pPr>
            <w:r/>
            <w:r>
              <w:rPr>
                <w:rFonts w:ascii="Aptos" w:hAnsi="Aptos"/>
                <w:b/>
                <w:color w:val="FFFFFF"/>
                <w:sz w:val="15"/>
              </w:rPr>
              <w:t>Proposed target and owner</w:t>
            </w:r>
          </w:p>
        </w:tc>
      </w:tr>
      <w:tr>
        <w:trPr>
          <w:cantSplit/>
        </w:trPr>
        <w:tc>
          <w:tcPr>
            <w:tcW w:type="dxa" w:w="3221"/>
          </w:tcPr>
          <w:p>
            <w:pPr>
              <w:spacing w:after="20"/>
            </w:pPr>
            <w:r/>
            <w:r>
              <w:rPr>
                <w:rFonts w:ascii="Aptos" w:hAnsi="Aptos"/>
                <w:b w:val="0"/>
                <w:sz w:val="15"/>
              </w:rPr>
              <w:t>Volunteer record completeness</w:t>
            </w:r>
          </w:p>
        </w:tc>
        <w:tc>
          <w:tcPr>
            <w:tcW w:type="dxa" w:w="3221"/>
          </w:tcPr>
          <w:p>
            <w:pPr>
              <w:spacing w:after="20"/>
            </w:pPr>
            <w:r/>
            <w:r>
              <w:rPr>
                <w:rFonts w:ascii="Aptos" w:hAnsi="Aptos"/>
                <w:b w:val="0"/>
                <w:sz w:val="15"/>
              </w:rPr>
              <w:t>Required profile fields complete ÷ active profiles; profile audit sample.</w:t>
            </w:r>
          </w:p>
        </w:tc>
        <w:tc>
          <w:tcPr>
            <w:tcW w:type="dxa" w:w="3221"/>
          </w:tcPr>
          <w:p>
            <w:pPr>
              <w:spacing w:after="20"/>
            </w:pPr>
            <w:r/>
            <w:r>
              <w:rPr>
                <w:rFonts w:ascii="Aptos" w:hAnsi="Aptos"/>
                <w:b w:val="0"/>
                <w:sz w:val="15"/>
              </w:rPr>
              <w:t>Set baseline during discovery; target and required fields approved by data owner.</w:t>
            </w:r>
          </w:p>
        </w:tc>
      </w:tr>
      <w:tr>
        <w:trPr>
          <w:cantSplit/>
        </w:trPr>
        <w:tc>
          <w:tcPr>
            <w:tcW w:type="dxa" w:w="3221"/>
            <w:shd w:fill="F1F5F8"/>
          </w:tcPr>
          <w:p>
            <w:pPr>
              <w:spacing w:after="20"/>
            </w:pPr>
            <w:r/>
            <w:r>
              <w:rPr>
                <w:rFonts w:ascii="Aptos" w:hAnsi="Aptos"/>
                <w:b w:val="0"/>
                <w:sz w:val="15"/>
              </w:rPr>
              <w:t>Attendance reconciliation time</w:t>
            </w:r>
          </w:p>
        </w:tc>
        <w:tc>
          <w:tcPr>
            <w:tcW w:type="dxa" w:w="3221"/>
            <w:shd w:fill="F1F5F8"/>
          </w:tcPr>
          <w:p>
            <w:pPr>
              <w:spacing w:after="20"/>
            </w:pPr>
            <w:r/>
            <w:r>
              <w:rPr>
                <w:rFonts w:ascii="Aptos" w:hAnsi="Aptos"/>
                <w:b w:val="0"/>
                <w:sz w:val="15"/>
              </w:rPr>
              <w:t>Elapsed time from activity close to approved roster reconciliation.</w:t>
            </w:r>
          </w:p>
        </w:tc>
        <w:tc>
          <w:tcPr>
            <w:tcW w:type="dxa" w:w="3221"/>
            <w:shd w:fill="F1F5F8"/>
          </w:tcPr>
          <w:p>
            <w:pPr>
              <w:spacing w:after="20"/>
            </w:pPr>
            <w:r/>
            <w:r>
              <w:rPr>
                <w:rFonts w:ascii="Aptos" w:hAnsi="Aptos"/>
                <w:b w:val="0"/>
                <w:sz w:val="15"/>
              </w:rPr>
              <w:t>Measure baseline on comparable activities; set pilot target with coordinators.</w:t>
            </w:r>
          </w:p>
        </w:tc>
      </w:tr>
      <w:tr>
        <w:trPr>
          <w:cantSplit/>
        </w:trPr>
        <w:tc>
          <w:tcPr>
            <w:tcW w:type="dxa" w:w="3221"/>
          </w:tcPr>
          <w:p>
            <w:pPr>
              <w:spacing w:after="20"/>
            </w:pPr>
            <w:r/>
            <w:r>
              <w:rPr>
                <w:rFonts w:ascii="Aptos" w:hAnsi="Aptos"/>
                <w:b w:val="0"/>
                <w:sz w:val="15"/>
              </w:rPr>
              <w:t>QR duplicate prevention</w:t>
            </w:r>
          </w:p>
        </w:tc>
        <w:tc>
          <w:tcPr>
            <w:tcW w:type="dxa" w:w="3221"/>
          </w:tcPr>
          <w:p>
            <w:pPr>
              <w:spacing w:after="20"/>
            </w:pPr>
            <w:r/>
            <w:r>
              <w:rPr>
                <w:rFonts w:ascii="Aptos" w:hAnsi="Aptos"/>
                <w:b w:val="0"/>
                <w:sz w:val="15"/>
              </w:rPr>
              <w:t>Duplicate scan attempts that do not create a second attendance record.</w:t>
            </w:r>
          </w:p>
        </w:tc>
        <w:tc>
          <w:tcPr>
            <w:tcW w:type="dxa" w:w="3221"/>
          </w:tcPr>
          <w:p>
            <w:pPr>
              <w:spacing w:after="20"/>
            </w:pPr>
            <w:r/>
            <w:r>
              <w:rPr>
                <w:rFonts w:ascii="Aptos" w:hAnsi="Aptos"/>
                <w:b w:val="0"/>
                <w:sz w:val="15"/>
              </w:rPr>
              <w:t>100% of automated duplicate test cases rejected or idempotently accepted.</w:t>
            </w:r>
          </w:p>
        </w:tc>
      </w:tr>
      <w:tr>
        <w:trPr>
          <w:cantSplit/>
        </w:trPr>
        <w:tc>
          <w:tcPr>
            <w:tcW w:type="dxa" w:w="3221"/>
            <w:shd w:fill="F1F5F8"/>
          </w:tcPr>
          <w:p>
            <w:pPr>
              <w:spacing w:after="20"/>
            </w:pPr>
            <w:r/>
            <w:r>
              <w:rPr>
                <w:rFonts w:ascii="Aptos" w:hAnsi="Aptos"/>
                <w:b w:val="0"/>
                <w:sz w:val="15"/>
              </w:rPr>
              <w:t>Emergency alert state integrity</w:t>
            </w:r>
          </w:p>
        </w:tc>
        <w:tc>
          <w:tcPr>
            <w:tcW w:type="dxa" w:w="3221"/>
            <w:shd w:fill="F1F5F8"/>
          </w:tcPr>
          <w:p>
            <w:pPr>
              <w:spacing w:after="20"/>
            </w:pPr>
            <w:r/>
            <w:r>
              <w:rPr>
                <w:rFonts w:ascii="Aptos" w:hAnsi="Aptos"/>
                <w:b w:val="0"/>
                <w:sz w:val="15"/>
              </w:rPr>
              <w:t>Server-accepted SOS alerts visible to authorized handlers with accurate delivery state.</w:t>
            </w:r>
          </w:p>
        </w:tc>
        <w:tc>
          <w:tcPr>
            <w:tcW w:type="dxa" w:w="3221"/>
            <w:shd w:fill="F1F5F8"/>
          </w:tcPr>
          <w:p>
            <w:pPr>
              <w:spacing w:after="20"/>
            </w:pPr>
            <w:r/>
            <w:r>
              <w:rPr>
                <w:rFonts w:ascii="Aptos" w:hAnsi="Aptos"/>
                <w:b w:val="0"/>
                <w:sz w:val="15"/>
              </w:rPr>
              <w:t>All acceptance tests pass; no client-only “sent” state.</w:t>
            </w:r>
          </w:p>
        </w:tc>
      </w:tr>
      <w:tr>
        <w:trPr>
          <w:cantSplit/>
        </w:trPr>
        <w:tc>
          <w:tcPr>
            <w:tcW w:type="dxa" w:w="3221"/>
          </w:tcPr>
          <w:p>
            <w:pPr>
              <w:spacing w:after="20"/>
            </w:pPr>
            <w:r/>
            <w:r>
              <w:rPr>
                <w:rFonts w:ascii="Aptos" w:hAnsi="Aptos"/>
                <w:b w:val="0"/>
                <w:sz w:val="15"/>
              </w:rPr>
              <w:t>Hotline verification coverage</w:t>
            </w:r>
          </w:p>
        </w:tc>
        <w:tc>
          <w:tcPr>
            <w:tcW w:type="dxa" w:w="3221"/>
          </w:tcPr>
          <w:p>
            <w:pPr>
              <w:spacing w:after="20"/>
            </w:pPr>
            <w:r/>
            <w:r>
              <w:rPr>
                <w:rFonts w:ascii="Aptos" w:hAnsi="Aptos"/>
                <w:b w:val="0"/>
                <w:sz w:val="15"/>
              </w:rPr>
              <w:t>Visible callable numbers with institution-verifier and verification date.</w:t>
            </w:r>
          </w:p>
        </w:tc>
        <w:tc>
          <w:tcPr>
            <w:tcW w:type="dxa" w:w="3221"/>
          </w:tcPr>
          <w:p>
            <w:pPr>
              <w:spacing w:after="20"/>
            </w:pPr>
            <w:r/>
            <w:r>
              <w:rPr>
                <w:rFonts w:ascii="Aptos" w:hAnsi="Aptos"/>
                <w:b w:val="0"/>
                <w:sz w:val="15"/>
              </w:rPr>
              <w:t>100%; unverified numbers cannot be called from the app.</w:t>
            </w:r>
          </w:p>
        </w:tc>
      </w:tr>
      <w:tr>
        <w:trPr>
          <w:cantSplit/>
        </w:trPr>
        <w:tc>
          <w:tcPr>
            <w:tcW w:type="dxa" w:w="3221"/>
            <w:shd w:fill="F1F5F8"/>
          </w:tcPr>
          <w:p>
            <w:pPr>
              <w:spacing w:after="20"/>
            </w:pPr>
            <w:r/>
            <w:r>
              <w:rPr>
                <w:rFonts w:ascii="Aptos" w:hAnsi="Aptos"/>
                <w:b w:val="0"/>
                <w:sz w:val="15"/>
              </w:rPr>
              <w:t>Security rule coverage</w:t>
            </w:r>
          </w:p>
        </w:tc>
        <w:tc>
          <w:tcPr>
            <w:tcW w:type="dxa" w:w="3221"/>
            <w:shd w:fill="F1F5F8"/>
          </w:tcPr>
          <w:p>
            <w:pPr>
              <w:spacing w:after="20"/>
            </w:pPr>
            <w:r/>
            <w:r>
              <w:rPr>
                <w:rFonts w:ascii="Aptos" w:hAnsi="Aptos"/>
                <w:b w:val="0"/>
                <w:sz w:val="15"/>
              </w:rPr>
              <w:t>Positive and negative authorization cases in automated rules tests.</w:t>
            </w:r>
          </w:p>
        </w:tc>
        <w:tc>
          <w:tcPr>
            <w:tcW w:type="dxa" w:w="3221"/>
            <w:shd w:fill="F1F5F8"/>
          </w:tcPr>
          <w:p>
            <w:pPr>
              <w:spacing w:after="20"/>
            </w:pPr>
            <w:r/>
            <w:r>
              <w:rPr>
                <w:rFonts w:ascii="Aptos" w:hAnsi="Aptos"/>
                <w:b w:val="0"/>
                <w:sz w:val="15"/>
              </w:rPr>
              <w:t>All critical paths tested before pilot; owner: security lead.</w:t>
            </w:r>
          </w:p>
        </w:tc>
      </w:tr>
      <w:tr>
        <w:trPr>
          <w:cantSplit/>
        </w:trPr>
        <w:tc>
          <w:tcPr>
            <w:tcW w:type="dxa" w:w="3221"/>
          </w:tcPr>
          <w:p>
            <w:pPr>
              <w:spacing w:after="20"/>
            </w:pPr>
            <w:r/>
            <w:r>
              <w:rPr>
                <w:rFonts w:ascii="Aptos" w:hAnsi="Aptos"/>
                <w:b w:val="0"/>
                <w:sz w:val="15"/>
              </w:rPr>
              <w:t>Usability and reliability</w:t>
            </w:r>
          </w:p>
        </w:tc>
        <w:tc>
          <w:tcPr>
            <w:tcW w:type="dxa" w:w="3221"/>
          </w:tcPr>
          <w:p>
            <w:pPr>
              <w:spacing w:after="20"/>
            </w:pPr>
            <w:r/>
            <w:r>
              <w:rPr>
                <w:rFonts w:ascii="Aptos" w:hAnsi="Aptos"/>
                <w:b w:val="0"/>
                <w:sz w:val="15"/>
              </w:rPr>
              <w:t>Task completion and crash-free sessions measured in pilot.</w:t>
            </w:r>
          </w:p>
        </w:tc>
        <w:tc>
          <w:tcPr>
            <w:tcW w:type="dxa" w:w="3221"/>
          </w:tcPr>
          <w:p>
            <w:pPr>
              <w:spacing w:after="20"/>
            </w:pPr>
            <w:r/>
            <w:r>
              <w:rPr>
                <w:rFonts w:ascii="Aptos" w:hAnsi="Aptos"/>
                <w:b w:val="0"/>
                <w:sz w:val="15"/>
              </w:rPr>
              <w:t>Baseline first; targets approved before pilot exit.</w:t>
            </w:r>
          </w:p>
        </w:tc>
      </w:tr>
    </w:tbl>
    <w:p>
      <w:pPr>
        <w:spacing w:after="0"/>
      </w:pPr>
    </w:p>
    <w:p>
      <w:r>
        <w:rPr>
          <w:b/>
          <w:color w:val="168C8C"/>
        </w:rPr>
        <w:t xml:space="preserve">Measurement rule  </w:t>
      </w:r>
      <w:r>
        <w:t>Do not invent a baseline or claim improvement until a pilot has collected comparable evidence. Name a metric owner, source, review cadence, and target in the pilot plan.</w:t>
      </w:r>
    </w:p>
    <w:p>
      <w:pPr>
        <w:pStyle w:val="Caption"/>
      </w:pPr>
      <w:r>
        <w:rPr>
          <w:b/>
          <w:color w:val="526579"/>
          <w:sz w:val="16"/>
        </w:rPr>
        <w:t>Table 30. 32. Problem Framing, Outcomes, and Release Boundaries — Release boundary / Recommended initial position / Decision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5"/>
              </w:rPr>
              <w:t>Release boundary</w:t>
            </w:r>
          </w:p>
        </w:tc>
        <w:tc>
          <w:tcPr>
            <w:tcW w:type="dxa" w:w="3221"/>
            <w:shd w:fill="17365D"/>
          </w:tcPr>
          <w:p>
            <w:pPr>
              <w:spacing w:after="20"/>
            </w:pPr>
            <w:r/>
            <w:r>
              <w:rPr>
                <w:rFonts w:ascii="Aptos" w:hAnsi="Aptos"/>
                <w:b/>
                <w:color w:val="FFFFFF"/>
                <w:sz w:val="15"/>
              </w:rPr>
              <w:t>Recommended initial position</w:t>
            </w:r>
          </w:p>
        </w:tc>
        <w:tc>
          <w:tcPr>
            <w:tcW w:type="dxa" w:w="3221"/>
            <w:shd w:fill="17365D"/>
          </w:tcPr>
          <w:p>
            <w:pPr>
              <w:spacing w:after="20"/>
            </w:pPr>
            <w:r/>
            <w:r>
              <w:rPr>
                <w:rFonts w:ascii="Aptos" w:hAnsi="Aptos"/>
                <w:b/>
                <w:color w:val="FFFFFF"/>
                <w:sz w:val="15"/>
              </w:rPr>
              <w:t>Decision</w:t>
            </w:r>
          </w:p>
        </w:tc>
      </w:tr>
      <w:tr>
        <w:trPr>
          <w:cantSplit/>
        </w:trPr>
        <w:tc>
          <w:tcPr>
            <w:tcW w:type="dxa" w:w="3221"/>
          </w:tcPr>
          <w:p>
            <w:pPr>
              <w:spacing w:after="20"/>
            </w:pPr>
            <w:r/>
            <w:r>
              <w:rPr>
                <w:rFonts w:ascii="Aptos" w:hAnsi="Aptos"/>
                <w:b w:val="0"/>
                <w:sz w:val="15"/>
              </w:rPr>
              <w:t>R1 in scope</w:t>
            </w:r>
          </w:p>
        </w:tc>
        <w:tc>
          <w:tcPr>
            <w:tcW w:type="dxa" w:w="3221"/>
          </w:tcPr>
          <w:p>
            <w:pPr>
              <w:spacing w:after="20"/>
            </w:pPr>
            <w:r/>
            <w:r>
              <w:rPr>
                <w:rFonts w:ascii="Aptos" w:hAnsi="Aptos"/>
                <w:b w:val="0"/>
                <w:sz w:val="15"/>
              </w:rPr>
              <w:t>Flutter mobile app; Firebase Authentication, Firestore, callable Cloud Functions, push notifications; volunteer, activity, attendance, organizational structure, announcements, reports, permissions, QR attendance, SOS, incident reporting/map, verified hotlines.</w:t>
            </w:r>
          </w:p>
        </w:tc>
        <w:tc>
          <w:tcPr>
            <w:tcW w:type="dxa" w:w="3221"/>
          </w:tcPr>
          <w:p>
            <w:pPr>
              <w:spacing w:after="20"/>
            </w:pPr>
            <w:r/>
            <w:r>
              <w:rPr>
                <w:rFonts w:ascii="Aptos" w:hAnsi="Aptos"/>
                <w:b w:val="0"/>
                <w:sz w:val="15"/>
              </w:rPr>
              <w:t>Confirm sponsor and technical owners.</w:t>
            </w:r>
          </w:p>
        </w:tc>
      </w:tr>
      <w:tr>
        <w:trPr>
          <w:cantSplit/>
        </w:trPr>
        <w:tc>
          <w:tcPr>
            <w:tcW w:type="dxa" w:w="3221"/>
            <w:shd w:fill="F1F5F8"/>
          </w:tcPr>
          <w:p>
            <w:pPr>
              <w:spacing w:after="20"/>
            </w:pPr>
            <w:r/>
            <w:r>
              <w:rPr>
                <w:rFonts w:ascii="Aptos" w:hAnsi="Aptos"/>
                <w:b w:val="0"/>
                <w:sz w:val="15"/>
              </w:rPr>
              <w:t>R1 out of scope</w:t>
            </w:r>
          </w:p>
        </w:tc>
        <w:tc>
          <w:tcPr>
            <w:tcW w:type="dxa" w:w="3221"/>
            <w:shd w:fill="F1F5F8"/>
          </w:tcPr>
          <w:p>
            <w:pPr>
              <w:spacing w:after="20"/>
            </w:pPr>
            <w:r/>
            <w:r>
              <w:rPr>
                <w:rFonts w:ascii="Aptos" w:hAnsi="Aptos"/>
                <w:b w:val="0"/>
                <w:sz w:val="15"/>
              </w:rPr>
              <w:t>SMS dispatch, public API, web administration portal, advanced predictive analytics, automated emergency-service dispatch, continuous background tracking.</w:t>
            </w:r>
          </w:p>
        </w:tc>
        <w:tc>
          <w:tcPr>
            <w:tcW w:type="dxa" w:w="3221"/>
            <w:shd w:fill="F1F5F8"/>
          </w:tcPr>
          <w:p>
            <w:pPr>
              <w:spacing w:after="20"/>
            </w:pPr>
            <w:r/>
            <w:r>
              <w:rPr>
                <w:rFonts w:ascii="Aptos" w:hAnsi="Aptos"/>
                <w:b w:val="0"/>
                <w:sz w:val="15"/>
              </w:rPr>
              <w:t>Recommended default; sponsor may revise explicitly.</w:t>
            </w:r>
          </w:p>
        </w:tc>
      </w:tr>
      <w:tr>
        <w:trPr>
          <w:cantSplit/>
        </w:trPr>
        <w:tc>
          <w:tcPr>
            <w:tcW w:type="dxa" w:w="3221"/>
          </w:tcPr>
          <w:p>
            <w:pPr>
              <w:spacing w:after="20"/>
            </w:pPr>
            <w:r/>
            <w:r>
              <w:rPr>
                <w:rFonts w:ascii="Aptos" w:hAnsi="Aptos"/>
                <w:b w:val="0"/>
                <w:sz w:val="15"/>
              </w:rPr>
              <w:t>External integrations</w:t>
            </w:r>
          </w:p>
        </w:tc>
        <w:tc>
          <w:tcPr>
            <w:tcW w:type="dxa" w:w="3221"/>
          </w:tcPr>
          <w:p>
            <w:pPr>
              <w:spacing w:after="20"/>
            </w:pPr>
            <w:r/>
            <w:r>
              <w:rPr>
                <w:rFonts w:ascii="Aptos" w:hAnsi="Aptos"/>
                <w:b w:val="0"/>
                <w:sz w:val="15"/>
              </w:rPr>
              <w:t>Maps/geocoding and push delivery depend on provider configuration, platform permission, connectivity, and approved data-transfer review.</w:t>
            </w:r>
          </w:p>
        </w:tc>
        <w:tc>
          <w:tcPr>
            <w:tcW w:type="dxa" w:w="3221"/>
          </w:tcPr>
          <w:p>
            <w:pPr>
              <w:spacing w:after="20"/>
            </w:pPr>
            <w:r/>
            <w:r>
              <w:rPr>
                <w:rFonts w:ascii="Aptos" w:hAnsi="Aptos"/>
                <w:b w:val="0"/>
                <w:sz w:val="15"/>
              </w:rPr>
              <w:t>Select providers and approve terms before implementation.</w:t>
            </w:r>
          </w:p>
        </w:tc>
      </w:tr>
    </w:tbl>
    <w:p>
      <w:pPr>
        <w:spacing w:after="0"/>
      </w:pPr>
    </w:p>
    <w:p>
      <w:pPr>
        <w:pStyle w:val="Heading1"/>
      </w:pPr>
      <w:r>
        <w:t>33. Detailed Operational Workflows and Safety Rules</w:t>
      </w:r>
    </w:p>
    <w:p>
      <w:r>
        <w:t>Security boundary: a visible QR code is only a short-lived presentation of a signed, activity-bound token; it is not a reusable credential. Keep signing material server-side, validate token expiry/activity/nonce and participant eligibility on the server, and make successful writes idempotent. Proposed 60-second rotation is a pilot setting, not an approved requirement.</w:t>
      </w:r>
    </w:p>
    <w:p>
      <w:pPr>
        <w:pStyle w:val="Heading2"/>
      </w:pPr>
      <w:r>
        <w:t>QR attendance proposal</w:t>
      </w:r>
    </w:p>
    <w:p>
      <w:pPr>
        <w:pStyle w:val="ListBullet"/>
      </w:pPr>
      <w:r>
        <w:t>Coordinator opens a scheduled activity and starts check-in; the server creates a session identifier and short-lived signed token. Proposed starting token rotation is 60 seconds (confirm after pilot usability and threat review). Tokens must be bound to the activity and validity window; do not encode profile data or reusable credentials.</w:t>
      </w:r>
    </w:p>
    <w:p>
      <w:pPr>
        <w:pStyle w:val="ListBullet"/>
      </w:pPr>
      <w:r>
        <w:t>Volunteer scans while signed in. A callable server function validates token signature, expiry, activity state, participant approval, and user eligibility, then writes attendance idempotently using a stable key. Server time is authoritative; client time is informational only.</w:t>
      </w:r>
    </w:p>
    <w:p>
      <w:pPr>
        <w:pStyle w:val="ListBullet"/>
      </w:pPr>
      <w:r>
        <w:t>Repeated scans return the existing attendance result and do not create duplicate records. The app clearly distinguishes accepted, duplicate/already recorded, expired token, ineligible, and network failure.</w:t>
      </w:r>
    </w:p>
    <w:p>
      <w:pPr>
        <w:pStyle w:val="ListBullet"/>
      </w:pPr>
      <w:r>
        <w:t>Coordinator manual correction requires a reason, actor, timestamp, and audit event. Optional geofence is deferred; collect no location for ordinary attendance unless separately justified and approved.</w:t>
      </w:r>
    </w:p>
    <w:p>
      <w:r>
        <w:t>Operational status semantics: an “acknowledged” alert means an authorized handler explicitly accepted responsibility; provider “sent” means only that a delivery provider accepted the request. A cancellation or false-alarm classification never erases delivery attempts or prior actions.</w:t>
      </w:r>
    </w:p>
    <w:p>
      <w:pPr>
        <w:pStyle w:val="Heading2"/>
      </w:pPr>
      <w:r>
        <w:t>SOS alert creation and authorized handling</w:t>
      </w:r>
    </w:p>
    <w:p>
      <w:pPr>
        <w:pStyle w:val="ListBullet"/>
      </w:pPr>
      <w:r>
        <w:t>Activation requires a deliberate hold or slide-to-confirm gesture. After submission, show a 10-second cancellation window; cancellation stops subsequent escalation where possible and is recorded, but cannot retract push notifications already delivered.</w:t>
      </w:r>
    </w:p>
    <w:p>
      <w:pPr>
        <w:pStyle w:val="ListBullet"/>
      </w:pPr>
      <w:r>
        <w:t>The client calls a protected server function. Only a server-accepted response may display “Alert sent”; if offline or the function fails, display “Not sent,” offer retry when connected, and prominently show institution-verified hotlines. Never queue a false “sent” alert offline.</w:t>
      </w:r>
    </w:p>
    <w:p>
      <w:pPr>
        <w:pStyle w:val="ListBullet"/>
      </w:pPr>
      <w:r>
        <w:t>The SOS record and delivery attempts are separate. Authorized responders can acknowledge, assign, add a safe status update, resolve, or close according to their active designation. All transitions are server-validated and audited. Push is best effort and does not bypass device settings or guarantee receipt.</w:t>
      </w:r>
    </w:p>
    <w:p>
      <w:pPr>
        <w:pStyle w:val="ListBullet"/>
      </w:pPr>
      <w:r>
        <w:t>Rate limits and duplicate suppression must be tuned through abuse and false-alarm testing. A false/accidental alert is retained as a controlled outcome with an authorized review note; do not silently delete it.</w:t>
      </w:r>
    </w:p>
    <w:p>
      <w:pPr>
        <w:pStyle w:val="ListBullet"/>
      </w:pPr>
      <w:r>
        <w:t>Escalation timing is a proposal for a supervised pilot: if the primary handler has not acknowledged by 2 minutes, notify the backup; at 5 minutes, notify the supervisor. These are not emergency-response guarantees or service-level commitments. Confirm staffing, on-call coverage, and safe operating procedure before enabling.</w:t>
      </w:r>
    </w:p>
    <w:p>
      <w:pPr>
        <w:pStyle w:val="ListBullet"/>
      </w:pPr>
      <w:r>
        <w:t>Use only institution-verified hotline numbers as fallback. SMS or automated phone-tree escalation is outside R1 unless separately approved, funded, and tested.</w:t>
      </w:r>
    </w:p>
    <w:p>
      <w:pPr>
        <w:pStyle w:val="Heading2"/>
      </w:pPr>
      <w:r>
        <w:t>Incident report and mapping</w:t>
      </w:r>
    </w:p>
    <w:p>
      <w:pPr>
        <w:pStyle w:val="Caption"/>
      </w:pPr>
      <w:r>
        <w:rPr>
          <w:b/>
          <w:color w:val="526579"/>
          <w:sz w:val="16"/>
        </w:rPr>
        <w:t>Table 31. Incident report and mapping — Element / Recommended definition / Confirmation needed</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5"/>
              </w:rPr>
              <w:t>Element</w:t>
            </w:r>
          </w:p>
        </w:tc>
        <w:tc>
          <w:tcPr>
            <w:tcW w:type="dxa" w:w="3221"/>
            <w:shd w:fill="17365D"/>
          </w:tcPr>
          <w:p>
            <w:pPr>
              <w:spacing w:after="20"/>
            </w:pPr>
            <w:r/>
            <w:r>
              <w:rPr>
                <w:rFonts w:ascii="Aptos" w:hAnsi="Aptos"/>
                <w:b/>
                <w:color w:val="FFFFFF"/>
                <w:sz w:val="15"/>
              </w:rPr>
              <w:t>Recommended definition</w:t>
            </w:r>
          </w:p>
        </w:tc>
        <w:tc>
          <w:tcPr>
            <w:tcW w:type="dxa" w:w="3221"/>
            <w:shd w:fill="17365D"/>
          </w:tcPr>
          <w:p>
            <w:pPr>
              <w:spacing w:after="20"/>
            </w:pPr>
            <w:r/>
            <w:r>
              <w:rPr>
                <w:rFonts w:ascii="Aptos" w:hAnsi="Aptos"/>
                <w:b/>
                <w:color w:val="FFFFFF"/>
                <w:sz w:val="15"/>
              </w:rPr>
              <w:t>Confirmation needed</w:t>
            </w:r>
          </w:p>
        </w:tc>
      </w:tr>
      <w:tr>
        <w:trPr>
          <w:cantSplit/>
        </w:trPr>
        <w:tc>
          <w:tcPr>
            <w:tcW w:type="dxa" w:w="3221"/>
          </w:tcPr>
          <w:p>
            <w:pPr>
              <w:spacing w:after="20"/>
            </w:pPr>
            <w:r/>
            <w:r>
              <w:rPr>
                <w:rFonts w:ascii="Aptos" w:hAnsi="Aptos"/>
                <w:b w:val="0"/>
                <w:sz w:val="15"/>
              </w:rPr>
              <w:t>Categories</w:t>
            </w:r>
          </w:p>
        </w:tc>
        <w:tc>
          <w:tcPr>
            <w:tcW w:type="dxa" w:w="3221"/>
          </w:tcPr>
          <w:p>
            <w:pPr>
              <w:spacing w:after="20"/>
            </w:pPr>
            <w:r/>
            <w:r>
              <w:rPr>
                <w:rFonts w:ascii="Aptos" w:hAnsi="Aptos"/>
                <w:b w:val="0"/>
                <w:sz w:val="15"/>
              </w:rPr>
              <w:t>Medical/health, safety/security, facility/environment, transport, lost person/property, other; allow “other” with controlled text.</w:t>
            </w:r>
          </w:p>
        </w:tc>
        <w:tc>
          <w:tcPr>
            <w:tcW w:type="dxa" w:w="3221"/>
          </w:tcPr>
          <w:p>
            <w:pPr>
              <w:spacing w:after="20"/>
            </w:pPr>
            <w:r/>
            <w:r>
              <w:rPr>
                <w:rFonts w:ascii="Aptos" w:hAnsi="Aptos"/>
                <w:b w:val="0"/>
                <w:sz w:val="15"/>
              </w:rPr>
              <w:t>NSRC/institution safety owner approves taxonomy.</w:t>
            </w:r>
          </w:p>
        </w:tc>
      </w:tr>
      <w:tr>
        <w:trPr>
          <w:cantSplit/>
        </w:trPr>
        <w:tc>
          <w:tcPr>
            <w:tcW w:type="dxa" w:w="3221"/>
            <w:shd w:fill="F1F5F8"/>
          </w:tcPr>
          <w:p>
            <w:pPr>
              <w:spacing w:after="20"/>
            </w:pPr>
            <w:r/>
            <w:r>
              <w:rPr>
                <w:rFonts w:ascii="Aptos" w:hAnsi="Aptos"/>
                <w:b w:val="0"/>
                <w:sz w:val="15"/>
              </w:rPr>
              <w:t>Severity</w:t>
            </w:r>
          </w:p>
        </w:tc>
        <w:tc>
          <w:tcPr>
            <w:tcW w:type="dxa" w:w="3221"/>
            <w:shd w:fill="F1F5F8"/>
          </w:tcPr>
          <w:p>
            <w:pPr>
              <w:spacing w:after="20"/>
            </w:pPr>
            <w:r/>
            <w:r>
              <w:rPr>
                <w:rFonts w:ascii="Aptos" w:hAnsi="Aptos"/>
                <w:b w:val="0"/>
                <w:sz w:val="15"/>
              </w:rPr>
              <w:t>Low: no immediate threat; Medium: prompt support; High: urgent risk needing rapid responder action; Critical: immediate threat to life/safety.</w:t>
            </w:r>
          </w:p>
        </w:tc>
        <w:tc>
          <w:tcPr>
            <w:tcW w:type="dxa" w:w="3221"/>
            <w:shd w:fill="F1F5F8"/>
          </w:tcPr>
          <w:p>
            <w:pPr>
              <w:spacing w:after="20"/>
            </w:pPr>
            <w:r/>
            <w:r>
              <w:rPr>
                <w:rFonts w:ascii="Aptos" w:hAnsi="Aptos"/>
                <w:b w:val="0"/>
                <w:sz w:val="15"/>
              </w:rPr>
              <w:t>Approve operational definitions and escalation authority.</w:t>
            </w:r>
          </w:p>
        </w:tc>
      </w:tr>
      <w:tr>
        <w:trPr>
          <w:cantSplit/>
        </w:trPr>
        <w:tc>
          <w:tcPr>
            <w:tcW w:type="dxa" w:w="3221"/>
          </w:tcPr>
          <w:p>
            <w:pPr>
              <w:spacing w:after="20"/>
            </w:pPr>
            <w:r/>
            <w:r>
              <w:rPr>
                <w:rFonts w:ascii="Aptos" w:hAnsi="Aptos"/>
                <w:b w:val="0"/>
                <w:sz w:val="15"/>
              </w:rPr>
              <w:t>Location</w:t>
            </w:r>
          </w:p>
        </w:tc>
        <w:tc>
          <w:tcPr>
            <w:tcW w:type="dxa" w:w="3221"/>
          </w:tcPr>
          <w:p>
            <w:pPr>
              <w:spacing w:after="20"/>
            </w:pPr>
            <w:r/>
            <w:r>
              <w:rPr>
                <w:rFonts w:ascii="Aptos" w:hAnsi="Aptos"/>
                <w:b w:val="0"/>
                <w:sz w:val="15"/>
              </w:rPr>
              <w:t>Optional device location only after explicit permission; manual location/description alternative. Save locationShared=false when absent; do not use fake coordinates.</w:t>
            </w:r>
          </w:p>
        </w:tc>
        <w:tc>
          <w:tcPr>
            <w:tcW w:type="dxa" w:w="3221"/>
          </w:tcPr>
          <w:p>
            <w:pPr>
              <w:spacing w:after="20"/>
            </w:pPr>
            <w:r/>
            <w:r>
              <w:rPr>
                <w:rFonts w:ascii="Aptos" w:hAnsi="Aptos"/>
                <w:b w:val="0"/>
                <w:sz w:val="15"/>
              </w:rPr>
              <w:t>Approve precision, map provider, and retention.</w:t>
            </w:r>
          </w:p>
        </w:tc>
      </w:tr>
      <w:tr>
        <w:trPr>
          <w:cantSplit/>
        </w:trPr>
        <w:tc>
          <w:tcPr>
            <w:tcW w:type="dxa" w:w="3221"/>
            <w:shd w:fill="F1F5F8"/>
          </w:tcPr>
          <w:p>
            <w:pPr>
              <w:spacing w:after="20"/>
            </w:pPr>
            <w:r/>
            <w:r>
              <w:rPr>
                <w:rFonts w:ascii="Aptos" w:hAnsi="Aptos"/>
                <w:b w:val="0"/>
                <w:sz w:val="15"/>
              </w:rPr>
              <w:t>Lifecycle</w:t>
            </w:r>
          </w:p>
        </w:tc>
        <w:tc>
          <w:tcPr>
            <w:tcW w:type="dxa" w:w="3221"/>
            <w:shd w:fill="F1F5F8"/>
          </w:tcPr>
          <w:p>
            <w:pPr>
              <w:spacing w:after="20"/>
            </w:pPr>
            <w:r/>
            <w:r>
              <w:rPr>
                <w:rFonts w:ascii="Aptos" w:hAnsi="Aptos"/>
                <w:b w:val="0"/>
                <w:sz w:val="15"/>
              </w:rPr>
              <w:t>submitted → underReview → actionInProgress → resolved → reopened → actionInProgress; closed, rejected, duplicate are terminal. Duplicate requires duplicateOf; rejection requires reason; resolution/closure requires authorized actor and audit.</w:t>
            </w:r>
          </w:p>
        </w:tc>
        <w:tc>
          <w:tcPr>
            <w:tcW w:type="dxa" w:w="3221"/>
            <w:shd w:fill="F1F5F8"/>
          </w:tcPr>
          <w:p>
            <w:pPr>
              <w:spacing w:after="20"/>
            </w:pPr>
            <w:r/>
            <w:r>
              <w:rPr>
                <w:rFonts w:ascii="Aptos" w:hAnsi="Aptos"/>
                <w:b w:val="0"/>
                <w:sz w:val="15"/>
              </w:rPr>
              <w:t>Approve transitions and who may reopen/close.</w:t>
            </w:r>
          </w:p>
        </w:tc>
      </w:tr>
      <w:tr>
        <w:trPr>
          <w:cantSplit/>
        </w:trPr>
        <w:tc>
          <w:tcPr>
            <w:tcW w:type="dxa" w:w="3221"/>
          </w:tcPr>
          <w:p>
            <w:pPr>
              <w:spacing w:after="20"/>
            </w:pPr>
            <w:r/>
            <w:r>
              <w:rPr>
                <w:rFonts w:ascii="Aptos" w:hAnsi="Aptos"/>
                <w:b w:val="0"/>
                <w:sz w:val="15"/>
              </w:rPr>
              <w:t>Map view</w:t>
            </w:r>
          </w:p>
        </w:tc>
        <w:tc>
          <w:tcPr>
            <w:tcW w:type="dxa" w:w="3221"/>
          </w:tcPr>
          <w:p>
            <w:pPr>
              <w:spacing w:after="20"/>
            </w:pPr>
            <w:r/>
            <w:r>
              <w:rPr>
                <w:rFonts w:ascii="Aptos" w:hAnsi="Aptos"/>
                <w:b w:val="0"/>
                <w:sz w:val="15"/>
              </w:rPr>
              <w:t>Show only authorized incidents with status/severity filters and approximate location where exact coordinates are unnecessary. Do not expose reporter identity or narrative in map markers.</w:t>
            </w:r>
          </w:p>
        </w:tc>
        <w:tc>
          <w:tcPr>
            <w:tcW w:type="dxa" w:w="3221"/>
          </w:tcPr>
          <w:p>
            <w:pPr>
              <w:spacing w:after="20"/>
            </w:pPr>
            <w:r/>
            <w:r>
              <w:rPr>
                <w:rFonts w:ascii="Aptos" w:hAnsi="Aptos"/>
                <w:b w:val="0"/>
                <w:sz w:val="15"/>
              </w:rPr>
              <w:t>Approve coordinate precision, visibility, and clustering.</w:t>
            </w:r>
          </w:p>
        </w:tc>
      </w:tr>
    </w:tbl>
    <w:p>
      <w:pPr>
        <w:spacing w:after="0"/>
      </w:pPr>
    </w:p>
    <w:p>
      <w:r>
        <w:rPr>
          <w:b/>
          <w:color w:val="168C8C"/>
        </w:rPr>
        <w:t xml:space="preserve">Concurrency  </w:t>
      </w:r>
      <w:r>
        <w:t>For incidents and SOS alerts, every successful server-side lifecycle mutation increments integer version. Callers provide expectedVersion; mismatches return a conflict and require refresh. This prevents stale clients overwriting newer safety actions.</w:t>
      </w:r>
    </w:p>
    <w:p>
      <w:pPr>
        <w:pStyle w:val="Heading2"/>
      </w:pPr>
      <w:r>
        <w:t>Emergency hotline list</w:t>
      </w:r>
    </w:p>
    <w:p>
      <w:r>
        <w:t>Each entry should include display name, purpose, number, service hours, geographic scope, language/accessibility notes, verification state, verifier UID, verifiedAt, expiry/review date, and source. Only a second authorized hotline verifier may mark an entry verified. Expired or unverified entries remain non-callable with an explicit status. One-tap calling uses the platform dialer and requires a final device confirmation; the app does not silently place calls.</w:t>
      </w:r>
    </w:p>
    <w:p>
      <w:pPr>
        <w:pStyle w:val="Heading2"/>
      </w:pPr>
      <w:r>
        <w:t>Reports, exports, and notifications</w:t>
      </w:r>
    </w:p>
    <w:p>
      <w:r>
        <w:t>Reports are generated from authorized server-side queries with recorded requester, scope, generation time, status, expiry, and safe output reference. Exports must exclude sensitive fields by default, be access-logged, and expire under the approved retention schedule. Notification payloads should contain minimal content and direct the user to sign in to view protected details.</w:t>
      </w:r>
    </w:p>
    <w:p>
      <w:pPr>
        <w:pStyle w:val="Heading1"/>
      </w:pPr>
      <w:r>
        <w:t>34. Privacy, Security, Operations, and Delivery Readiness</w:t>
      </w:r>
    </w:p>
    <w:p>
      <w:pPr>
        <w:pStyle w:val="Heading2"/>
      </w:pPr>
      <w:r>
        <w:t>Privacy governance and retention</w:t>
      </w:r>
    </w:p>
    <w:p>
      <w:r>
        <w:t>The institution must identify its personal information controller (PIC), appoint/confirm a Data Protection Officer (DPO), document purposes and lawful basis, and complete a privacy impact assessment before real personal or emergency records are collected. This is a planning control, not legal advice; institutional privacy counsel/DPO must determine applicability and approve notices, consent, registration, and cross-border transfers.</w:t>
      </w:r>
    </w:p>
    <w:p>
      <w:pPr>
        <w:pStyle w:val="Caption"/>
      </w:pPr>
      <w:r>
        <w:rPr>
          <w:b/>
          <w:color w:val="526579"/>
          <w:sz w:val="16"/>
        </w:rPr>
        <w:t>Table 32. Privacy governance and retention — Information class / Examples in this system / Controls / planning action</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5"/>
              </w:rPr>
              <w:t>Information class</w:t>
            </w:r>
          </w:p>
        </w:tc>
        <w:tc>
          <w:tcPr>
            <w:tcW w:type="dxa" w:w="3221"/>
            <w:shd w:fill="17365D"/>
          </w:tcPr>
          <w:p>
            <w:pPr>
              <w:spacing w:after="20"/>
            </w:pPr>
            <w:r/>
            <w:r>
              <w:rPr>
                <w:rFonts w:ascii="Aptos" w:hAnsi="Aptos"/>
                <w:b/>
                <w:color w:val="FFFFFF"/>
                <w:sz w:val="15"/>
              </w:rPr>
              <w:t>Examples in this system</w:t>
            </w:r>
          </w:p>
        </w:tc>
        <w:tc>
          <w:tcPr>
            <w:tcW w:type="dxa" w:w="3221"/>
            <w:shd w:fill="17365D"/>
          </w:tcPr>
          <w:p>
            <w:pPr>
              <w:spacing w:after="20"/>
            </w:pPr>
            <w:r/>
            <w:r>
              <w:rPr>
                <w:rFonts w:ascii="Aptos" w:hAnsi="Aptos"/>
                <w:b/>
                <w:color w:val="FFFFFF"/>
                <w:sz w:val="15"/>
              </w:rPr>
              <w:t>Controls / planning action</w:t>
            </w:r>
          </w:p>
        </w:tc>
      </w:tr>
      <w:tr>
        <w:trPr>
          <w:cantSplit/>
        </w:trPr>
        <w:tc>
          <w:tcPr>
            <w:tcW w:type="dxa" w:w="3221"/>
          </w:tcPr>
          <w:p>
            <w:pPr>
              <w:spacing w:after="20"/>
            </w:pPr>
            <w:r/>
            <w:r>
              <w:rPr>
                <w:rFonts w:ascii="Aptos" w:hAnsi="Aptos"/>
                <w:b w:val="0"/>
                <w:sz w:val="15"/>
              </w:rPr>
              <w:t>Public operational</w:t>
            </w:r>
          </w:p>
        </w:tc>
        <w:tc>
          <w:tcPr>
            <w:tcW w:type="dxa" w:w="3221"/>
          </w:tcPr>
          <w:p>
            <w:pPr>
              <w:spacing w:after="20"/>
            </w:pPr>
            <w:r/>
            <w:r>
              <w:rPr>
                <w:rFonts w:ascii="Aptos" w:hAnsi="Aptos"/>
                <w:b w:val="0"/>
                <w:sz w:val="15"/>
              </w:rPr>
              <w:t>Approved hotline name and number; published announcement.</w:t>
            </w:r>
          </w:p>
        </w:tc>
        <w:tc>
          <w:tcPr>
            <w:tcW w:type="dxa" w:w="3221"/>
          </w:tcPr>
          <w:p>
            <w:pPr>
              <w:spacing w:after="20"/>
            </w:pPr>
            <w:r/>
            <w:r>
              <w:rPr>
                <w:rFonts w:ascii="Aptos" w:hAnsi="Aptos"/>
                <w:b w:val="0"/>
                <w:sz w:val="15"/>
              </w:rPr>
              <w:t>Institution verifies accuracy, review date, and publication authority.</w:t>
            </w:r>
          </w:p>
        </w:tc>
      </w:tr>
      <w:tr>
        <w:trPr>
          <w:cantSplit/>
        </w:trPr>
        <w:tc>
          <w:tcPr>
            <w:tcW w:type="dxa" w:w="3221"/>
            <w:shd w:fill="F1F5F8"/>
          </w:tcPr>
          <w:p>
            <w:pPr>
              <w:spacing w:after="20"/>
            </w:pPr>
            <w:r/>
            <w:r>
              <w:rPr>
                <w:rFonts w:ascii="Aptos" w:hAnsi="Aptos"/>
                <w:b w:val="0"/>
                <w:sz w:val="15"/>
              </w:rPr>
              <w:t>Personal information</w:t>
            </w:r>
          </w:p>
        </w:tc>
        <w:tc>
          <w:tcPr>
            <w:tcW w:type="dxa" w:w="3221"/>
            <w:shd w:fill="F1F5F8"/>
          </w:tcPr>
          <w:p>
            <w:pPr>
              <w:spacing w:after="20"/>
            </w:pPr>
            <w:r/>
            <w:r>
              <w:rPr>
                <w:rFonts w:ascii="Aptos" w:hAnsi="Aptos"/>
                <w:b w:val="0"/>
                <w:sz w:val="15"/>
              </w:rPr>
              <w:t>Volunteer identity, contact, organization, attendance, account identifiers.</w:t>
            </w:r>
          </w:p>
        </w:tc>
        <w:tc>
          <w:tcPr>
            <w:tcW w:type="dxa" w:w="3221"/>
            <w:shd w:fill="F1F5F8"/>
          </w:tcPr>
          <w:p>
            <w:pPr>
              <w:spacing w:after="20"/>
            </w:pPr>
            <w:r/>
            <w:r>
              <w:rPr>
                <w:rFonts w:ascii="Aptos" w:hAnsi="Aptos"/>
                <w:b w:val="0"/>
                <w:sz w:val="15"/>
              </w:rPr>
              <w:t>Purpose limitation, least privilege, notice, retention, access/correction process.</w:t>
            </w:r>
          </w:p>
        </w:tc>
      </w:tr>
      <w:tr>
        <w:trPr>
          <w:cantSplit/>
        </w:trPr>
        <w:tc>
          <w:tcPr>
            <w:tcW w:type="dxa" w:w="3221"/>
          </w:tcPr>
          <w:p>
            <w:pPr>
              <w:spacing w:after="20"/>
            </w:pPr>
            <w:r/>
            <w:r>
              <w:rPr>
                <w:rFonts w:ascii="Aptos" w:hAnsi="Aptos"/>
                <w:b w:val="0"/>
                <w:sz w:val="15"/>
              </w:rPr>
              <w:t>Sensitive personal information</w:t>
            </w:r>
          </w:p>
        </w:tc>
        <w:tc>
          <w:tcPr>
            <w:tcW w:type="dxa" w:w="3221"/>
          </w:tcPr>
          <w:p>
            <w:pPr>
              <w:spacing w:after="20"/>
            </w:pPr>
            <w:r/>
            <w:r>
              <w:rPr>
                <w:rFonts w:ascii="Aptos" w:hAnsi="Aptos"/>
                <w:b w:val="0"/>
                <w:sz w:val="15"/>
              </w:rPr>
              <w:t>Age, education, health/medical details, and other statutory sensitive categories where present.</w:t>
            </w:r>
          </w:p>
        </w:tc>
        <w:tc>
          <w:tcPr>
            <w:tcW w:type="dxa" w:w="3221"/>
          </w:tcPr>
          <w:p>
            <w:pPr>
              <w:spacing w:after="20"/>
            </w:pPr>
            <w:r/>
            <w:r>
              <w:rPr>
                <w:rFonts w:ascii="Aptos" w:hAnsi="Aptos"/>
                <w:b w:val="0"/>
                <w:sz w:val="15"/>
              </w:rPr>
              <w:t>Treat as restricted; collect only if necessary; DPO approval, enhanced access controls, minimization.</w:t>
            </w:r>
          </w:p>
        </w:tc>
      </w:tr>
      <w:tr>
        <w:trPr>
          <w:cantSplit/>
        </w:trPr>
        <w:tc>
          <w:tcPr>
            <w:tcW w:type="dxa" w:w="3221"/>
            <w:shd w:fill="F1F5F8"/>
          </w:tcPr>
          <w:p>
            <w:pPr>
              <w:spacing w:after="20"/>
            </w:pPr>
            <w:r/>
            <w:r>
              <w:rPr>
                <w:rFonts w:ascii="Aptos" w:hAnsi="Aptos"/>
                <w:b w:val="0"/>
                <w:sz w:val="15"/>
              </w:rPr>
              <w:t>High-risk operational content</w:t>
            </w:r>
          </w:p>
        </w:tc>
        <w:tc>
          <w:tcPr>
            <w:tcW w:type="dxa" w:w="3221"/>
            <w:shd w:fill="F1F5F8"/>
          </w:tcPr>
          <w:p>
            <w:pPr>
              <w:spacing w:after="20"/>
            </w:pPr>
            <w:r/>
            <w:r>
              <w:rPr>
                <w:rFonts w:ascii="Aptos" w:hAnsi="Aptos"/>
                <w:b w:val="0"/>
                <w:sz w:val="15"/>
              </w:rPr>
              <w:t>SOS details, incident narratives, precise location, reporter identity, responder notes.</w:t>
            </w:r>
          </w:p>
        </w:tc>
        <w:tc>
          <w:tcPr>
            <w:tcW w:type="dxa" w:w="3221"/>
            <w:shd w:fill="F1F5F8"/>
          </w:tcPr>
          <w:p>
            <w:pPr>
              <w:spacing w:after="20"/>
            </w:pPr>
            <w:r/>
            <w:r>
              <w:rPr>
                <w:rFonts w:ascii="Aptos" w:hAnsi="Aptos"/>
                <w:b w:val="0"/>
                <w:sz w:val="15"/>
              </w:rPr>
              <w:t>Restrict by active designation; minimize push payloads; map uses approximate coordinates where feasible; audit access.</w:t>
            </w:r>
          </w:p>
        </w:tc>
      </w:tr>
    </w:tbl>
    <w:p>
      <w:pPr>
        <w:spacing w:after="0"/>
      </w:pPr>
    </w:p>
    <w:p>
      <w:pPr>
        <w:pStyle w:val="ListBullet"/>
      </w:pPr>
      <w:r>
        <w:t>For volunteers under 18, establish age handling, guardian involvement/consent where required, safeguarding escalation, and limits on location/communications before pilot.</w:t>
      </w:r>
    </w:p>
    <w:p>
      <w:pPr>
        <w:pStyle w:val="ListBullet"/>
      </w:pPr>
      <w:r>
        <w:t>Firebase is a proposed service provider/processor. Confirm contractual terms, service configuration, data location, international access/transfer implications, subprocessors, deletion behavior, and institution-approved region before provisioning. Firestore location cannot be changed after creation; do not create production data before the decision.</w:t>
      </w:r>
    </w:p>
    <w:p>
      <w:pPr>
        <w:pStyle w:val="ListBullet"/>
      </w:pPr>
      <w:r>
        <w:t>Publish an accessible privacy notice covering data collected, purposes, lawful basis, recipients, retention, rights/contact channel, location use, SOS limitations, and emergency-service boundaries.</w:t>
      </w:r>
    </w:p>
    <w:p>
      <w:pPr>
        <w:pStyle w:val="ListBullet"/>
      </w:pPr>
      <w:r>
        <w:t>Create a breach response playbook: contain, preserve evidence, assess risk, notify DPO/PIC, document decisions, and notify the NPC/data subjects within the applicable statutory timeframe (including 72 hours only where the breach meets notification criteria and the DPO confirms applicability). Assess NPC registration obligations with the DPO; do not presume registration is either required or exempt.</w:t>
      </w:r>
    </w:p>
    <w:p>
      <w:pPr>
        <w:pStyle w:val="ListBullet"/>
      </w:pPr>
      <w:r>
        <w:t>Configure retentionExpiresAt for incidents, SOS alerts, attendance, audit data, and reports. Approve exact periods and legal-hold exceptions before launch. Candidate operational defaults for discussion: delivery-attempt logs up to 90 days and exported report artifacts up to 7 days; apply automated deletion and verify backups/derived exports separately.</w:t>
      </w:r>
    </w:p>
    <w:p>
      <w:pPr>
        <w:pStyle w:val="Heading2"/>
      </w:pPr>
      <w:r>
        <w:t>Security design and threat review</w:t>
      </w:r>
    </w:p>
    <w:p>
      <w:pPr>
        <w:pStyle w:val="Caption"/>
      </w:pPr>
      <w:r>
        <w:rPr>
          <w:b/>
          <w:color w:val="526579"/>
          <w:sz w:val="16"/>
        </w:rPr>
        <w:t>Table 33. Security design and threat review — Control / Planning requirement</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shd w:fill="17365D"/>
          </w:tcPr>
          <w:p>
            <w:pPr>
              <w:spacing w:after="20"/>
            </w:pPr>
            <w:r/>
            <w:r>
              <w:rPr>
                <w:rFonts w:ascii="Aptos" w:hAnsi="Aptos"/>
                <w:b/>
                <w:color w:val="FFFFFF"/>
                <w:sz w:val="15"/>
              </w:rPr>
              <w:t>Control</w:t>
            </w:r>
          </w:p>
        </w:tc>
        <w:tc>
          <w:tcPr>
            <w:tcW w:type="dxa" w:w="4831"/>
            <w:shd w:fill="17365D"/>
          </w:tcPr>
          <w:p>
            <w:pPr>
              <w:spacing w:after="20"/>
            </w:pPr>
            <w:r/>
            <w:r>
              <w:rPr>
                <w:rFonts w:ascii="Aptos" w:hAnsi="Aptos"/>
                <w:b/>
                <w:color w:val="FFFFFF"/>
                <w:sz w:val="15"/>
              </w:rPr>
              <w:t>Planning requirement</w:t>
            </w:r>
          </w:p>
        </w:tc>
      </w:tr>
      <w:tr>
        <w:trPr>
          <w:cantSplit/>
        </w:trPr>
        <w:tc>
          <w:tcPr>
            <w:tcW w:type="dxa" w:w="4831"/>
          </w:tcPr>
          <w:p>
            <w:pPr>
              <w:spacing w:after="20"/>
            </w:pPr>
            <w:r/>
            <w:r>
              <w:rPr>
                <w:rFonts w:ascii="Aptos" w:hAnsi="Aptos"/>
                <w:b w:val="0"/>
                <w:sz w:val="15"/>
              </w:rPr>
              <w:t>Authentication and authorization</w:t>
            </w:r>
          </w:p>
        </w:tc>
        <w:tc>
          <w:tcPr>
            <w:tcW w:type="dxa" w:w="4831"/>
          </w:tcPr>
          <w:p>
            <w:pPr>
              <w:spacing w:after="20"/>
            </w:pPr>
            <w:r/>
            <w:r>
              <w:rPr>
                <w:rFonts w:ascii="Aptos" w:hAnsi="Aptos"/>
                <w:b w:val="0"/>
                <w:sz w:val="15"/>
              </w:rPr>
              <w:t>Firebase Authentication identifies users; Firestore rules and callable functions enforce least privilege. Sensitive writes and lifecycle transitions occur server-side.</w:t>
            </w:r>
          </w:p>
        </w:tc>
      </w:tr>
      <w:tr>
        <w:trPr>
          <w:cantSplit/>
        </w:trPr>
        <w:tc>
          <w:tcPr>
            <w:tcW w:type="dxa" w:w="4831"/>
            <w:shd w:fill="F1F5F8"/>
          </w:tcPr>
          <w:p>
            <w:pPr>
              <w:spacing w:after="20"/>
            </w:pPr>
            <w:r/>
            <w:r>
              <w:rPr>
                <w:rFonts w:ascii="Aptos" w:hAnsi="Aptos"/>
                <w:b w:val="0"/>
                <w:sz w:val="15"/>
              </w:rPr>
              <w:t>Active status and designations</w:t>
            </w:r>
          </w:p>
        </w:tc>
        <w:tc>
          <w:tcPr>
            <w:tcW w:type="dxa" w:w="4831"/>
            <w:shd w:fill="F1F5F8"/>
          </w:tcPr>
          <w:p>
            <w:pPr>
              <w:spacing w:after="20"/>
            </w:pPr>
            <w:r/>
            <w:r>
              <w:rPr>
                <w:rFonts w:ascii="Aptos" w:hAnsi="Aptos"/>
                <w:b w:val="0"/>
                <w:sz w:val="15"/>
              </w:rPr>
              <w:t>Use coarse custom claims only as a token hint. Claims can be stale until refresh; sensitive actions also check current active status and scoped designation in protected server-side records. Suspend access promptly and revoke refresh tokens where required.</w:t>
            </w:r>
          </w:p>
        </w:tc>
      </w:tr>
      <w:tr>
        <w:trPr>
          <w:cantSplit/>
        </w:trPr>
        <w:tc>
          <w:tcPr>
            <w:tcW w:type="dxa" w:w="4831"/>
          </w:tcPr>
          <w:p>
            <w:pPr>
              <w:spacing w:after="20"/>
            </w:pPr>
            <w:r/>
            <w:r>
              <w:rPr>
                <w:rFonts w:ascii="Aptos" w:hAnsi="Aptos"/>
                <w:b w:val="0"/>
                <w:sz w:val="15"/>
              </w:rPr>
              <w:t>App Check</w:t>
            </w:r>
          </w:p>
        </w:tc>
        <w:tc>
          <w:tcPr>
            <w:tcW w:type="dxa" w:w="4831"/>
          </w:tcPr>
          <w:p>
            <w:pPr>
              <w:spacing w:after="20"/>
            </w:pPr>
            <w:r/>
            <w:r>
              <w:rPr>
                <w:rFonts w:ascii="Aptos" w:hAnsi="Aptos"/>
                <w:b w:val="0"/>
                <w:sz w:val="15"/>
              </w:rPr>
              <w:t>Adopt Flutter-compatible App Check providers per platform; monitor first, then enforce after valid clients are confirmed. App Check supplements authentication/rules and is not authorization.</w:t>
            </w:r>
          </w:p>
        </w:tc>
      </w:tr>
      <w:tr>
        <w:trPr>
          <w:cantSplit/>
        </w:trPr>
        <w:tc>
          <w:tcPr>
            <w:tcW w:type="dxa" w:w="4831"/>
            <w:shd w:fill="F1F5F8"/>
          </w:tcPr>
          <w:p>
            <w:pPr>
              <w:spacing w:after="20"/>
            </w:pPr>
            <w:r/>
            <w:r>
              <w:rPr>
                <w:rFonts w:ascii="Aptos" w:hAnsi="Aptos"/>
                <w:b w:val="0"/>
                <w:sz w:val="15"/>
              </w:rPr>
              <w:t>Audit and separation</w:t>
            </w:r>
          </w:p>
        </w:tc>
        <w:tc>
          <w:tcPr>
            <w:tcW w:type="dxa" w:w="4831"/>
            <w:shd w:fill="F1F5F8"/>
          </w:tcPr>
          <w:p>
            <w:pPr>
              <w:spacing w:after="20"/>
            </w:pPr>
            <w:r/>
            <w:r>
              <w:rPr>
                <w:rFonts w:ascii="Aptos" w:hAnsi="Aptos"/>
                <w:b w:val="0"/>
                <w:sz w:val="15"/>
              </w:rPr>
              <w:t>Audit role/designation changes, SOS/incident access and transitions, hotline verification, exports, and manual attendance corrections. Require a second approver for privileged designation grants and hotline verification.</w:t>
            </w:r>
          </w:p>
        </w:tc>
      </w:tr>
      <w:tr>
        <w:trPr>
          <w:cantSplit/>
        </w:trPr>
        <w:tc>
          <w:tcPr>
            <w:tcW w:type="dxa" w:w="4831"/>
          </w:tcPr>
          <w:p>
            <w:pPr>
              <w:spacing w:after="20"/>
            </w:pPr>
            <w:r/>
            <w:r>
              <w:rPr>
                <w:rFonts w:ascii="Aptos" w:hAnsi="Aptos"/>
                <w:b w:val="0"/>
                <w:sz w:val="15"/>
              </w:rPr>
              <w:t>Abuse and threat model</w:t>
            </w:r>
          </w:p>
        </w:tc>
        <w:tc>
          <w:tcPr>
            <w:tcW w:type="dxa" w:w="4831"/>
          </w:tcPr>
          <w:p>
            <w:pPr>
              <w:spacing w:after="20"/>
            </w:pPr>
            <w:r/>
            <w:r>
              <w:rPr>
                <w:rFonts w:ascii="Aptos" w:hAnsi="Aptos"/>
                <w:b w:val="0"/>
                <w:sz w:val="15"/>
              </w:rPr>
              <w:t>Review account takeover, insider misuse, forged/replayed QR, SOS spam, location exposure, insecure exports, notification leakage, and denial of service. Define rate limits and incident response.</w:t>
            </w:r>
          </w:p>
        </w:tc>
      </w:tr>
      <w:tr>
        <w:trPr>
          <w:cantSplit/>
        </w:trPr>
        <w:tc>
          <w:tcPr>
            <w:tcW w:type="dxa" w:w="4831"/>
            <w:shd w:fill="F1F5F8"/>
          </w:tcPr>
          <w:p>
            <w:pPr>
              <w:spacing w:after="20"/>
            </w:pPr>
            <w:r/>
            <w:r>
              <w:rPr>
                <w:rFonts w:ascii="Aptos" w:hAnsi="Aptos"/>
                <w:b w:val="0"/>
                <w:sz w:val="15"/>
              </w:rPr>
              <w:t>Build pipeline</w:t>
            </w:r>
          </w:p>
        </w:tc>
        <w:tc>
          <w:tcPr>
            <w:tcW w:type="dxa" w:w="4831"/>
            <w:shd w:fill="F1F5F8"/>
          </w:tcPr>
          <w:p>
            <w:pPr>
              <w:spacing w:after="20"/>
            </w:pPr>
            <w:r/>
            <w:r>
              <w:rPr>
                <w:rFonts w:ascii="Aptos" w:hAnsi="Aptos"/>
                <w:b w:val="0"/>
                <w:sz w:val="15"/>
              </w:rPr>
              <w:t>Dependency and secret scanning, lint/static analysis, rules tests, callable-function tests, staging separation, protected secrets, backup/restore rehearsal, and independent security review before pilot.</w:t>
            </w:r>
          </w:p>
        </w:tc>
      </w:tr>
    </w:tbl>
    <w:p>
      <w:pPr>
        <w:spacing w:after="0"/>
      </w:pPr>
    </w:p>
    <w:p>
      <w:pPr>
        <w:pStyle w:val="Heading2"/>
      </w:pPr>
      <w:r>
        <w:t>Cost, support, training, migration, and communications</w:t>
      </w:r>
    </w:p>
    <w:p>
      <w:pPr>
        <w:pStyle w:val="Caption"/>
      </w:pPr>
      <w:r>
        <w:rPr>
          <w:b/>
          <w:color w:val="526579"/>
          <w:sz w:val="16"/>
        </w:rPr>
        <w:t>Table 34. Cost, support, training, migration, and communications — Readiness area / Required planning artifact</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shd w:fill="17365D"/>
          </w:tcPr>
          <w:p>
            <w:pPr>
              <w:spacing w:after="20"/>
            </w:pPr>
            <w:r/>
            <w:r>
              <w:rPr>
                <w:rFonts w:ascii="Aptos" w:hAnsi="Aptos"/>
                <w:b/>
                <w:color w:val="FFFFFF"/>
                <w:sz w:val="15"/>
              </w:rPr>
              <w:t>Readiness area</w:t>
            </w:r>
          </w:p>
        </w:tc>
        <w:tc>
          <w:tcPr>
            <w:tcW w:type="dxa" w:w="4831"/>
            <w:shd w:fill="17365D"/>
          </w:tcPr>
          <w:p>
            <w:pPr>
              <w:spacing w:after="20"/>
            </w:pPr>
            <w:r/>
            <w:r>
              <w:rPr>
                <w:rFonts w:ascii="Aptos" w:hAnsi="Aptos"/>
                <w:b/>
                <w:color w:val="FFFFFF"/>
                <w:sz w:val="15"/>
              </w:rPr>
              <w:t>Required planning artifact</w:t>
            </w:r>
          </w:p>
        </w:tc>
      </w:tr>
      <w:tr>
        <w:trPr>
          <w:cantSplit/>
        </w:trPr>
        <w:tc>
          <w:tcPr>
            <w:tcW w:type="dxa" w:w="4831"/>
          </w:tcPr>
          <w:p>
            <w:pPr>
              <w:spacing w:after="20"/>
            </w:pPr>
            <w:r/>
            <w:r>
              <w:rPr>
                <w:rFonts w:ascii="Aptos" w:hAnsi="Aptos"/>
                <w:b w:val="0"/>
                <w:sz w:val="15"/>
              </w:rPr>
              <w:t>Cost model</w:t>
            </w:r>
          </w:p>
        </w:tc>
        <w:tc>
          <w:tcPr>
            <w:tcW w:type="dxa" w:w="4831"/>
          </w:tcPr>
          <w:p>
            <w:pPr>
              <w:spacing w:after="20"/>
            </w:pPr>
            <w:r/>
            <w:r>
              <w:rPr>
                <w:rFonts w:ascii="Aptos" w:hAnsi="Aptos"/>
                <w:b w:val="0"/>
                <w:sz w:val="15"/>
              </w:rPr>
              <w:t>Low/expected/high worksheet using projected registered users and monthly active users, reads/writes, retained bytes, function invocations, map/geocoding usage, push volume, storage/egress, logging, backup, app-store accounts, staff hours, and optional future SMS. Recheck against selected Firebase plan and observed pilot usage; no price estimate until volumes/region are known.</w:t>
            </w:r>
          </w:p>
        </w:tc>
      </w:tr>
      <w:tr>
        <w:trPr>
          <w:cantSplit/>
        </w:trPr>
        <w:tc>
          <w:tcPr>
            <w:tcW w:type="dxa" w:w="4831"/>
            <w:shd w:fill="F1F5F8"/>
          </w:tcPr>
          <w:p>
            <w:pPr>
              <w:spacing w:after="20"/>
            </w:pPr>
            <w:r/>
            <w:r>
              <w:rPr>
                <w:rFonts w:ascii="Aptos" w:hAnsi="Aptos"/>
                <w:b w:val="0"/>
                <w:sz w:val="15"/>
              </w:rPr>
              <w:t>Support model</w:t>
            </w:r>
          </w:p>
        </w:tc>
        <w:tc>
          <w:tcPr>
            <w:tcW w:type="dxa" w:w="4831"/>
            <w:shd w:fill="F1F5F8"/>
          </w:tcPr>
          <w:p>
            <w:pPr>
              <w:spacing w:after="20"/>
            </w:pPr>
            <w:r/>
            <w:r>
              <w:rPr>
                <w:rFonts w:ascii="Aptos" w:hAnsi="Aptos"/>
                <w:b w:val="0"/>
                <w:sz w:val="15"/>
              </w:rPr>
              <w:t>Name service owner, support hours, severity definitions, incident escalation, responder on-call coverage, account recovery process, hotline maintenance owner, and backup contacts.</w:t>
            </w:r>
          </w:p>
        </w:tc>
      </w:tr>
      <w:tr>
        <w:trPr>
          <w:cantSplit/>
        </w:trPr>
        <w:tc>
          <w:tcPr>
            <w:tcW w:type="dxa" w:w="4831"/>
          </w:tcPr>
          <w:p>
            <w:pPr>
              <w:spacing w:after="20"/>
            </w:pPr>
            <w:r/>
            <w:r>
              <w:rPr>
                <w:rFonts w:ascii="Aptos" w:hAnsi="Aptos"/>
                <w:b w:val="0"/>
                <w:sz w:val="15"/>
              </w:rPr>
              <w:t>Training</w:t>
            </w:r>
          </w:p>
        </w:tc>
        <w:tc>
          <w:tcPr>
            <w:tcW w:type="dxa" w:w="4831"/>
          </w:tcPr>
          <w:p>
            <w:pPr>
              <w:spacing w:after="20"/>
            </w:pPr>
            <w:r/>
            <w:r>
              <w:rPr>
                <w:rFonts w:ascii="Aptos" w:hAnsi="Aptos"/>
                <w:b w:val="0"/>
                <w:sz w:val="15"/>
              </w:rPr>
              <w:t>Role-specific quick guides and practice for volunteers, coordinators, responders, hotline verifiers, publishers, analysts, and administrators. Include SOS limitations and offline behavior.</w:t>
            </w:r>
          </w:p>
        </w:tc>
      </w:tr>
      <w:tr>
        <w:trPr>
          <w:cantSplit/>
        </w:trPr>
        <w:tc>
          <w:tcPr>
            <w:tcW w:type="dxa" w:w="4831"/>
            <w:shd w:fill="F1F5F8"/>
          </w:tcPr>
          <w:p>
            <w:pPr>
              <w:spacing w:after="20"/>
            </w:pPr>
            <w:r/>
            <w:r>
              <w:rPr>
                <w:rFonts w:ascii="Aptos" w:hAnsi="Aptos"/>
                <w:b w:val="0"/>
                <w:sz w:val="15"/>
              </w:rPr>
              <w:t>Migration</w:t>
            </w:r>
          </w:p>
        </w:tc>
        <w:tc>
          <w:tcPr>
            <w:tcW w:type="dxa" w:w="4831"/>
            <w:shd w:fill="F1F5F8"/>
          </w:tcPr>
          <w:p>
            <w:pPr>
              <w:spacing w:after="20"/>
            </w:pPr>
            <w:r/>
            <w:r>
              <w:rPr>
                <w:rFonts w:ascii="Aptos" w:hAnsi="Aptos"/>
                <w:b w:val="0"/>
                <w:sz w:val="15"/>
              </w:rPr>
              <w:t>Inventory source data and authority; map/clean fields; resolve duplicates; secure test import; reconcile counts and sampled records; obtain owner sign-off; retain rollback snapshot; document deletion of temporary files.</w:t>
            </w:r>
          </w:p>
        </w:tc>
      </w:tr>
      <w:tr>
        <w:trPr>
          <w:cantSplit/>
        </w:trPr>
        <w:tc>
          <w:tcPr>
            <w:tcW w:type="dxa" w:w="4831"/>
          </w:tcPr>
          <w:p>
            <w:pPr>
              <w:spacing w:after="20"/>
            </w:pPr>
            <w:r/>
            <w:r>
              <w:rPr>
                <w:rFonts w:ascii="Aptos" w:hAnsi="Aptos"/>
                <w:b w:val="0"/>
                <w:sz w:val="15"/>
              </w:rPr>
              <w:t>Communications</w:t>
            </w:r>
          </w:p>
        </w:tc>
        <w:tc>
          <w:tcPr>
            <w:tcW w:type="dxa" w:w="4831"/>
          </w:tcPr>
          <w:p>
            <w:pPr>
              <w:spacing w:after="20"/>
            </w:pPr>
            <w:r/>
            <w:r>
              <w:rPr>
                <w:rFonts w:ascii="Aptos" w:hAnsi="Aptos"/>
                <w:b w:val="0"/>
                <w:sz w:val="15"/>
              </w:rPr>
              <w:t>Announce pilot scope, eligibility, privacy notice, support channel, training dates, emergency limitations, hotline verification date, known issues, and how to report incidents.</w:t>
            </w:r>
          </w:p>
        </w:tc>
      </w:tr>
    </w:tbl>
    <w:p>
      <w:pPr>
        <w:spacing w:after="0"/>
      </w:pPr>
    </w:p>
    <w:p>
      <w:pPr>
        <w:pStyle w:val="Heading2"/>
      </w:pPr>
      <w:r>
        <w:t>Delivery milestones and exit gates</w:t>
      </w:r>
    </w:p>
    <w:p>
      <w:pPr>
        <w:pStyle w:val="Caption"/>
      </w:pPr>
      <w:r>
        <w:rPr>
          <w:b/>
          <w:color w:val="526579"/>
          <w:sz w:val="16"/>
        </w:rPr>
        <w:t>Table 35. Delivery milestones and exit gates — Stage / Exit evidence / Decision owner</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17365D"/>
          </w:tcPr>
          <w:p>
            <w:pPr>
              <w:spacing w:after="20"/>
            </w:pPr>
            <w:r/>
            <w:r>
              <w:rPr>
                <w:rFonts w:ascii="Aptos" w:hAnsi="Aptos"/>
                <w:b/>
                <w:color w:val="FFFFFF"/>
                <w:sz w:val="15"/>
              </w:rPr>
              <w:t>Stage</w:t>
            </w:r>
          </w:p>
        </w:tc>
        <w:tc>
          <w:tcPr>
            <w:tcW w:type="dxa" w:w="3221"/>
            <w:shd w:fill="17365D"/>
          </w:tcPr>
          <w:p>
            <w:pPr>
              <w:spacing w:after="20"/>
            </w:pPr>
            <w:r/>
            <w:r>
              <w:rPr>
                <w:rFonts w:ascii="Aptos" w:hAnsi="Aptos"/>
                <w:b/>
                <w:color w:val="FFFFFF"/>
                <w:sz w:val="15"/>
              </w:rPr>
              <w:t>Exit evidence</w:t>
            </w:r>
          </w:p>
        </w:tc>
        <w:tc>
          <w:tcPr>
            <w:tcW w:type="dxa" w:w="3221"/>
            <w:shd w:fill="17365D"/>
          </w:tcPr>
          <w:p>
            <w:pPr>
              <w:spacing w:after="20"/>
            </w:pPr>
            <w:r/>
            <w:r>
              <w:rPr>
                <w:rFonts w:ascii="Aptos" w:hAnsi="Aptos"/>
                <w:b/>
                <w:color w:val="FFFFFF"/>
                <w:sz w:val="15"/>
              </w:rPr>
              <w:t>Decision owner</w:t>
            </w:r>
          </w:p>
        </w:tc>
      </w:tr>
      <w:tr>
        <w:trPr>
          <w:cantSplit/>
        </w:trPr>
        <w:tc>
          <w:tcPr>
            <w:tcW w:type="dxa" w:w="3221"/>
          </w:tcPr>
          <w:p>
            <w:pPr>
              <w:spacing w:after="20"/>
            </w:pPr>
            <w:r/>
            <w:r>
              <w:rPr>
                <w:rFonts w:ascii="Aptos" w:hAnsi="Aptos"/>
                <w:b w:val="0"/>
                <w:sz w:val="15"/>
              </w:rPr>
              <w:t>Discovery and governance</w:t>
            </w:r>
          </w:p>
        </w:tc>
        <w:tc>
          <w:tcPr>
            <w:tcW w:type="dxa" w:w="3221"/>
          </w:tcPr>
          <w:p>
            <w:pPr>
              <w:spacing w:after="20"/>
            </w:pPr>
            <w:r/>
            <w:r>
              <w:rPr>
                <w:rFonts w:ascii="Aptos" w:hAnsi="Aptos"/>
                <w:b w:val="0"/>
                <w:sz w:val="15"/>
              </w:rPr>
              <w:t>Approved problem statement and baselines, stakeholder map, PIC/DPO and safety owners, PIA initiated, scope and R1 boundaries signed off.</w:t>
            </w:r>
          </w:p>
        </w:tc>
        <w:tc>
          <w:tcPr>
            <w:tcW w:type="dxa" w:w="3221"/>
          </w:tcPr>
          <w:p>
            <w:pPr>
              <w:spacing w:after="20"/>
            </w:pPr>
            <w:r/>
            <w:r>
              <w:rPr>
                <w:rFonts w:ascii="Aptos" w:hAnsi="Aptos"/>
                <w:b w:val="0"/>
                <w:sz w:val="15"/>
              </w:rPr>
              <w:t>Sponsor + institution</w:t>
            </w:r>
          </w:p>
        </w:tc>
      </w:tr>
      <w:tr>
        <w:trPr>
          <w:cantSplit/>
        </w:trPr>
        <w:tc>
          <w:tcPr>
            <w:tcW w:type="dxa" w:w="3221"/>
            <w:shd w:fill="F1F5F8"/>
          </w:tcPr>
          <w:p>
            <w:pPr>
              <w:spacing w:after="20"/>
            </w:pPr>
            <w:r/>
            <w:r>
              <w:rPr>
                <w:rFonts w:ascii="Aptos" w:hAnsi="Aptos"/>
                <w:b w:val="0"/>
                <w:sz w:val="15"/>
              </w:rPr>
              <w:t>Solution design</w:t>
            </w:r>
          </w:p>
        </w:tc>
        <w:tc>
          <w:tcPr>
            <w:tcW w:type="dxa" w:w="3221"/>
            <w:shd w:fill="F1F5F8"/>
          </w:tcPr>
          <w:p>
            <w:pPr>
              <w:spacing w:after="20"/>
            </w:pPr>
            <w:r/>
            <w:r>
              <w:rPr>
                <w:rFonts w:ascii="Aptos" w:hAnsi="Aptos"/>
                <w:b w:val="0"/>
                <w:sz w:val="15"/>
              </w:rPr>
              <w:t>Architecture, data paths, region, threat model, workflows, prototype usability, rules/index plan, retention and incident SOP approved.</w:t>
            </w:r>
          </w:p>
        </w:tc>
        <w:tc>
          <w:tcPr>
            <w:tcW w:type="dxa" w:w="3221"/>
            <w:shd w:fill="F1F5F8"/>
          </w:tcPr>
          <w:p>
            <w:pPr>
              <w:spacing w:after="20"/>
            </w:pPr>
            <w:r/>
            <w:r>
              <w:rPr>
                <w:rFonts w:ascii="Aptos" w:hAnsi="Aptos"/>
                <w:b w:val="0"/>
                <w:sz w:val="15"/>
              </w:rPr>
              <w:t>Technical lead + DPO + safety lead</w:t>
            </w:r>
          </w:p>
        </w:tc>
      </w:tr>
      <w:tr>
        <w:trPr>
          <w:cantSplit/>
        </w:trPr>
        <w:tc>
          <w:tcPr>
            <w:tcW w:type="dxa" w:w="3221"/>
          </w:tcPr>
          <w:p>
            <w:pPr>
              <w:spacing w:after="20"/>
            </w:pPr>
            <w:r/>
            <w:r>
              <w:rPr>
                <w:rFonts w:ascii="Aptos" w:hAnsi="Aptos"/>
                <w:b w:val="0"/>
                <w:sz w:val="15"/>
              </w:rPr>
              <w:t>Build and integration</w:t>
            </w:r>
          </w:p>
        </w:tc>
        <w:tc>
          <w:tcPr>
            <w:tcW w:type="dxa" w:w="3221"/>
          </w:tcPr>
          <w:p>
            <w:pPr>
              <w:spacing w:after="20"/>
            </w:pPr>
            <w:r/>
            <w:r>
              <w:rPr>
                <w:rFonts w:ascii="Aptos" w:hAnsi="Aptos"/>
                <w:b w:val="0"/>
                <w:sz w:val="15"/>
              </w:rPr>
              <w:t>Feature-complete staging build; schema/rules/functions, QR, SOS, incident map, hotline directory, reports, audit and observability integrated.</w:t>
            </w:r>
          </w:p>
        </w:tc>
        <w:tc>
          <w:tcPr>
            <w:tcW w:type="dxa" w:w="3221"/>
          </w:tcPr>
          <w:p>
            <w:pPr>
              <w:spacing w:after="20"/>
            </w:pPr>
            <w:r/>
            <w:r>
              <w:rPr>
                <w:rFonts w:ascii="Aptos" w:hAnsi="Aptos"/>
                <w:b w:val="0"/>
                <w:sz w:val="15"/>
              </w:rPr>
              <w:t>Product/technical owner</w:t>
            </w:r>
          </w:p>
        </w:tc>
      </w:tr>
      <w:tr>
        <w:trPr>
          <w:cantSplit/>
        </w:trPr>
        <w:tc>
          <w:tcPr>
            <w:tcW w:type="dxa" w:w="3221"/>
            <w:shd w:fill="F1F5F8"/>
          </w:tcPr>
          <w:p>
            <w:pPr>
              <w:spacing w:after="20"/>
            </w:pPr>
            <w:r/>
            <w:r>
              <w:rPr>
                <w:rFonts w:ascii="Aptos" w:hAnsi="Aptos"/>
                <w:b w:val="0"/>
                <w:sz w:val="15"/>
              </w:rPr>
              <w:t>Verification</w:t>
            </w:r>
          </w:p>
        </w:tc>
        <w:tc>
          <w:tcPr>
            <w:tcW w:type="dxa" w:w="3221"/>
            <w:shd w:fill="F1F5F8"/>
          </w:tcPr>
          <w:p>
            <w:pPr>
              <w:spacing w:after="20"/>
            </w:pPr>
            <w:r/>
            <w:r>
              <w:rPr>
                <w:rFonts w:ascii="Aptos" w:hAnsi="Aptos"/>
                <w:b w:val="0"/>
                <w:sz w:val="15"/>
              </w:rPr>
              <w:t>Acceptance and negative security tests pass; restore rehearsal, accessibility/usability review, cost review, training materials, hotline numbers verified.</w:t>
            </w:r>
          </w:p>
        </w:tc>
        <w:tc>
          <w:tcPr>
            <w:tcW w:type="dxa" w:w="3221"/>
            <w:shd w:fill="F1F5F8"/>
          </w:tcPr>
          <w:p>
            <w:pPr>
              <w:spacing w:after="20"/>
            </w:pPr>
            <w:r/>
            <w:r>
              <w:rPr>
                <w:rFonts w:ascii="Aptos" w:hAnsi="Aptos"/>
                <w:b w:val="0"/>
                <w:sz w:val="15"/>
              </w:rPr>
              <w:t>QA + security + operations</w:t>
            </w:r>
          </w:p>
        </w:tc>
      </w:tr>
      <w:tr>
        <w:trPr>
          <w:cantSplit/>
        </w:trPr>
        <w:tc>
          <w:tcPr>
            <w:tcW w:type="dxa" w:w="3221"/>
          </w:tcPr>
          <w:p>
            <w:pPr>
              <w:spacing w:after="20"/>
            </w:pPr>
            <w:r/>
            <w:r>
              <w:rPr>
                <w:rFonts w:ascii="Aptos" w:hAnsi="Aptos"/>
                <w:b w:val="0"/>
                <w:sz w:val="15"/>
              </w:rPr>
              <w:t>Controlled pilot</w:t>
            </w:r>
          </w:p>
        </w:tc>
        <w:tc>
          <w:tcPr>
            <w:tcW w:type="dxa" w:w="3221"/>
          </w:tcPr>
          <w:p>
            <w:pPr>
              <w:spacing w:after="20"/>
            </w:pPr>
            <w:r/>
            <w:r>
              <w:rPr>
                <w:rFonts w:ascii="Aptos" w:hAnsi="Aptos"/>
                <w:b w:val="0"/>
                <w:sz w:val="15"/>
              </w:rPr>
              <w:t>Named cohort, monitoring/support staffed, rollback plan, baseline and outcome measures captured, incidents reviewed.</w:t>
            </w:r>
          </w:p>
        </w:tc>
        <w:tc>
          <w:tcPr>
            <w:tcW w:type="dxa" w:w="3221"/>
          </w:tcPr>
          <w:p>
            <w:pPr>
              <w:spacing w:after="20"/>
            </w:pPr>
            <w:r/>
            <w:r>
              <w:rPr>
                <w:rFonts w:ascii="Aptos" w:hAnsi="Aptos"/>
                <w:b w:val="0"/>
                <w:sz w:val="15"/>
              </w:rPr>
              <w:t>Sponsor + pilot lead</w:t>
            </w:r>
          </w:p>
        </w:tc>
      </w:tr>
      <w:tr>
        <w:trPr>
          <w:cantSplit/>
        </w:trPr>
        <w:tc>
          <w:tcPr>
            <w:tcW w:type="dxa" w:w="3221"/>
            <w:shd w:fill="F1F5F8"/>
          </w:tcPr>
          <w:p>
            <w:pPr>
              <w:spacing w:after="20"/>
            </w:pPr>
            <w:r/>
            <w:r>
              <w:rPr>
                <w:rFonts w:ascii="Aptos" w:hAnsi="Aptos"/>
                <w:b w:val="0"/>
                <w:sz w:val="15"/>
              </w:rPr>
              <w:t>Release decision</w:t>
            </w:r>
          </w:p>
        </w:tc>
        <w:tc>
          <w:tcPr>
            <w:tcW w:type="dxa" w:w="3221"/>
            <w:shd w:fill="F1F5F8"/>
          </w:tcPr>
          <w:p>
            <w:pPr>
              <w:spacing w:after="20"/>
            </w:pPr>
            <w:r/>
            <w:r>
              <w:rPr>
                <w:rFonts w:ascii="Aptos" w:hAnsi="Aptos"/>
                <w:b w:val="0"/>
                <w:sz w:val="15"/>
              </w:rPr>
              <w:t>Pilot exit metrics reviewed; unresolved risks accepted or closed; data protection and safety approvals recorded; go/no-go documented.</w:t>
            </w:r>
          </w:p>
        </w:tc>
        <w:tc>
          <w:tcPr>
            <w:tcW w:type="dxa" w:w="3221"/>
            <w:shd w:fill="F1F5F8"/>
          </w:tcPr>
          <w:p>
            <w:pPr>
              <w:spacing w:after="20"/>
            </w:pPr>
            <w:r/>
            <w:r>
              <w:rPr>
                <w:rFonts w:ascii="Aptos" w:hAnsi="Aptos"/>
                <w:b w:val="0"/>
                <w:sz w:val="15"/>
              </w:rPr>
              <w:t>Authorized steering group</w:t>
            </w:r>
          </w:p>
        </w:tc>
      </w:tr>
    </w:tbl>
    <w:p>
      <w:pPr>
        <w:spacing w:after="0"/>
      </w:pPr>
    </w:p>
    <w:p>
      <w:pPr>
        <w:pStyle w:val="Heading1"/>
      </w:pPr>
      <w:r>
        <w:t>35. Acceptance Criteria and Verification Scenarios</w:t>
      </w:r>
    </w:p>
    <w:p>
      <w:r>
        <w:t>The cases below define planning-stage release evidence. They are examples to be expanded into executable test cases and traced to the approved requirement IDs before implementation.</w:t>
      </w:r>
    </w:p>
    <w:p>
      <w:pPr>
        <w:pStyle w:val="Caption"/>
      </w:pPr>
      <w:r>
        <w:rPr>
          <w:b/>
          <w:color w:val="526579"/>
          <w:sz w:val="16"/>
        </w:rPr>
        <w:t>Table 36. 35. Acceptance Criteria and Verification Scenarios — ID / Given / When / Then</w:t>
      </w:r>
    </w:p>
    <w:tbl>
      <w:tblPr>
        <w:tblStyle w:val="TableGrid"/>
        <w:tblW w:type="auto" w:w="0"/>
        <w:jc w:val="center"/>
        <w:tblLook w:firstColumn="1" w:firstRow="1" w:lastColumn="0" w:lastRow="0" w:noHBand="0" w:noVBand="1" w:val="04A0"/>
      </w:tblPr>
      <w:tblGrid>
        <w:gridCol w:w="2416"/>
        <w:gridCol w:w="2416"/>
        <w:gridCol w:w="2416"/>
        <w:gridCol w:w="2416"/>
      </w:tblGrid>
      <w:tr>
        <w:trPr>
          <w:tblHeader w:val="true"/>
          <w:cantSplit/>
        </w:trPr>
        <w:tc>
          <w:tcPr>
            <w:tcW w:type="dxa" w:w="2416"/>
            <w:shd w:fill="17365D"/>
          </w:tcPr>
          <w:p>
            <w:pPr>
              <w:spacing w:after="20"/>
            </w:pPr>
            <w:r/>
            <w:r>
              <w:rPr>
                <w:rFonts w:ascii="Aptos" w:hAnsi="Aptos"/>
                <w:b/>
                <w:color w:val="FFFFFF"/>
                <w:sz w:val="15"/>
              </w:rPr>
              <w:t>ID</w:t>
            </w:r>
          </w:p>
        </w:tc>
        <w:tc>
          <w:tcPr>
            <w:tcW w:type="dxa" w:w="2416"/>
            <w:shd w:fill="17365D"/>
          </w:tcPr>
          <w:p>
            <w:pPr>
              <w:spacing w:after="20"/>
            </w:pPr>
            <w:r/>
            <w:r>
              <w:rPr>
                <w:rFonts w:ascii="Aptos" w:hAnsi="Aptos"/>
                <w:b/>
                <w:color w:val="FFFFFF"/>
                <w:sz w:val="15"/>
              </w:rPr>
              <w:t>Given</w:t>
            </w:r>
          </w:p>
        </w:tc>
        <w:tc>
          <w:tcPr>
            <w:tcW w:type="dxa" w:w="2416"/>
            <w:shd w:fill="17365D"/>
          </w:tcPr>
          <w:p>
            <w:pPr>
              <w:spacing w:after="20"/>
            </w:pPr>
            <w:r/>
            <w:r>
              <w:rPr>
                <w:rFonts w:ascii="Aptos" w:hAnsi="Aptos"/>
                <w:b/>
                <w:color w:val="FFFFFF"/>
                <w:sz w:val="15"/>
              </w:rPr>
              <w:t>When</w:t>
            </w:r>
          </w:p>
        </w:tc>
        <w:tc>
          <w:tcPr>
            <w:tcW w:type="dxa" w:w="2416"/>
            <w:shd w:fill="17365D"/>
          </w:tcPr>
          <w:p>
            <w:pPr>
              <w:spacing w:after="20"/>
            </w:pPr>
            <w:r/>
            <w:r>
              <w:rPr>
                <w:rFonts w:ascii="Aptos" w:hAnsi="Aptos"/>
                <w:b/>
                <w:color w:val="FFFFFF"/>
                <w:sz w:val="15"/>
              </w:rPr>
              <w:t>Then</w:t>
            </w:r>
          </w:p>
        </w:tc>
      </w:tr>
      <w:tr>
        <w:trPr>
          <w:cantSplit/>
        </w:trPr>
        <w:tc>
          <w:tcPr>
            <w:tcW w:type="dxa" w:w="2416"/>
          </w:tcPr>
          <w:p>
            <w:pPr>
              <w:spacing w:after="20"/>
            </w:pPr>
            <w:r/>
            <w:r>
              <w:rPr>
                <w:rFonts w:ascii="Aptos" w:hAnsi="Aptos"/>
                <w:b w:val="0"/>
                <w:sz w:val="15"/>
              </w:rPr>
              <w:t>AC-01</w:t>
            </w:r>
          </w:p>
        </w:tc>
        <w:tc>
          <w:tcPr>
            <w:tcW w:type="dxa" w:w="2416"/>
          </w:tcPr>
          <w:p>
            <w:pPr>
              <w:spacing w:after="20"/>
            </w:pPr>
            <w:r/>
            <w:r>
              <w:rPr>
                <w:rFonts w:ascii="Aptos" w:hAnsi="Aptos"/>
                <w:b w:val="0"/>
                <w:sz w:val="15"/>
              </w:rPr>
              <w:t>An approved volunteer is assigned to an open activity and a valid signed QR token exists.</w:t>
            </w:r>
          </w:p>
        </w:tc>
        <w:tc>
          <w:tcPr>
            <w:tcW w:type="dxa" w:w="2416"/>
          </w:tcPr>
          <w:p>
            <w:pPr>
              <w:spacing w:after="20"/>
            </w:pPr>
            <w:r/>
            <w:r>
              <w:rPr>
                <w:rFonts w:ascii="Aptos" w:hAnsi="Aptos"/>
                <w:b w:val="0"/>
                <w:sz w:val="15"/>
              </w:rPr>
              <w:t>The volunteer scans once, then scans the same token again.</w:t>
            </w:r>
          </w:p>
        </w:tc>
        <w:tc>
          <w:tcPr>
            <w:tcW w:type="dxa" w:w="2416"/>
          </w:tcPr>
          <w:p>
            <w:pPr>
              <w:spacing w:after="20"/>
            </w:pPr>
            <w:r/>
            <w:r>
              <w:rPr>
                <w:rFonts w:ascii="Aptos" w:hAnsi="Aptos"/>
                <w:b w:val="0"/>
                <w:sz w:val="15"/>
              </w:rPr>
              <w:t>The server records one attendance event; the repeat is reported as already recorded and no duplicate is created.</w:t>
            </w:r>
          </w:p>
        </w:tc>
      </w:tr>
      <w:tr>
        <w:trPr>
          <w:cantSplit/>
        </w:trPr>
        <w:tc>
          <w:tcPr>
            <w:tcW w:type="dxa" w:w="2416"/>
            <w:shd w:fill="F1F5F8"/>
          </w:tcPr>
          <w:p>
            <w:pPr>
              <w:spacing w:after="20"/>
            </w:pPr>
            <w:r/>
            <w:r>
              <w:rPr>
                <w:rFonts w:ascii="Aptos" w:hAnsi="Aptos"/>
                <w:b w:val="0"/>
                <w:sz w:val="15"/>
              </w:rPr>
              <w:t>AC-02</w:t>
            </w:r>
          </w:p>
        </w:tc>
        <w:tc>
          <w:tcPr>
            <w:tcW w:type="dxa" w:w="2416"/>
            <w:shd w:fill="F1F5F8"/>
          </w:tcPr>
          <w:p>
            <w:pPr>
              <w:spacing w:after="20"/>
            </w:pPr>
            <w:r/>
            <w:r>
              <w:rPr>
                <w:rFonts w:ascii="Aptos" w:hAnsi="Aptos"/>
                <w:b w:val="0"/>
                <w:sz w:val="15"/>
              </w:rPr>
              <w:t>A QR token is expired, forged, for another activity, or the volunteer is not approved.</w:t>
            </w:r>
          </w:p>
        </w:tc>
        <w:tc>
          <w:tcPr>
            <w:tcW w:type="dxa" w:w="2416"/>
            <w:shd w:fill="F1F5F8"/>
          </w:tcPr>
          <w:p>
            <w:pPr>
              <w:spacing w:after="20"/>
            </w:pPr>
            <w:r/>
            <w:r>
              <w:rPr>
                <w:rFonts w:ascii="Aptos" w:hAnsi="Aptos"/>
                <w:b w:val="0"/>
                <w:sz w:val="15"/>
              </w:rPr>
              <w:t>The client submits the scan.</w:t>
            </w:r>
          </w:p>
        </w:tc>
        <w:tc>
          <w:tcPr>
            <w:tcW w:type="dxa" w:w="2416"/>
            <w:shd w:fill="F1F5F8"/>
          </w:tcPr>
          <w:p>
            <w:pPr>
              <w:spacing w:after="20"/>
            </w:pPr>
            <w:r/>
            <w:r>
              <w:rPr>
                <w:rFonts w:ascii="Aptos" w:hAnsi="Aptos"/>
                <w:b w:val="0"/>
                <w:sz w:val="15"/>
              </w:rPr>
              <w:t>The server rejects the request, records no attendance, and returns a safe reason without exposing another user’s data.</w:t>
            </w:r>
          </w:p>
        </w:tc>
      </w:tr>
      <w:tr>
        <w:trPr>
          <w:cantSplit/>
        </w:trPr>
        <w:tc>
          <w:tcPr>
            <w:tcW w:type="dxa" w:w="2416"/>
          </w:tcPr>
          <w:p>
            <w:pPr>
              <w:spacing w:after="20"/>
            </w:pPr>
            <w:r/>
            <w:r>
              <w:rPr>
                <w:rFonts w:ascii="Aptos" w:hAnsi="Aptos"/>
                <w:b w:val="0"/>
                <w:sz w:val="15"/>
              </w:rPr>
              <w:t>AC-03</w:t>
            </w:r>
          </w:p>
        </w:tc>
        <w:tc>
          <w:tcPr>
            <w:tcW w:type="dxa" w:w="2416"/>
          </w:tcPr>
          <w:p>
            <w:pPr>
              <w:spacing w:after="20"/>
            </w:pPr>
            <w:r/>
            <w:r>
              <w:rPr>
                <w:rFonts w:ascii="Aptos" w:hAnsi="Aptos"/>
                <w:b w:val="0"/>
                <w:sz w:val="15"/>
              </w:rPr>
              <w:t>A coordinator corrects an attendance record.</w:t>
            </w:r>
          </w:p>
        </w:tc>
        <w:tc>
          <w:tcPr>
            <w:tcW w:type="dxa" w:w="2416"/>
          </w:tcPr>
          <w:p>
            <w:pPr>
              <w:spacing w:after="20"/>
            </w:pPr>
            <w:r/>
            <w:r>
              <w:rPr>
                <w:rFonts w:ascii="Aptos" w:hAnsi="Aptos"/>
                <w:b w:val="0"/>
                <w:sz w:val="15"/>
              </w:rPr>
              <w:t>The coordinator submits a change with a reason.</w:t>
            </w:r>
          </w:p>
        </w:tc>
        <w:tc>
          <w:tcPr>
            <w:tcW w:type="dxa" w:w="2416"/>
          </w:tcPr>
          <w:p>
            <w:pPr>
              <w:spacing w:after="20"/>
            </w:pPr>
            <w:r/>
            <w:r>
              <w:rPr>
                <w:rFonts w:ascii="Aptos" w:hAnsi="Aptos"/>
                <w:b w:val="0"/>
                <w:sz w:val="15"/>
              </w:rPr>
              <w:t>The change is scoped, authorized, timestamped, and audited with before/after values.</w:t>
            </w:r>
          </w:p>
        </w:tc>
      </w:tr>
      <w:tr>
        <w:trPr>
          <w:cantSplit/>
        </w:trPr>
        <w:tc>
          <w:tcPr>
            <w:tcW w:type="dxa" w:w="2416"/>
            <w:shd w:fill="F1F5F8"/>
          </w:tcPr>
          <w:p>
            <w:pPr>
              <w:spacing w:after="20"/>
            </w:pPr>
            <w:r/>
            <w:r>
              <w:rPr>
                <w:rFonts w:ascii="Aptos" w:hAnsi="Aptos"/>
                <w:b w:val="0"/>
                <w:sz w:val="15"/>
              </w:rPr>
              <w:t>AC-04</w:t>
            </w:r>
          </w:p>
        </w:tc>
        <w:tc>
          <w:tcPr>
            <w:tcW w:type="dxa" w:w="2416"/>
            <w:shd w:fill="F1F5F8"/>
          </w:tcPr>
          <w:p>
            <w:pPr>
              <w:spacing w:after="20"/>
            </w:pPr>
            <w:r/>
            <w:r>
              <w:rPr>
                <w:rFonts w:ascii="Aptos" w:hAnsi="Aptos"/>
                <w:b w:val="0"/>
                <w:sz w:val="15"/>
              </w:rPr>
              <w:t>A signed-in user has no active responder designation.</w:t>
            </w:r>
          </w:p>
        </w:tc>
        <w:tc>
          <w:tcPr>
            <w:tcW w:type="dxa" w:w="2416"/>
            <w:shd w:fill="F1F5F8"/>
          </w:tcPr>
          <w:p>
            <w:pPr>
              <w:spacing w:after="20"/>
            </w:pPr>
            <w:r/>
            <w:r>
              <w:rPr>
                <w:rFonts w:ascii="Aptos" w:hAnsi="Aptos"/>
                <w:b w:val="0"/>
                <w:sz w:val="15"/>
              </w:rPr>
              <w:t>The user attempts to read or update an SOS alert.</w:t>
            </w:r>
          </w:p>
        </w:tc>
        <w:tc>
          <w:tcPr>
            <w:tcW w:type="dxa" w:w="2416"/>
            <w:shd w:fill="F1F5F8"/>
          </w:tcPr>
          <w:p>
            <w:pPr>
              <w:spacing w:after="20"/>
            </w:pPr>
            <w:r/>
            <w:r>
              <w:rPr>
                <w:rFonts w:ascii="Aptos" w:hAnsi="Aptos"/>
                <w:b w:val="0"/>
                <w:sz w:val="15"/>
              </w:rPr>
              <w:t>Rules/function deny the operation; the denial is covered by an authorization test.</w:t>
            </w:r>
          </w:p>
        </w:tc>
      </w:tr>
      <w:tr>
        <w:trPr>
          <w:cantSplit/>
        </w:trPr>
        <w:tc>
          <w:tcPr>
            <w:tcW w:type="dxa" w:w="2416"/>
          </w:tcPr>
          <w:p>
            <w:pPr>
              <w:spacing w:after="20"/>
            </w:pPr>
            <w:r/>
            <w:r>
              <w:rPr>
                <w:rFonts w:ascii="Aptos" w:hAnsi="Aptos"/>
                <w:b w:val="0"/>
                <w:sz w:val="15"/>
              </w:rPr>
              <w:t>AC-05</w:t>
            </w:r>
          </w:p>
        </w:tc>
        <w:tc>
          <w:tcPr>
            <w:tcW w:type="dxa" w:w="2416"/>
          </w:tcPr>
          <w:p>
            <w:pPr>
              <w:spacing w:after="20"/>
            </w:pPr>
            <w:r/>
            <w:r>
              <w:rPr>
                <w:rFonts w:ascii="Aptos" w:hAnsi="Aptos"/>
                <w:b w:val="0"/>
                <w:sz w:val="15"/>
              </w:rPr>
              <w:t>The device has no network connection.</w:t>
            </w:r>
          </w:p>
        </w:tc>
        <w:tc>
          <w:tcPr>
            <w:tcW w:type="dxa" w:w="2416"/>
          </w:tcPr>
          <w:p>
            <w:pPr>
              <w:spacing w:after="20"/>
            </w:pPr>
            <w:r/>
            <w:r>
              <w:rPr>
                <w:rFonts w:ascii="Aptos" w:hAnsi="Aptos"/>
                <w:b w:val="0"/>
                <w:sz w:val="15"/>
              </w:rPr>
              <w:t>The user submits SOS.</w:t>
            </w:r>
          </w:p>
        </w:tc>
        <w:tc>
          <w:tcPr>
            <w:tcW w:type="dxa" w:w="2416"/>
          </w:tcPr>
          <w:p>
            <w:pPr>
              <w:spacing w:after="20"/>
            </w:pPr>
            <w:r/>
            <w:r>
              <w:rPr>
                <w:rFonts w:ascii="Aptos" w:hAnsi="Aptos"/>
                <w:b w:val="0"/>
                <w:sz w:val="15"/>
              </w:rPr>
              <w:t>The UI shows “Not sent,” creates no server alert, and offers verified hotline fallback; it never presents a false success state.</w:t>
            </w:r>
          </w:p>
        </w:tc>
      </w:tr>
      <w:tr>
        <w:trPr>
          <w:cantSplit/>
        </w:trPr>
        <w:tc>
          <w:tcPr>
            <w:tcW w:type="dxa" w:w="2416"/>
            <w:shd w:fill="F1F5F8"/>
          </w:tcPr>
          <w:p>
            <w:pPr>
              <w:spacing w:after="20"/>
            </w:pPr>
            <w:r/>
            <w:r>
              <w:rPr>
                <w:rFonts w:ascii="Aptos" w:hAnsi="Aptos"/>
                <w:b w:val="0"/>
                <w:sz w:val="15"/>
              </w:rPr>
              <w:t>AC-06</w:t>
            </w:r>
          </w:p>
        </w:tc>
        <w:tc>
          <w:tcPr>
            <w:tcW w:type="dxa" w:w="2416"/>
            <w:shd w:fill="F1F5F8"/>
          </w:tcPr>
          <w:p>
            <w:pPr>
              <w:spacing w:after="20"/>
            </w:pPr>
            <w:r/>
            <w:r>
              <w:rPr>
                <w:rFonts w:ascii="Aptos" w:hAnsi="Aptos"/>
                <w:b w:val="0"/>
                <w:sz w:val="15"/>
              </w:rPr>
              <w:t>An active verified hotline entry exists.</w:t>
            </w:r>
          </w:p>
        </w:tc>
        <w:tc>
          <w:tcPr>
            <w:tcW w:type="dxa" w:w="2416"/>
            <w:shd w:fill="F1F5F8"/>
          </w:tcPr>
          <w:p>
            <w:pPr>
              <w:spacing w:after="20"/>
            </w:pPr>
            <w:r/>
            <w:r>
              <w:rPr>
                <w:rFonts w:ascii="Aptos" w:hAnsi="Aptos"/>
                <w:b w:val="0"/>
                <w:sz w:val="15"/>
              </w:rPr>
              <w:t>The user taps its call action.</w:t>
            </w:r>
          </w:p>
        </w:tc>
        <w:tc>
          <w:tcPr>
            <w:tcW w:type="dxa" w:w="2416"/>
            <w:shd w:fill="F1F5F8"/>
          </w:tcPr>
          <w:p>
            <w:pPr>
              <w:spacing w:after="20"/>
            </w:pPr>
            <w:r/>
            <w:r>
              <w:rPr>
                <w:rFonts w:ascii="Aptos" w:hAnsi="Aptos"/>
                <w:b w:val="0"/>
                <w:sz w:val="15"/>
              </w:rPr>
              <w:t>The platform dialer opens with the verified number and requires user confirmation; no call is silently placed.</w:t>
            </w:r>
          </w:p>
        </w:tc>
      </w:tr>
      <w:tr>
        <w:trPr>
          <w:cantSplit/>
        </w:trPr>
        <w:tc>
          <w:tcPr>
            <w:tcW w:type="dxa" w:w="2416"/>
          </w:tcPr>
          <w:p>
            <w:pPr>
              <w:spacing w:after="20"/>
            </w:pPr>
            <w:r/>
            <w:r>
              <w:rPr>
                <w:rFonts w:ascii="Aptos" w:hAnsi="Aptos"/>
                <w:b w:val="0"/>
                <w:sz w:val="15"/>
              </w:rPr>
              <w:t>AC-07</w:t>
            </w:r>
          </w:p>
        </w:tc>
        <w:tc>
          <w:tcPr>
            <w:tcW w:type="dxa" w:w="2416"/>
          </w:tcPr>
          <w:p>
            <w:pPr>
              <w:spacing w:after="20"/>
            </w:pPr>
            <w:r/>
            <w:r>
              <w:rPr>
                <w:rFonts w:ascii="Aptos" w:hAnsi="Aptos"/>
                <w:b w:val="0"/>
                <w:sz w:val="15"/>
              </w:rPr>
              <w:t>A hotline entry is unverified or past its review expiry.</w:t>
            </w:r>
          </w:p>
        </w:tc>
        <w:tc>
          <w:tcPr>
            <w:tcW w:type="dxa" w:w="2416"/>
          </w:tcPr>
          <w:p>
            <w:pPr>
              <w:spacing w:after="20"/>
            </w:pPr>
            <w:r/>
            <w:r>
              <w:rPr>
                <w:rFonts w:ascii="Aptos" w:hAnsi="Aptos"/>
                <w:b w:val="0"/>
                <w:sz w:val="15"/>
              </w:rPr>
              <w:t>The user opens the hotline list.</w:t>
            </w:r>
          </w:p>
        </w:tc>
        <w:tc>
          <w:tcPr>
            <w:tcW w:type="dxa" w:w="2416"/>
          </w:tcPr>
          <w:p>
            <w:pPr>
              <w:spacing w:after="20"/>
            </w:pPr>
            <w:r/>
            <w:r>
              <w:rPr>
                <w:rFonts w:ascii="Aptos" w:hAnsi="Aptos"/>
                <w:b w:val="0"/>
                <w:sz w:val="15"/>
              </w:rPr>
              <w:t>The number is visibly unverified/expired and cannot use the one-tap call action.</w:t>
            </w:r>
          </w:p>
        </w:tc>
      </w:tr>
      <w:tr>
        <w:trPr>
          <w:cantSplit/>
        </w:trPr>
        <w:tc>
          <w:tcPr>
            <w:tcW w:type="dxa" w:w="2416"/>
            <w:shd w:fill="F1F5F8"/>
          </w:tcPr>
          <w:p>
            <w:pPr>
              <w:spacing w:after="20"/>
            </w:pPr>
            <w:r/>
            <w:r>
              <w:rPr>
                <w:rFonts w:ascii="Aptos" w:hAnsi="Aptos"/>
                <w:b w:val="0"/>
                <w:sz w:val="15"/>
              </w:rPr>
              <w:t>AC-08</w:t>
            </w:r>
          </w:p>
        </w:tc>
        <w:tc>
          <w:tcPr>
            <w:tcW w:type="dxa" w:w="2416"/>
            <w:shd w:fill="F1F5F8"/>
          </w:tcPr>
          <w:p>
            <w:pPr>
              <w:spacing w:after="20"/>
            </w:pPr>
            <w:r/>
            <w:r>
              <w:rPr>
                <w:rFonts w:ascii="Aptos" w:hAnsi="Aptos"/>
                <w:b w:val="0"/>
                <w:sz w:val="15"/>
              </w:rPr>
              <w:t>An incident has locationShared=false.</w:t>
            </w:r>
          </w:p>
        </w:tc>
        <w:tc>
          <w:tcPr>
            <w:tcW w:type="dxa" w:w="2416"/>
            <w:shd w:fill="F1F5F8"/>
          </w:tcPr>
          <w:p>
            <w:pPr>
              <w:spacing w:after="20"/>
            </w:pPr>
            <w:r/>
            <w:r>
              <w:rPr>
                <w:rFonts w:ascii="Aptos" w:hAnsi="Aptos"/>
                <w:b w:val="0"/>
                <w:sz w:val="15"/>
              </w:rPr>
              <w:t>An authorized analyst opens the map.</w:t>
            </w:r>
          </w:p>
        </w:tc>
        <w:tc>
          <w:tcPr>
            <w:tcW w:type="dxa" w:w="2416"/>
            <w:shd w:fill="F1F5F8"/>
          </w:tcPr>
          <w:p>
            <w:pPr>
              <w:spacing w:after="20"/>
            </w:pPr>
            <w:r/>
            <w:r>
              <w:rPr>
                <w:rFonts w:ascii="Aptos" w:hAnsi="Aptos"/>
                <w:b w:val="0"/>
                <w:sz w:val="15"/>
              </w:rPr>
              <w:t>No marker is plotted for the incident; no sentinel coordinates appear.</w:t>
            </w:r>
          </w:p>
        </w:tc>
      </w:tr>
      <w:tr>
        <w:trPr>
          <w:cantSplit/>
        </w:trPr>
        <w:tc>
          <w:tcPr>
            <w:tcW w:type="dxa" w:w="2416"/>
          </w:tcPr>
          <w:p>
            <w:pPr>
              <w:spacing w:after="20"/>
            </w:pPr>
            <w:r/>
            <w:r>
              <w:rPr>
                <w:rFonts w:ascii="Aptos" w:hAnsi="Aptos"/>
                <w:b w:val="0"/>
                <w:sz w:val="15"/>
              </w:rPr>
              <w:t>AC-09</w:t>
            </w:r>
          </w:p>
        </w:tc>
        <w:tc>
          <w:tcPr>
            <w:tcW w:type="dxa" w:w="2416"/>
          </w:tcPr>
          <w:p>
            <w:pPr>
              <w:spacing w:after="20"/>
            </w:pPr>
            <w:r/>
            <w:r>
              <w:rPr>
                <w:rFonts w:ascii="Aptos" w:hAnsi="Aptos"/>
                <w:b w:val="0"/>
                <w:sz w:val="15"/>
              </w:rPr>
              <w:t>Two responders load the same incident version.</w:t>
            </w:r>
          </w:p>
        </w:tc>
        <w:tc>
          <w:tcPr>
            <w:tcW w:type="dxa" w:w="2416"/>
          </w:tcPr>
          <w:p>
            <w:pPr>
              <w:spacing w:after="20"/>
            </w:pPr>
            <w:r/>
            <w:r>
              <w:rPr>
                <w:rFonts w:ascii="Aptos" w:hAnsi="Aptos"/>
                <w:b w:val="0"/>
                <w:sz w:val="15"/>
              </w:rPr>
              <w:t>Both try to update status; the second submits a stale expectedVersion.</w:t>
            </w:r>
          </w:p>
        </w:tc>
        <w:tc>
          <w:tcPr>
            <w:tcW w:type="dxa" w:w="2416"/>
          </w:tcPr>
          <w:p>
            <w:pPr>
              <w:spacing w:after="20"/>
            </w:pPr>
            <w:r/>
            <w:r>
              <w:rPr>
                <w:rFonts w:ascii="Aptos" w:hAnsi="Aptos"/>
                <w:b w:val="0"/>
                <w:sz w:val="15"/>
              </w:rPr>
              <w:t>The server accepts one mutation, increments version, and returns a conflict for the stale update without overwriting the first.</w:t>
            </w:r>
          </w:p>
        </w:tc>
      </w:tr>
      <w:tr>
        <w:trPr>
          <w:cantSplit/>
        </w:trPr>
        <w:tc>
          <w:tcPr>
            <w:tcW w:type="dxa" w:w="2416"/>
            <w:shd w:fill="F1F5F8"/>
          </w:tcPr>
          <w:p>
            <w:pPr>
              <w:spacing w:after="20"/>
            </w:pPr>
            <w:r/>
            <w:r>
              <w:rPr>
                <w:rFonts w:ascii="Aptos" w:hAnsi="Aptos"/>
                <w:b w:val="0"/>
                <w:sz w:val="15"/>
              </w:rPr>
              <w:t>AC-10</w:t>
            </w:r>
          </w:p>
        </w:tc>
        <w:tc>
          <w:tcPr>
            <w:tcW w:type="dxa" w:w="2416"/>
            <w:shd w:fill="F1F5F8"/>
          </w:tcPr>
          <w:p>
            <w:pPr>
              <w:spacing w:after="20"/>
            </w:pPr>
            <w:r/>
            <w:r>
              <w:rPr>
                <w:rFonts w:ascii="Aptos" w:hAnsi="Aptos"/>
                <w:b w:val="0"/>
                <w:sz w:val="15"/>
              </w:rPr>
              <w:t>An incident is marked duplicate.</w:t>
            </w:r>
          </w:p>
        </w:tc>
        <w:tc>
          <w:tcPr>
            <w:tcW w:type="dxa" w:w="2416"/>
            <w:shd w:fill="F1F5F8"/>
          </w:tcPr>
          <w:p>
            <w:pPr>
              <w:spacing w:after="20"/>
            </w:pPr>
            <w:r/>
            <w:r>
              <w:rPr>
                <w:rFonts w:ascii="Aptos" w:hAnsi="Aptos"/>
                <w:b w:val="0"/>
                <w:sz w:val="15"/>
              </w:rPr>
              <w:t>An authorized reviewer saves the transition.</w:t>
            </w:r>
          </w:p>
        </w:tc>
        <w:tc>
          <w:tcPr>
            <w:tcW w:type="dxa" w:w="2416"/>
            <w:shd w:fill="F1F5F8"/>
          </w:tcPr>
          <w:p>
            <w:pPr>
              <w:spacing w:after="20"/>
            </w:pPr>
            <w:r/>
            <w:r>
              <w:rPr>
                <w:rFonts w:ascii="Aptos" w:hAnsi="Aptos"/>
                <w:b w:val="0"/>
                <w:sz w:val="15"/>
              </w:rPr>
              <w:t>The server requires a valid duplicateOf reference, records actor/time, and prevents an invalid self-reference.</w:t>
            </w:r>
          </w:p>
        </w:tc>
      </w:tr>
      <w:tr>
        <w:trPr>
          <w:cantSplit/>
        </w:trPr>
        <w:tc>
          <w:tcPr>
            <w:tcW w:type="dxa" w:w="2416"/>
          </w:tcPr>
          <w:p>
            <w:pPr>
              <w:spacing w:after="20"/>
            </w:pPr>
            <w:r/>
            <w:r>
              <w:rPr>
                <w:rFonts w:ascii="Aptos" w:hAnsi="Aptos"/>
                <w:b w:val="0"/>
                <w:sz w:val="15"/>
              </w:rPr>
              <w:t>AC-11</w:t>
            </w:r>
          </w:p>
        </w:tc>
        <w:tc>
          <w:tcPr>
            <w:tcW w:type="dxa" w:w="2416"/>
          </w:tcPr>
          <w:p>
            <w:pPr>
              <w:spacing w:after="20"/>
            </w:pPr>
            <w:r/>
            <w:r>
              <w:rPr>
                <w:rFonts w:ascii="Aptos" w:hAnsi="Aptos"/>
                <w:b w:val="0"/>
                <w:sz w:val="15"/>
              </w:rPr>
              <w:t>A report is requested by a user outside its organization scope.</w:t>
            </w:r>
          </w:p>
        </w:tc>
        <w:tc>
          <w:tcPr>
            <w:tcW w:type="dxa" w:w="2416"/>
          </w:tcPr>
          <w:p>
            <w:pPr>
              <w:spacing w:after="20"/>
            </w:pPr>
            <w:r/>
            <w:r>
              <w:rPr>
                <w:rFonts w:ascii="Aptos" w:hAnsi="Aptos"/>
                <w:b w:val="0"/>
                <w:sz w:val="15"/>
              </w:rPr>
              <w:t>The request is submitted.</w:t>
            </w:r>
          </w:p>
        </w:tc>
        <w:tc>
          <w:tcPr>
            <w:tcW w:type="dxa" w:w="2416"/>
          </w:tcPr>
          <w:p>
            <w:pPr>
              <w:spacing w:after="20"/>
            </w:pPr>
            <w:r/>
            <w:r>
              <w:rPr>
                <w:rFonts w:ascii="Aptos" w:hAnsi="Aptos"/>
                <w:b w:val="0"/>
                <w:sz w:val="15"/>
              </w:rPr>
              <w:t>The server rejects it; no output file is created or exposed.</w:t>
            </w:r>
          </w:p>
        </w:tc>
      </w:tr>
      <w:tr>
        <w:trPr>
          <w:cantSplit/>
        </w:trPr>
        <w:tc>
          <w:tcPr>
            <w:tcW w:type="dxa" w:w="2416"/>
            <w:shd w:fill="F1F5F8"/>
          </w:tcPr>
          <w:p>
            <w:pPr>
              <w:spacing w:after="20"/>
            </w:pPr>
            <w:r/>
            <w:r>
              <w:rPr>
                <w:rFonts w:ascii="Aptos" w:hAnsi="Aptos"/>
                <w:b w:val="0"/>
                <w:sz w:val="15"/>
              </w:rPr>
              <w:t>AC-12</w:t>
            </w:r>
          </w:p>
        </w:tc>
        <w:tc>
          <w:tcPr>
            <w:tcW w:type="dxa" w:w="2416"/>
            <w:shd w:fill="F1F5F8"/>
          </w:tcPr>
          <w:p>
            <w:pPr>
              <w:spacing w:after="20"/>
            </w:pPr>
            <w:r/>
            <w:r>
              <w:rPr>
                <w:rFonts w:ascii="Aptos" w:hAnsi="Aptos"/>
                <w:b w:val="0"/>
                <w:sz w:val="15"/>
              </w:rPr>
              <w:t>A volunteer is suspended while holding a previously issued token.</w:t>
            </w:r>
          </w:p>
        </w:tc>
        <w:tc>
          <w:tcPr>
            <w:tcW w:type="dxa" w:w="2416"/>
            <w:shd w:fill="F1F5F8"/>
          </w:tcPr>
          <w:p>
            <w:pPr>
              <w:spacing w:after="20"/>
            </w:pPr>
            <w:r/>
            <w:r>
              <w:rPr>
                <w:rFonts w:ascii="Aptos" w:hAnsi="Aptos"/>
                <w:b w:val="0"/>
                <w:sz w:val="15"/>
              </w:rPr>
              <w:t>The volunteer attempts a protected operation.</w:t>
            </w:r>
          </w:p>
        </w:tc>
        <w:tc>
          <w:tcPr>
            <w:tcW w:type="dxa" w:w="2416"/>
            <w:shd w:fill="F1F5F8"/>
          </w:tcPr>
          <w:p>
            <w:pPr>
              <w:spacing w:after="20"/>
            </w:pPr>
            <w:r/>
            <w:r>
              <w:rPr>
                <w:rFonts w:ascii="Aptos" w:hAnsi="Aptos"/>
                <w:b w:val="0"/>
                <w:sz w:val="15"/>
              </w:rPr>
              <w:t>The server checks current status/designation and denies the operation despite stale client claims.</w:t>
            </w:r>
          </w:p>
        </w:tc>
      </w:tr>
    </w:tbl>
    <w:p>
      <w:pPr>
        <w:spacing w:after="0"/>
      </w:pPr>
    </w:p>
    <w:p>
      <w:pPr>
        <w:pStyle w:val="Heading1"/>
      </w:pPr>
      <w:r>
        <w:t>36. Glossary, Decisions, and Traceability</w:t>
      </w:r>
    </w:p>
    <w:p>
      <w:pPr>
        <w:pStyle w:val="Caption"/>
      </w:pPr>
      <w:r>
        <w:rPr>
          <w:b/>
          <w:color w:val="526579"/>
          <w:sz w:val="16"/>
        </w:rPr>
        <w:t>Table 37. 36. Glossary, Decisions, and Traceability — Term / Meaning</w:t>
      </w:r>
    </w:p>
    <w:tbl>
      <w:tblPr>
        <w:tblStyle w:val="TableGrid"/>
        <w:tblW w:type="auto" w:w="0"/>
        <w:jc w:val="center"/>
        <w:tblLook w:firstColumn="1" w:firstRow="1" w:lastColumn="0" w:lastRow="0" w:noHBand="0" w:noVBand="1" w:val="04A0"/>
      </w:tblPr>
      <w:tblGrid>
        <w:gridCol w:w="4831"/>
        <w:gridCol w:w="4831"/>
      </w:tblGrid>
      <w:tr>
        <w:trPr>
          <w:tblHeader w:val="true"/>
          <w:cantSplit/>
        </w:trPr>
        <w:tc>
          <w:tcPr>
            <w:tcW w:type="dxa" w:w="4831"/>
            <w:shd w:fill="17365D"/>
          </w:tcPr>
          <w:p>
            <w:pPr>
              <w:spacing w:after="20"/>
            </w:pPr>
            <w:r/>
            <w:r>
              <w:rPr>
                <w:rFonts w:ascii="Aptos" w:hAnsi="Aptos"/>
                <w:b/>
                <w:color w:val="FFFFFF"/>
                <w:sz w:val="15"/>
              </w:rPr>
              <w:t>Term</w:t>
            </w:r>
          </w:p>
        </w:tc>
        <w:tc>
          <w:tcPr>
            <w:tcW w:type="dxa" w:w="4831"/>
            <w:shd w:fill="17365D"/>
          </w:tcPr>
          <w:p>
            <w:pPr>
              <w:spacing w:after="20"/>
            </w:pPr>
            <w:r/>
            <w:r>
              <w:rPr>
                <w:rFonts w:ascii="Aptos" w:hAnsi="Aptos"/>
                <w:b/>
                <w:color w:val="FFFFFF"/>
                <w:sz w:val="15"/>
              </w:rPr>
              <w:t>Meaning</w:t>
            </w:r>
          </w:p>
        </w:tc>
      </w:tr>
      <w:tr>
        <w:trPr>
          <w:cantSplit/>
        </w:trPr>
        <w:tc>
          <w:tcPr>
            <w:tcW w:type="dxa" w:w="4831"/>
          </w:tcPr>
          <w:p>
            <w:pPr>
              <w:spacing w:after="20"/>
            </w:pPr>
            <w:r/>
            <w:r>
              <w:rPr>
                <w:rFonts w:ascii="Aptos" w:hAnsi="Aptos"/>
                <w:b w:val="0"/>
                <w:sz w:val="15"/>
              </w:rPr>
              <w:t>CMU</w:t>
            </w:r>
          </w:p>
        </w:tc>
        <w:tc>
          <w:tcPr>
            <w:tcW w:type="dxa" w:w="4831"/>
          </w:tcPr>
          <w:p>
            <w:pPr>
              <w:spacing w:after="20"/>
            </w:pPr>
            <w:r/>
            <w:r>
              <w:rPr>
                <w:rFonts w:ascii="Aptos" w:hAnsi="Aptos"/>
                <w:b w:val="0"/>
                <w:sz w:val="15"/>
              </w:rPr>
              <w:t>Central Mindanao University.</w:t>
            </w:r>
          </w:p>
        </w:tc>
      </w:tr>
      <w:tr>
        <w:trPr>
          <w:cantSplit/>
        </w:trPr>
        <w:tc>
          <w:tcPr>
            <w:tcW w:type="dxa" w:w="4831"/>
            <w:shd w:fill="F1F5F8"/>
          </w:tcPr>
          <w:p>
            <w:pPr>
              <w:spacing w:after="20"/>
            </w:pPr>
            <w:r/>
            <w:r>
              <w:rPr>
                <w:rFonts w:ascii="Aptos" w:hAnsi="Aptos"/>
                <w:b w:val="0"/>
                <w:sz w:val="15"/>
              </w:rPr>
              <w:t>SBNU</w:t>
            </w:r>
          </w:p>
        </w:tc>
        <w:tc>
          <w:tcPr>
            <w:tcW w:type="dxa" w:w="4831"/>
            <w:shd w:fill="F1F5F8"/>
          </w:tcPr>
          <w:p>
            <w:pPr>
              <w:spacing w:after="20"/>
            </w:pPr>
            <w:r/>
            <w:r>
              <w:rPr>
                <w:rFonts w:ascii="Aptos" w:hAnsi="Aptos"/>
                <w:b w:val="0"/>
                <w:sz w:val="15"/>
              </w:rPr>
              <w:t>Southern Baptist Nursing Unit (confirm official institutional expansion/name).</w:t>
            </w:r>
          </w:p>
        </w:tc>
      </w:tr>
      <w:tr>
        <w:trPr>
          <w:cantSplit/>
        </w:trPr>
        <w:tc>
          <w:tcPr>
            <w:tcW w:type="dxa" w:w="4831"/>
          </w:tcPr>
          <w:p>
            <w:pPr>
              <w:spacing w:after="20"/>
            </w:pPr>
            <w:r/>
            <w:r>
              <w:rPr>
                <w:rFonts w:ascii="Aptos" w:hAnsi="Aptos"/>
                <w:b w:val="0"/>
                <w:sz w:val="15"/>
              </w:rPr>
              <w:t>NSRC</w:t>
            </w:r>
          </w:p>
        </w:tc>
        <w:tc>
          <w:tcPr>
            <w:tcW w:type="dxa" w:w="4831"/>
          </w:tcPr>
          <w:p>
            <w:pPr>
              <w:spacing w:after="20"/>
            </w:pPr>
            <w:r/>
            <w:r>
              <w:rPr>
                <w:rFonts w:ascii="Aptos" w:hAnsi="Aptos"/>
                <w:b w:val="0"/>
                <w:sz w:val="15"/>
              </w:rPr>
              <w:t>National Service Reserve Corps (confirm local unit naming/authority).</w:t>
            </w:r>
          </w:p>
        </w:tc>
      </w:tr>
      <w:tr>
        <w:trPr>
          <w:cantSplit/>
        </w:trPr>
        <w:tc>
          <w:tcPr>
            <w:tcW w:type="dxa" w:w="4831"/>
            <w:shd w:fill="F1F5F8"/>
          </w:tcPr>
          <w:p>
            <w:pPr>
              <w:spacing w:after="20"/>
            </w:pPr>
            <w:r/>
            <w:r>
              <w:rPr>
                <w:rFonts w:ascii="Aptos" w:hAnsi="Aptos"/>
                <w:b w:val="0"/>
                <w:sz w:val="15"/>
              </w:rPr>
              <w:t>VMS</w:t>
            </w:r>
          </w:p>
        </w:tc>
        <w:tc>
          <w:tcPr>
            <w:tcW w:type="dxa" w:w="4831"/>
            <w:shd w:fill="F1F5F8"/>
          </w:tcPr>
          <w:p>
            <w:pPr>
              <w:spacing w:after="20"/>
            </w:pPr>
            <w:r/>
            <w:r>
              <w:rPr>
                <w:rFonts w:ascii="Aptos" w:hAnsi="Aptos"/>
                <w:b w:val="0"/>
                <w:sz w:val="15"/>
              </w:rPr>
              <w:t>Volunteer Management System.</w:t>
            </w:r>
          </w:p>
        </w:tc>
      </w:tr>
      <w:tr>
        <w:trPr>
          <w:cantSplit/>
        </w:trPr>
        <w:tc>
          <w:tcPr>
            <w:tcW w:type="dxa" w:w="4831"/>
          </w:tcPr>
          <w:p>
            <w:pPr>
              <w:spacing w:after="20"/>
            </w:pPr>
            <w:r/>
            <w:r>
              <w:rPr>
                <w:rFonts w:ascii="Aptos" w:hAnsi="Aptos"/>
                <w:b w:val="0"/>
                <w:sz w:val="15"/>
              </w:rPr>
              <w:t>SOS</w:t>
            </w:r>
          </w:p>
        </w:tc>
        <w:tc>
          <w:tcPr>
            <w:tcW w:type="dxa" w:w="4831"/>
          </w:tcPr>
          <w:p>
            <w:pPr>
              <w:spacing w:after="20"/>
            </w:pPr>
            <w:r/>
            <w:r>
              <w:rPr>
                <w:rFonts w:ascii="Aptos" w:hAnsi="Aptos"/>
                <w:b w:val="0"/>
                <w:sz w:val="15"/>
              </w:rPr>
              <w:t>Emergency alert function; it does not itself guarantee emergency response.</w:t>
            </w:r>
          </w:p>
        </w:tc>
      </w:tr>
      <w:tr>
        <w:trPr>
          <w:cantSplit/>
        </w:trPr>
        <w:tc>
          <w:tcPr>
            <w:tcW w:type="dxa" w:w="4831"/>
            <w:shd w:fill="F1F5F8"/>
          </w:tcPr>
          <w:p>
            <w:pPr>
              <w:spacing w:after="20"/>
            </w:pPr>
            <w:r/>
            <w:r>
              <w:rPr>
                <w:rFonts w:ascii="Aptos" w:hAnsi="Aptos"/>
                <w:b w:val="0"/>
                <w:sz w:val="15"/>
              </w:rPr>
              <w:t>PIC</w:t>
            </w:r>
          </w:p>
        </w:tc>
        <w:tc>
          <w:tcPr>
            <w:tcW w:type="dxa" w:w="4831"/>
            <w:shd w:fill="F1F5F8"/>
          </w:tcPr>
          <w:p>
            <w:pPr>
              <w:spacing w:after="20"/>
            </w:pPr>
            <w:r/>
            <w:r>
              <w:rPr>
                <w:rFonts w:ascii="Aptos" w:hAnsi="Aptos"/>
                <w:b w:val="0"/>
                <w:sz w:val="15"/>
              </w:rPr>
              <w:t>Personal Information Controller under Philippine data protection framework.</w:t>
            </w:r>
          </w:p>
        </w:tc>
      </w:tr>
      <w:tr>
        <w:trPr>
          <w:cantSplit/>
        </w:trPr>
        <w:tc>
          <w:tcPr>
            <w:tcW w:type="dxa" w:w="4831"/>
          </w:tcPr>
          <w:p>
            <w:pPr>
              <w:spacing w:after="20"/>
            </w:pPr>
            <w:r/>
            <w:r>
              <w:rPr>
                <w:rFonts w:ascii="Aptos" w:hAnsi="Aptos"/>
                <w:b w:val="0"/>
                <w:sz w:val="15"/>
              </w:rPr>
              <w:t>DPO</w:t>
            </w:r>
          </w:p>
        </w:tc>
        <w:tc>
          <w:tcPr>
            <w:tcW w:type="dxa" w:w="4831"/>
          </w:tcPr>
          <w:p>
            <w:pPr>
              <w:spacing w:after="20"/>
            </w:pPr>
            <w:r/>
            <w:r>
              <w:rPr>
                <w:rFonts w:ascii="Aptos" w:hAnsi="Aptos"/>
                <w:b w:val="0"/>
                <w:sz w:val="15"/>
              </w:rPr>
              <w:t>Data Protection Officer.</w:t>
            </w:r>
          </w:p>
        </w:tc>
      </w:tr>
      <w:tr>
        <w:trPr>
          <w:cantSplit/>
        </w:trPr>
        <w:tc>
          <w:tcPr>
            <w:tcW w:type="dxa" w:w="4831"/>
            <w:shd w:fill="F1F5F8"/>
          </w:tcPr>
          <w:p>
            <w:pPr>
              <w:spacing w:after="20"/>
            </w:pPr>
            <w:r/>
            <w:r>
              <w:rPr>
                <w:rFonts w:ascii="Aptos" w:hAnsi="Aptos"/>
                <w:b w:val="0"/>
                <w:sz w:val="15"/>
              </w:rPr>
              <w:t>NPC</w:t>
            </w:r>
          </w:p>
        </w:tc>
        <w:tc>
          <w:tcPr>
            <w:tcW w:type="dxa" w:w="4831"/>
            <w:shd w:fill="F1F5F8"/>
          </w:tcPr>
          <w:p>
            <w:pPr>
              <w:spacing w:after="20"/>
            </w:pPr>
            <w:r/>
            <w:r>
              <w:rPr>
                <w:rFonts w:ascii="Aptos" w:hAnsi="Aptos"/>
                <w:b w:val="0"/>
                <w:sz w:val="15"/>
              </w:rPr>
              <w:t>National Privacy Commission.</w:t>
            </w:r>
          </w:p>
        </w:tc>
      </w:tr>
      <w:tr>
        <w:trPr>
          <w:cantSplit/>
        </w:trPr>
        <w:tc>
          <w:tcPr>
            <w:tcW w:type="dxa" w:w="4831"/>
          </w:tcPr>
          <w:p>
            <w:pPr>
              <w:spacing w:after="20"/>
            </w:pPr>
            <w:r/>
            <w:r>
              <w:rPr>
                <w:rFonts w:ascii="Aptos" w:hAnsi="Aptos"/>
                <w:b w:val="0"/>
                <w:sz w:val="15"/>
              </w:rPr>
              <w:t>FCM</w:t>
            </w:r>
          </w:p>
        </w:tc>
        <w:tc>
          <w:tcPr>
            <w:tcW w:type="dxa" w:w="4831"/>
          </w:tcPr>
          <w:p>
            <w:pPr>
              <w:spacing w:after="20"/>
            </w:pPr>
            <w:r/>
            <w:r>
              <w:rPr>
                <w:rFonts w:ascii="Aptos" w:hAnsi="Aptos"/>
                <w:b w:val="0"/>
                <w:sz w:val="15"/>
              </w:rPr>
              <w:t>Firebase Cloud Messaging.</w:t>
            </w:r>
          </w:p>
        </w:tc>
      </w:tr>
      <w:tr>
        <w:trPr>
          <w:cantSplit/>
        </w:trPr>
        <w:tc>
          <w:tcPr>
            <w:tcW w:type="dxa" w:w="4831"/>
            <w:shd w:fill="F1F5F8"/>
          </w:tcPr>
          <w:p>
            <w:pPr>
              <w:spacing w:after="20"/>
            </w:pPr>
            <w:r/>
            <w:r>
              <w:rPr>
                <w:rFonts w:ascii="Aptos" w:hAnsi="Aptos"/>
                <w:b w:val="0"/>
                <w:sz w:val="15"/>
              </w:rPr>
              <w:t>RPO</w:t>
            </w:r>
          </w:p>
        </w:tc>
        <w:tc>
          <w:tcPr>
            <w:tcW w:type="dxa" w:w="4831"/>
            <w:shd w:fill="F1F5F8"/>
          </w:tcPr>
          <w:p>
            <w:pPr>
              <w:spacing w:after="20"/>
            </w:pPr>
            <w:r/>
            <w:r>
              <w:rPr>
                <w:rFonts w:ascii="Aptos" w:hAnsi="Aptos"/>
                <w:b w:val="0"/>
                <w:sz w:val="15"/>
              </w:rPr>
              <w:t>Recovery Point Objective: maximum acceptable data loss measured in time.</w:t>
            </w:r>
          </w:p>
        </w:tc>
      </w:tr>
      <w:tr>
        <w:trPr>
          <w:cantSplit/>
        </w:trPr>
        <w:tc>
          <w:tcPr>
            <w:tcW w:type="dxa" w:w="4831"/>
          </w:tcPr>
          <w:p>
            <w:pPr>
              <w:spacing w:after="20"/>
            </w:pPr>
            <w:r/>
            <w:r>
              <w:rPr>
                <w:rFonts w:ascii="Aptos" w:hAnsi="Aptos"/>
                <w:b w:val="0"/>
                <w:sz w:val="15"/>
              </w:rPr>
              <w:t>RTO</w:t>
            </w:r>
          </w:p>
        </w:tc>
        <w:tc>
          <w:tcPr>
            <w:tcW w:type="dxa" w:w="4831"/>
          </w:tcPr>
          <w:p>
            <w:pPr>
              <w:spacing w:after="20"/>
            </w:pPr>
            <w:r/>
            <w:r>
              <w:rPr>
                <w:rFonts w:ascii="Aptos" w:hAnsi="Aptos"/>
                <w:b w:val="0"/>
                <w:sz w:val="15"/>
              </w:rPr>
              <w:t>Recovery Time Objective: target time to restore service.</w:t>
            </w:r>
          </w:p>
        </w:tc>
      </w:tr>
    </w:tbl>
    <w:p>
      <w:pPr>
        <w:spacing w:after="0"/>
      </w:pPr>
    </w:p>
    <w:p>
      <w:r>
        <w:t>Decision register: unresolved institutional, operational, legal/privacy, and service-level choices remain marked “For confirmation.” Recommended defaults are planning proposals only and do not imply approval. Confirm no production data is loaded until the relevant privacy, safety, security, and region decisions are signed off.</w:t>
      </w:r>
    </w:p>
    <w:p>
      <w:pPr>
        <w:sectPr>
          <w:headerReference w:type="default" r:id="rId9"/>
          <w:footerReference w:type="default" r:id="rId10"/>
          <w:pgSz w:w="11909" w:h="16848"/>
          <w:pgMar w:top="1008" w:right="1123" w:bottom="1008" w:left="1123" w:header="720" w:footer="720" w:gutter="0"/>
          <w:cols w:space="720"/>
          <w:docGrid w:linePitch="360"/>
        </w:sectPr>
      </w:pPr>
    </w:p>
    <w:p>
      <w:pPr>
        <w:pStyle w:val="Heading1"/>
      </w:pPr>
      <w:r>
        <w:t>37. Requirement Traceability Matrix</w:t>
      </w:r>
    </w:p>
    <w:p>
      <w:r>
        <w:t>The matrix maps all 26 approved-baseline requirement IDs to candidate screens, canonical paths/functions, authorization tests, test-case identifiers, owners, and planning status. “For design” means implementation evidence is not yet available. AC-01–AC-12 provide cross-cutting Given/When/Then scenarios; each TC-&lt;requirement ID&gt; is a required implementation test to be authored and linked to the applicable acceptance scenario before release.</w:t>
      </w:r>
    </w:p>
    <w:p>
      <w:pPr>
        <w:pStyle w:val="Caption"/>
      </w:pPr>
      <w:r>
        <w:rPr>
          <w:b/>
          <w:color w:val="526579"/>
          <w:sz w:val="16"/>
        </w:rPr>
        <w:t>Table 38. 37. Requirement Traceability Matrix — Req ID / Priority / Screen(s) / Collection / function</w:t>
      </w:r>
    </w:p>
    <w:tbl>
      <w:tblPr>
        <w:tblStyle w:val="TableGrid"/>
        <w:tblW w:type="auto" w:w="0"/>
        <w:jc w:val="center"/>
        <w:tblLook w:firstColumn="1" w:firstRow="1" w:lastColumn="0" w:lastRow="0" w:noHBand="0" w:noVBand="1" w:val="04A0"/>
      </w:tblPr>
      <w:tblGrid>
        <w:gridCol w:w="1944"/>
        <w:gridCol w:w="1944"/>
        <w:gridCol w:w="1944"/>
        <w:gridCol w:w="1944"/>
        <w:gridCol w:w="1944"/>
        <w:gridCol w:w="1944"/>
        <w:gridCol w:w="1944"/>
        <w:gridCol w:w="1944"/>
      </w:tblGrid>
      <w:tr>
        <w:trPr>
          <w:tblHeader w:val="true"/>
          <w:cantSplit/>
        </w:trPr>
        <w:tc>
          <w:tcPr>
            <w:tcW w:type="dxa" w:w="1944"/>
            <w:shd w:fill="17365D"/>
          </w:tcPr>
          <w:p>
            <w:pPr>
              <w:spacing w:after="20"/>
            </w:pPr>
            <w:r>
              <w:rPr>
                <w:sz w:val="13"/>
              </w:rPr>
            </w:r>
            <w:r>
              <w:rPr>
                <w:rFonts w:ascii="Aptos" w:hAnsi="Aptos"/>
                <w:b/>
                <w:color w:val="FFFFFF"/>
                <w:sz w:val="13"/>
              </w:rPr>
              <w:t>Req ID</w:t>
            </w:r>
          </w:p>
        </w:tc>
        <w:tc>
          <w:tcPr>
            <w:tcW w:type="dxa" w:w="1944"/>
            <w:shd w:fill="17365D"/>
          </w:tcPr>
          <w:p>
            <w:pPr>
              <w:spacing w:after="20"/>
            </w:pPr>
            <w:r>
              <w:rPr>
                <w:sz w:val="13"/>
              </w:rPr>
            </w:r>
            <w:r>
              <w:rPr>
                <w:rFonts w:ascii="Aptos" w:hAnsi="Aptos"/>
                <w:b/>
                <w:color w:val="FFFFFF"/>
                <w:sz w:val="13"/>
              </w:rPr>
              <w:t>Priority</w:t>
            </w:r>
          </w:p>
        </w:tc>
        <w:tc>
          <w:tcPr>
            <w:tcW w:type="dxa" w:w="1944"/>
            <w:shd w:fill="17365D"/>
          </w:tcPr>
          <w:p>
            <w:pPr>
              <w:spacing w:after="20"/>
            </w:pPr>
            <w:r>
              <w:rPr>
                <w:sz w:val="13"/>
              </w:rPr>
            </w:r>
            <w:r>
              <w:rPr>
                <w:rFonts w:ascii="Aptos" w:hAnsi="Aptos"/>
                <w:b/>
                <w:color w:val="FFFFFF"/>
                <w:sz w:val="13"/>
              </w:rPr>
              <w:t>Screen(s)</w:t>
            </w:r>
          </w:p>
        </w:tc>
        <w:tc>
          <w:tcPr>
            <w:tcW w:type="dxa" w:w="1944"/>
            <w:shd w:fill="17365D"/>
          </w:tcPr>
          <w:p>
            <w:pPr>
              <w:spacing w:after="20"/>
            </w:pPr>
            <w:r>
              <w:rPr>
                <w:sz w:val="13"/>
              </w:rPr>
            </w:r>
            <w:r>
              <w:rPr>
                <w:rFonts w:ascii="Aptos" w:hAnsi="Aptos"/>
                <w:b/>
                <w:color w:val="FFFFFF"/>
                <w:sz w:val="13"/>
              </w:rPr>
              <w:t>Collection / function</w:t>
            </w:r>
          </w:p>
        </w:tc>
        <w:tc>
          <w:tcPr>
            <w:tcW w:type="dxa" w:w="1944"/>
            <w:shd w:fill="17365D"/>
          </w:tcPr>
          <w:p>
            <w:pPr>
              <w:spacing w:after="20"/>
            </w:pPr>
            <w:r>
              <w:rPr>
                <w:sz w:val="13"/>
              </w:rPr>
            </w:r>
            <w:r>
              <w:rPr>
                <w:rFonts w:ascii="Aptos" w:hAnsi="Aptos"/>
                <w:b/>
                <w:color w:val="FFFFFF"/>
                <w:sz w:val="13"/>
              </w:rPr>
              <w:t>Rule test</w:t>
            </w:r>
          </w:p>
        </w:tc>
        <w:tc>
          <w:tcPr>
            <w:tcW w:type="dxa" w:w="1944"/>
            <w:shd w:fill="17365D"/>
          </w:tcPr>
          <w:p>
            <w:pPr>
              <w:spacing w:after="20"/>
            </w:pPr>
            <w:r>
              <w:rPr>
                <w:sz w:val="13"/>
              </w:rPr>
            </w:r>
            <w:r>
              <w:rPr>
                <w:rFonts w:ascii="Aptos" w:hAnsi="Aptos"/>
                <w:b/>
                <w:color w:val="FFFFFF"/>
                <w:sz w:val="13"/>
              </w:rPr>
              <w:t>Test case ID</w:t>
            </w:r>
          </w:p>
        </w:tc>
        <w:tc>
          <w:tcPr>
            <w:tcW w:type="dxa" w:w="1944"/>
            <w:shd w:fill="17365D"/>
          </w:tcPr>
          <w:p>
            <w:pPr>
              <w:spacing w:after="20"/>
            </w:pPr>
            <w:r>
              <w:rPr>
                <w:sz w:val="13"/>
              </w:rPr>
            </w:r>
            <w:r>
              <w:rPr>
                <w:rFonts w:ascii="Aptos" w:hAnsi="Aptos"/>
                <w:b/>
                <w:color w:val="FFFFFF"/>
                <w:sz w:val="13"/>
              </w:rPr>
              <w:t>Owner</w:t>
            </w:r>
          </w:p>
        </w:tc>
        <w:tc>
          <w:tcPr>
            <w:tcW w:type="dxa" w:w="1944"/>
            <w:shd w:fill="17365D"/>
          </w:tcPr>
          <w:p>
            <w:pPr>
              <w:spacing w:after="20"/>
            </w:pPr>
            <w:r>
              <w:rPr>
                <w:sz w:val="13"/>
              </w:rPr>
            </w:r>
            <w:r>
              <w:rPr>
                <w:rFonts w:ascii="Aptos" w:hAnsi="Aptos"/>
                <w:b/>
                <w:color w:val="FFFFFF"/>
                <w:sz w:val="13"/>
              </w:rPr>
              <w:t>Status</w:t>
            </w:r>
          </w:p>
        </w:tc>
      </w:tr>
      <w:tr>
        <w:tc>
          <w:tcPr>
            <w:tcW w:type="dxa" w:w="1944"/>
          </w:tcPr>
          <w:p>
            <w:r>
              <w:rPr>
                <w:sz w:val="13"/>
              </w:rPr>
              <w:t>AUTH-01</w:t>
            </w:r>
          </w:p>
        </w:tc>
        <w:tc>
          <w:tcPr>
            <w:tcW w:type="dxa" w:w="1944"/>
          </w:tcPr>
          <w:p>
            <w:r>
              <w:rPr>
                <w:sz w:val="13"/>
              </w:rPr>
              <w:t>High</w:t>
            </w:r>
          </w:p>
        </w:tc>
        <w:tc>
          <w:tcPr>
            <w:tcW w:type="dxa" w:w="1944"/>
          </w:tcPr>
          <w:p>
            <w:r>
              <w:rPr>
                <w:sz w:val="13"/>
              </w:rPr>
              <w:t>Sign-in / recovery</w:t>
            </w:r>
          </w:p>
        </w:tc>
        <w:tc>
          <w:tcPr>
            <w:tcW w:type="dxa" w:w="1944"/>
          </w:tcPr>
          <w:p>
            <w:r>
              <w:rPr>
                <w:sz w:val="13"/>
              </w:rPr>
              <w:t>Firebase Auth; users/{uid}</w:t>
            </w:r>
          </w:p>
        </w:tc>
        <w:tc>
          <w:tcPr>
            <w:tcW w:type="dxa" w:w="1944"/>
          </w:tcPr>
          <w:p>
            <w:r>
              <w:rPr>
                <w:sz w:val="13"/>
              </w:rPr>
              <w:t>Auth + own-profile allow/deny</w:t>
            </w:r>
          </w:p>
        </w:tc>
        <w:tc>
          <w:tcPr>
            <w:tcW w:type="dxa" w:w="1944"/>
          </w:tcPr>
          <w:p>
            <w:r>
              <w:rPr>
                <w:sz w:val="13"/>
              </w:rPr>
              <w:t>TC-AUTH-01</w:t>
            </w:r>
          </w:p>
        </w:tc>
        <w:tc>
          <w:tcPr>
            <w:tcW w:type="dxa" w:w="1944"/>
          </w:tcPr>
          <w:p>
            <w:r>
              <w:rPr>
                <w:sz w:val="13"/>
              </w:rPr>
              <w:t>Identity owner</w:t>
            </w:r>
          </w:p>
        </w:tc>
        <w:tc>
          <w:tcPr>
            <w:tcW w:type="dxa" w:w="1944"/>
          </w:tcPr>
          <w:p>
            <w:r>
              <w:rPr>
                <w:sz w:val="13"/>
              </w:rPr>
              <w:t>For design</w:t>
            </w:r>
          </w:p>
        </w:tc>
      </w:tr>
      <w:tr>
        <w:tc>
          <w:tcPr>
            <w:tcW w:type="dxa" w:w="1944"/>
          </w:tcPr>
          <w:p>
            <w:r>
              <w:rPr>
                <w:sz w:val="13"/>
              </w:rPr>
              <w:t>AUTH-02</w:t>
            </w:r>
          </w:p>
        </w:tc>
        <w:tc>
          <w:tcPr>
            <w:tcW w:type="dxa" w:w="1944"/>
          </w:tcPr>
          <w:p>
            <w:r>
              <w:rPr>
                <w:sz w:val="13"/>
              </w:rPr>
              <w:t>High</w:t>
            </w:r>
          </w:p>
        </w:tc>
        <w:tc>
          <w:tcPr>
            <w:tcW w:type="dxa" w:w="1944"/>
          </w:tcPr>
          <w:p>
            <w:r>
              <w:rPr>
                <w:sz w:val="13"/>
              </w:rPr>
              <w:t>Account administration</w:t>
            </w:r>
          </w:p>
        </w:tc>
        <w:tc>
          <w:tcPr>
            <w:tcW w:type="dxa" w:w="1944"/>
          </w:tcPr>
          <w:p>
            <w:r>
              <w:rPr>
                <w:sz w:val="13"/>
              </w:rPr>
              <w:t>users/{uid}; setAccountStatus</w:t>
            </w:r>
          </w:p>
        </w:tc>
        <w:tc>
          <w:tcPr>
            <w:tcW w:type="dxa" w:w="1944"/>
          </w:tcPr>
          <w:p>
            <w:r>
              <w:rPr>
                <w:sz w:val="13"/>
              </w:rPr>
              <w:t>Admin scope; self-elevation deny</w:t>
            </w:r>
          </w:p>
        </w:tc>
        <w:tc>
          <w:tcPr>
            <w:tcW w:type="dxa" w:w="1944"/>
          </w:tcPr>
          <w:p>
            <w:r>
              <w:rPr>
                <w:sz w:val="13"/>
              </w:rPr>
              <w:t>TC-AUTH-02</w:t>
            </w:r>
          </w:p>
        </w:tc>
        <w:tc>
          <w:tcPr>
            <w:tcW w:type="dxa" w:w="1944"/>
          </w:tcPr>
          <w:p>
            <w:r>
              <w:rPr>
                <w:sz w:val="13"/>
              </w:rPr>
              <w:t>Account owner</w:t>
            </w:r>
          </w:p>
        </w:tc>
        <w:tc>
          <w:tcPr>
            <w:tcW w:type="dxa" w:w="1944"/>
          </w:tcPr>
          <w:p>
            <w:r>
              <w:rPr>
                <w:sz w:val="13"/>
              </w:rPr>
              <w:t>For design</w:t>
            </w:r>
          </w:p>
        </w:tc>
      </w:tr>
      <w:tr>
        <w:tc>
          <w:tcPr>
            <w:tcW w:type="dxa" w:w="1944"/>
          </w:tcPr>
          <w:p>
            <w:r>
              <w:rPr>
                <w:sz w:val="13"/>
              </w:rPr>
              <w:t>AUTH-03</w:t>
            </w:r>
          </w:p>
        </w:tc>
        <w:tc>
          <w:tcPr>
            <w:tcW w:type="dxa" w:w="1944"/>
          </w:tcPr>
          <w:p>
            <w:r>
              <w:rPr>
                <w:sz w:val="13"/>
              </w:rPr>
              <w:t>High</w:t>
            </w:r>
          </w:p>
        </w:tc>
        <w:tc>
          <w:tcPr>
            <w:tcW w:type="dxa" w:w="1944"/>
          </w:tcPr>
          <w:p>
            <w:r>
              <w:rPr>
                <w:sz w:val="13"/>
              </w:rPr>
              <w:t>All protected screens</w:t>
            </w:r>
          </w:p>
        </w:tc>
        <w:tc>
          <w:tcPr>
            <w:tcW w:type="dxa" w:w="1944"/>
          </w:tcPr>
          <w:p>
            <w:r>
              <w:rPr>
                <w:sz w:val="13"/>
              </w:rPr>
              <w:t>All scoped collections/functions</w:t>
            </w:r>
          </w:p>
        </w:tc>
        <w:tc>
          <w:tcPr>
            <w:tcW w:type="dxa" w:w="1944"/>
          </w:tcPr>
          <w:p>
            <w:r>
              <w:rPr>
                <w:sz w:val="13"/>
              </w:rPr>
              <w:t>Role × action positive/negative matrix</w:t>
            </w:r>
          </w:p>
        </w:tc>
        <w:tc>
          <w:tcPr>
            <w:tcW w:type="dxa" w:w="1944"/>
          </w:tcPr>
          <w:p>
            <w:r>
              <w:rPr>
                <w:sz w:val="13"/>
              </w:rPr>
              <w:t>TC-AUTH-03</w:t>
            </w:r>
          </w:p>
        </w:tc>
        <w:tc>
          <w:tcPr>
            <w:tcW w:type="dxa" w:w="1944"/>
          </w:tcPr>
          <w:p>
            <w:r>
              <w:rPr>
                <w:sz w:val="13"/>
              </w:rPr>
              <w:t>Security owner</w:t>
            </w:r>
          </w:p>
        </w:tc>
        <w:tc>
          <w:tcPr>
            <w:tcW w:type="dxa" w:w="1944"/>
          </w:tcPr>
          <w:p>
            <w:r>
              <w:rPr>
                <w:sz w:val="13"/>
              </w:rPr>
              <w:t>For design</w:t>
            </w:r>
          </w:p>
        </w:tc>
      </w:tr>
      <w:tr>
        <w:tc>
          <w:tcPr>
            <w:tcW w:type="dxa" w:w="1944"/>
          </w:tcPr>
          <w:p>
            <w:r>
              <w:rPr>
                <w:sz w:val="13"/>
              </w:rPr>
              <w:t>VOL-01</w:t>
            </w:r>
          </w:p>
        </w:tc>
        <w:tc>
          <w:tcPr>
            <w:tcW w:type="dxa" w:w="1944"/>
          </w:tcPr>
          <w:p>
            <w:r>
              <w:rPr>
                <w:sz w:val="13"/>
              </w:rPr>
              <w:t>Medium</w:t>
            </w:r>
          </w:p>
        </w:tc>
        <w:tc>
          <w:tcPr>
            <w:tcW w:type="dxa" w:w="1944"/>
          </w:tcPr>
          <w:p>
            <w:r>
              <w:rPr>
                <w:sz w:val="13"/>
              </w:rPr>
              <w:t>Volunteer profile / roster</w:t>
            </w:r>
          </w:p>
        </w:tc>
        <w:tc>
          <w:tcPr>
            <w:tcW w:type="dxa" w:w="1944"/>
          </w:tcPr>
          <w:p>
            <w:r>
              <w:rPr>
                <w:sz w:val="13"/>
              </w:rPr>
              <w:t>users/{uid}; updateProfile</w:t>
            </w:r>
          </w:p>
        </w:tc>
        <w:tc>
          <w:tcPr>
            <w:tcW w:type="dxa" w:w="1944"/>
          </w:tcPr>
          <w:p>
            <w:r>
              <w:rPr>
                <w:sz w:val="13"/>
              </w:rPr>
              <w:t>Own-field allowlist; sensitive-field deny</w:t>
            </w:r>
          </w:p>
        </w:tc>
        <w:tc>
          <w:tcPr>
            <w:tcW w:type="dxa" w:w="1944"/>
          </w:tcPr>
          <w:p>
            <w:r>
              <w:rPr>
                <w:sz w:val="13"/>
              </w:rPr>
              <w:t>TC-VOL-01</w:t>
            </w:r>
          </w:p>
        </w:tc>
        <w:tc>
          <w:tcPr>
            <w:tcW w:type="dxa" w:w="1944"/>
          </w:tcPr>
          <w:p>
            <w:r>
              <w:rPr>
                <w:sz w:val="13"/>
              </w:rPr>
              <w:t>Volunteer data owner</w:t>
            </w:r>
          </w:p>
        </w:tc>
        <w:tc>
          <w:tcPr>
            <w:tcW w:type="dxa" w:w="1944"/>
          </w:tcPr>
          <w:p>
            <w:r>
              <w:rPr>
                <w:sz w:val="13"/>
              </w:rPr>
              <w:t>For design</w:t>
            </w:r>
          </w:p>
        </w:tc>
      </w:tr>
      <w:tr>
        <w:tc>
          <w:tcPr>
            <w:tcW w:type="dxa" w:w="1944"/>
          </w:tcPr>
          <w:p>
            <w:r>
              <w:rPr>
                <w:sz w:val="13"/>
              </w:rPr>
              <w:t>VOL-02</w:t>
            </w:r>
          </w:p>
        </w:tc>
        <w:tc>
          <w:tcPr>
            <w:tcW w:type="dxa" w:w="1944"/>
          </w:tcPr>
          <w:p>
            <w:r>
              <w:rPr>
                <w:sz w:val="13"/>
              </w:rPr>
              <w:t>High</w:t>
            </w:r>
          </w:p>
        </w:tc>
        <w:tc>
          <w:tcPr>
            <w:tcW w:type="dxa" w:w="1944"/>
          </w:tcPr>
          <w:p>
            <w:r>
              <w:rPr>
                <w:sz w:val="13"/>
              </w:rPr>
              <w:t>Organization roster</w:t>
            </w:r>
          </w:p>
        </w:tc>
        <w:tc>
          <w:tcPr>
            <w:tcW w:type="dxa" w:w="1944"/>
          </w:tcPr>
          <w:p>
            <w:r>
              <w:rPr>
                <w:sz w:val="13"/>
              </w:rPr>
              <w:t>users; organizations</w:t>
            </w:r>
          </w:p>
        </w:tc>
        <w:tc>
          <w:tcPr>
            <w:tcW w:type="dxa" w:w="1944"/>
          </w:tcPr>
          <w:p>
            <w:r>
              <w:rPr>
                <w:sz w:val="13"/>
              </w:rPr>
              <w:t>Membership scope; cross-unit deny</w:t>
            </w:r>
          </w:p>
        </w:tc>
        <w:tc>
          <w:tcPr>
            <w:tcW w:type="dxa" w:w="1944"/>
          </w:tcPr>
          <w:p>
            <w:r>
              <w:rPr>
                <w:sz w:val="13"/>
              </w:rPr>
              <w:t>TC-VOL-02</w:t>
            </w:r>
          </w:p>
        </w:tc>
        <w:tc>
          <w:tcPr>
            <w:tcW w:type="dxa" w:w="1944"/>
          </w:tcPr>
          <w:p>
            <w:r>
              <w:rPr>
                <w:sz w:val="13"/>
              </w:rPr>
              <w:t>Organization owner</w:t>
            </w:r>
          </w:p>
        </w:tc>
        <w:tc>
          <w:tcPr>
            <w:tcW w:type="dxa" w:w="1944"/>
          </w:tcPr>
          <w:p>
            <w:r>
              <w:rPr>
                <w:sz w:val="13"/>
              </w:rPr>
              <w:t>For design</w:t>
            </w:r>
          </w:p>
        </w:tc>
      </w:tr>
      <w:tr>
        <w:tc>
          <w:tcPr>
            <w:tcW w:type="dxa" w:w="1944"/>
          </w:tcPr>
          <w:p>
            <w:r>
              <w:rPr>
                <w:sz w:val="13"/>
              </w:rPr>
              <w:t>ACT-01</w:t>
            </w:r>
          </w:p>
        </w:tc>
        <w:tc>
          <w:tcPr>
            <w:tcW w:type="dxa" w:w="1944"/>
          </w:tcPr>
          <w:p>
            <w:r>
              <w:rPr>
                <w:sz w:val="13"/>
              </w:rPr>
              <w:t>Medium</w:t>
            </w:r>
          </w:p>
        </w:tc>
        <w:tc>
          <w:tcPr>
            <w:tcW w:type="dxa" w:w="1944"/>
          </w:tcPr>
          <w:p>
            <w:r>
              <w:rPr>
                <w:sz w:val="13"/>
              </w:rPr>
              <w:t>Activity editor/detail</w:t>
            </w:r>
          </w:p>
        </w:tc>
        <w:tc>
          <w:tcPr>
            <w:tcW w:type="dxa" w:w="1944"/>
          </w:tcPr>
          <w:p>
            <w:r>
              <w:rPr>
                <w:sz w:val="13"/>
              </w:rPr>
              <w:t>activities; create/update activity</w:t>
            </w:r>
          </w:p>
        </w:tc>
        <w:tc>
          <w:tcPr>
            <w:tcW w:type="dxa" w:w="1944"/>
          </w:tcPr>
          <w:p>
            <w:r>
              <w:rPr>
                <w:sz w:val="13"/>
              </w:rPr>
              <w:t>Assigned coordinator scope</w:t>
            </w:r>
          </w:p>
        </w:tc>
        <w:tc>
          <w:tcPr>
            <w:tcW w:type="dxa" w:w="1944"/>
          </w:tcPr>
          <w:p>
            <w:r>
              <w:rPr>
                <w:sz w:val="13"/>
              </w:rPr>
              <w:t>TC-ACT-01</w:t>
            </w:r>
          </w:p>
        </w:tc>
        <w:tc>
          <w:tcPr>
            <w:tcW w:type="dxa" w:w="1944"/>
          </w:tcPr>
          <w:p>
            <w:r>
              <w:rPr>
                <w:sz w:val="13"/>
              </w:rPr>
              <w:t>Activity owner</w:t>
            </w:r>
          </w:p>
        </w:tc>
        <w:tc>
          <w:tcPr>
            <w:tcW w:type="dxa" w:w="1944"/>
          </w:tcPr>
          <w:p>
            <w:r>
              <w:rPr>
                <w:sz w:val="13"/>
              </w:rPr>
              <w:t>For design</w:t>
            </w:r>
          </w:p>
        </w:tc>
      </w:tr>
      <w:tr>
        <w:tc>
          <w:tcPr>
            <w:tcW w:type="dxa" w:w="1944"/>
          </w:tcPr>
          <w:p>
            <w:r>
              <w:rPr>
                <w:sz w:val="13"/>
              </w:rPr>
              <w:t>ACT-02</w:t>
            </w:r>
          </w:p>
        </w:tc>
        <w:tc>
          <w:tcPr>
            <w:tcW w:type="dxa" w:w="1944"/>
          </w:tcPr>
          <w:p>
            <w:r>
              <w:rPr>
                <w:sz w:val="13"/>
              </w:rPr>
              <w:t>Medium</w:t>
            </w:r>
          </w:p>
        </w:tc>
        <w:tc>
          <w:tcPr>
            <w:tcW w:type="dxa" w:w="1944"/>
          </w:tcPr>
          <w:p>
            <w:r>
              <w:rPr>
                <w:sz w:val="13"/>
              </w:rPr>
              <w:t>Activity browse / request</w:t>
            </w:r>
          </w:p>
        </w:tc>
        <w:tc>
          <w:tcPr>
            <w:tcW w:type="dxa" w:w="1944"/>
          </w:tcPr>
          <w:p>
            <w:r>
              <w:rPr>
                <w:sz w:val="13"/>
              </w:rPr>
              <w:t>activities; participation</w:t>
            </w:r>
          </w:p>
        </w:tc>
        <w:tc>
          <w:tcPr>
            <w:tcW w:type="dxa" w:w="1944"/>
          </w:tcPr>
          <w:p>
            <w:r>
              <w:rPr>
                <w:sz w:val="13"/>
              </w:rPr>
              <w:t>Eligibility and owner-only request</w:t>
            </w:r>
          </w:p>
        </w:tc>
        <w:tc>
          <w:tcPr>
            <w:tcW w:type="dxa" w:w="1944"/>
          </w:tcPr>
          <w:p>
            <w:r>
              <w:rPr>
                <w:sz w:val="13"/>
              </w:rPr>
              <w:t>TC-ACT-02</w:t>
            </w:r>
          </w:p>
        </w:tc>
        <w:tc>
          <w:tcPr>
            <w:tcW w:type="dxa" w:w="1944"/>
          </w:tcPr>
          <w:p>
            <w:r>
              <w:rPr>
                <w:sz w:val="13"/>
              </w:rPr>
              <w:t>Activity owner</w:t>
            </w:r>
          </w:p>
        </w:tc>
        <w:tc>
          <w:tcPr>
            <w:tcW w:type="dxa" w:w="1944"/>
          </w:tcPr>
          <w:p>
            <w:r>
              <w:rPr>
                <w:sz w:val="13"/>
              </w:rPr>
              <w:t>For design</w:t>
            </w:r>
          </w:p>
        </w:tc>
      </w:tr>
      <w:tr>
        <w:tc>
          <w:tcPr>
            <w:tcW w:type="dxa" w:w="1944"/>
          </w:tcPr>
          <w:p>
            <w:r>
              <w:rPr>
                <w:sz w:val="13"/>
              </w:rPr>
              <w:t>ATT-01</w:t>
            </w:r>
          </w:p>
        </w:tc>
        <w:tc>
          <w:tcPr>
            <w:tcW w:type="dxa" w:w="1944"/>
          </w:tcPr>
          <w:p>
            <w:r>
              <w:rPr>
                <w:sz w:val="13"/>
              </w:rPr>
              <w:t>High</w:t>
            </w:r>
          </w:p>
        </w:tc>
        <w:tc>
          <w:tcPr>
            <w:tcW w:type="dxa" w:w="1944"/>
          </w:tcPr>
          <w:p>
            <w:r>
              <w:rPr>
                <w:sz w:val="13"/>
              </w:rPr>
              <w:t>Attendance roster/editor</w:t>
            </w:r>
          </w:p>
        </w:tc>
        <w:tc>
          <w:tcPr>
            <w:tcW w:type="dxa" w:w="1944"/>
          </w:tcPr>
          <w:p>
            <w:r>
              <w:rPr>
                <w:sz w:val="13"/>
              </w:rPr>
              <w:t>activities/{id}/attendance; recordAttendance</w:t>
            </w:r>
          </w:p>
        </w:tc>
        <w:tc>
          <w:tcPr>
            <w:tcW w:type="dxa" w:w="1944"/>
          </w:tcPr>
          <w:p>
            <w:r>
              <w:rPr>
                <w:sz w:val="13"/>
              </w:rPr>
              <w:t>Assigned activity; correction reason/audit</w:t>
            </w:r>
          </w:p>
        </w:tc>
        <w:tc>
          <w:tcPr>
            <w:tcW w:type="dxa" w:w="1944"/>
          </w:tcPr>
          <w:p>
            <w:r>
              <w:rPr>
                <w:sz w:val="13"/>
              </w:rPr>
              <w:t>TC-ATT-01</w:t>
            </w:r>
          </w:p>
        </w:tc>
        <w:tc>
          <w:tcPr>
            <w:tcW w:type="dxa" w:w="1944"/>
          </w:tcPr>
          <w:p>
            <w:r>
              <w:rPr>
                <w:sz w:val="13"/>
              </w:rPr>
              <w:t>Attendance owner</w:t>
            </w:r>
          </w:p>
        </w:tc>
        <w:tc>
          <w:tcPr>
            <w:tcW w:type="dxa" w:w="1944"/>
          </w:tcPr>
          <w:p>
            <w:r>
              <w:rPr>
                <w:sz w:val="13"/>
              </w:rPr>
              <w:t>For design</w:t>
            </w:r>
          </w:p>
        </w:tc>
      </w:tr>
      <w:tr>
        <w:tc>
          <w:tcPr>
            <w:tcW w:type="dxa" w:w="1944"/>
          </w:tcPr>
          <w:p>
            <w:r>
              <w:rPr>
                <w:sz w:val="13"/>
              </w:rPr>
              <w:t>ATT-02</w:t>
            </w:r>
          </w:p>
        </w:tc>
        <w:tc>
          <w:tcPr>
            <w:tcW w:type="dxa" w:w="1944"/>
          </w:tcPr>
          <w:p>
            <w:r>
              <w:rPr>
                <w:sz w:val="13"/>
              </w:rPr>
              <w:t>High</w:t>
            </w:r>
          </w:p>
        </w:tc>
        <w:tc>
          <w:tcPr>
            <w:tcW w:type="dxa" w:w="1944"/>
          </w:tcPr>
          <w:p>
            <w:r>
              <w:rPr>
                <w:sz w:val="13"/>
              </w:rPr>
              <w:t>My attendance/history</w:t>
            </w:r>
          </w:p>
        </w:tc>
        <w:tc>
          <w:tcPr>
            <w:tcW w:type="dxa" w:w="1944"/>
          </w:tcPr>
          <w:p>
            <w:r>
              <w:rPr>
                <w:sz w:val="13"/>
              </w:rPr>
              <w:t>attendance collection-group query</w:t>
            </w:r>
          </w:p>
        </w:tc>
        <w:tc>
          <w:tcPr>
            <w:tcW w:type="dxa" w:w="1944"/>
          </w:tcPr>
          <w:p>
            <w:r>
              <w:rPr>
                <w:sz w:val="13"/>
              </w:rPr>
              <w:t>Own UID query; coordinator scope tests</w:t>
            </w:r>
          </w:p>
        </w:tc>
        <w:tc>
          <w:tcPr>
            <w:tcW w:type="dxa" w:w="1944"/>
          </w:tcPr>
          <w:p>
            <w:r>
              <w:rPr>
                <w:sz w:val="13"/>
              </w:rPr>
              <w:t>TC-ATT-02</w:t>
            </w:r>
          </w:p>
        </w:tc>
        <w:tc>
          <w:tcPr>
            <w:tcW w:type="dxa" w:w="1944"/>
          </w:tcPr>
          <w:p>
            <w:r>
              <w:rPr>
                <w:sz w:val="13"/>
              </w:rPr>
              <w:t>Security owner</w:t>
            </w:r>
          </w:p>
        </w:tc>
        <w:tc>
          <w:tcPr>
            <w:tcW w:type="dxa" w:w="1944"/>
          </w:tcPr>
          <w:p>
            <w:r>
              <w:rPr>
                <w:sz w:val="13"/>
              </w:rPr>
              <w:t>For design</w:t>
            </w:r>
          </w:p>
        </w:tc>
      </w:tr>
      <w:tr>
        <w:tc>
          <w:tcPr>
            <w:tcW w:type="dxa" w:w="1944"/>
          </w:tcPr>
          <w:p>
            <w:r>
              <w:rPr>
                <w:sz w:val="13"/>
              </w:rPr>
              <w:t>QR-01</w:t>
            </w:r>
          </w:p>
        </w:tc>
        <w:tc>
          <w:tcPr>
            <w:tcW w:type="dxa" w:w="1944"/>
          </w:tcPr>
          <w:p>
            <w:r>
              <w:rPr>
                <w:sz w:val="13"/>
              </w:rPr>
              <w:t>High</w:t>
            </w:r>
          </w:p>
        </w:tc>
        <w:tc>
          <w:tcPr>
            <w:tcW w:type="dxa" w:w="1944"/>
          </w:tcPr>
          <w:p>
            <w:r>
              <w:rPr>
                <w:sz w:val="13"/>
              </w:rPr>
              <w:t>QR issue/session</w:t>
            </w:r>
          </w:p>
        </w:tc>
        <w:tc>
          <w:tcPr>
            <w:tcW w:type="dxa" w:w="1944"/>
          </w:tcPr>
          <w:p>
            <w:r>
              <w:rPr>
                <w:sz w:val="13"/>
              </w:rPr>
              <w:t>qrSessions; issueQrSession</w:t>
            </w:r>
          </w:p>
        </w:tc>
        <w:tc>
          <w:tcPr>
            <w:tcW w:type="dxa" w:w="1944"/>
          </w:tcPr>
          <w:p>
            <w:r>
              <w:rPr>
                <w:sz w:val="13"/>
              </w:rPr>
              <w:t>Authorized issuer; no secret exposure</w:t>
            </w:r>
          </w:p>
        </w:tc>
        <w:tc>
          <w:tcPr>
            <w:tcW w:type="dxa" w:w="1944"/>
          </w:tcPr>
          <w:p>
            <w:r>
              <w:rPr>
                <w:sz w:val="13"/>
              </w:rPr>
              <w:t>TC-QR-01</w:t>
            </w:r>
          </w:p>
        </w:tc>
        <w:tc>
          <w:tcPr>
            <w:tcW w:type="dxa" w:w="1944"/>
          </w:tcPr>
          <w:p>
            <w:r>
              <w:rPr>
                <w:sz w:val="13"/>
              </w:rPr>
              <w:t>Attendance owner</w:t>
            </w:r>
          </w:p>
        </w:tc>
        <w:tc>
          <w:tcPr>
            <w:tcW w:type="dxa" w:w="1944"/>
          </w:tcPr>
          <w:p>
            <w:r>
              <w:rPr>
                <w:sz w:val="13"/>
              </w:rPr>
              <w:t>For design</w:t>
            </w:r>
          </w:p>
        </w:tc>
      </w:tr>
      <w:tr>
        <w:tc>
          <w:tcPr>
            <w:tcW w:type="dxa" w:w="1944"/>
          </w:tcPr>
          <w:p>
            <w:r>
              <w:rPr>
                <w:sz w:val="13"/>
              </w:rPr>
              <w:t>QR-02</w:t>
            </w:r>
          </w:p>
        </w:tc>
        <w:tc>
          <w:tcPr>
            <w:tcW w:type="dxa" w:w="1944"/>
          </w:tcPr>
          <w:p>
            <w:r>
              <w:rPr>
                <w:sz w:val="13"/>
              </w:rPr>
              <w:t>High</w:t>
            </w:r>
          </w:p>
        </w:tc>
        <w:tc>
          <w:tcPr>
            <w:tcW w:type="dxa" w:w="1944"/>
          </w:tcPr>
          <w:p>
            <w:r>
              <w:rPr>
                <w:sz w:val="13"/>
              </w:rPr>
              <w:t>QR scan/result</w:t>
            </w:r>
          </w:p>
        </w:tc>
        <w:tc>
          <w:tcPr>
            <w:tcW w:type="dxa" w:w="1944"/>
          </w:tcPr>
          <w:p>
            <w:r>
              <w:rPr>
                <w:sz w:val="13"/>
              </w:rPr>
              <w:t>validateQrAttendance; attendance</w:t>
            </w:r>
          </w:p>
        </w:tc>
        <w:tc>
          <w:tcPr>
            <w:tcW w:type="dxa" w:w="1944"/>
          </w:tcPr>
          <w:p>
            <w:r>
              <w:rPr>
                <w:sz w:val="13"/>
              </w:rPr>
              <w:t>Signature, expiry, eligibility, replay, idempotency</w:t>
            </w:r>
          </w:p>
        </w:tc>
        <w:tc>
          <w:tcPr>
            <w:tcW w:type="dxa" w:w="1944"/>
          </w:tcPr>
          <w:p>
            <w:r>
              <w:rPr>
                <w:sz w:val="13"/>
              </w:rPr>
              <w:t>TC-QR-02</w:t>
            </w:r>
          </w:p>
        </w:tc>
        <w:tc>
          <w:tcPr>
            <w:tcW w:type="dxa" w:w="1944"/>
          </w:tcPr>
          <w:p>
            <w:r>
              <w:rPr>
                <w:sz w:val="13"/>
              </w:rPr>
              <w:t>Technical lead</w:t>
            </w:r>
          </w:p>
        </w:tc>
        <w:tc>
          <w:tcPr>
            <w:tcW w:type="dxa" w:w="1944"/>
          </w:tcPr>
          <w:p>
            <w:r>
              <w:rPr>
                <w:sz w:val="13"/>
              </w:rPr>
              <w:t>For design</w:t>
            </w:r>
          </w:p>
        </w:tc>
      </w:tr>
      <w:tr>
        <w:tc>
          <w:tcPr>
            <w:tcW w:type="dxa" w:w="1944"/>
          </w:tcPr>
          <w:p>
            <w:r>
              <w:rPr>
                <w:sz w:val="13"/>
              </w:rPr>
              <w:t>ANN-01</w:t>
            </w:r>
          </w:p>
        </w:tc>
        <w:tc>
          <w:tcPr>
            <w:tcW w:type="dxa" w:w="1944"/>
          </w:tcPr>
          <w:p>
            <w:r>
              <w:rPr>
                <w:sz w:val="13"/>
              </w:rPr>
              <w:t>Medium</w:t>
            </w:r>
          </w:p>
        </w:tc>
        <w:tc>
          <w:tcPr>
            <w:tcW w:type="dxa" w:w="1944"/>
          </w:tcPr>
          <w:p>
            <w:r>
              <w:rPr>
                <w:sz w:val="13"/>
              </w:rPr>
              <w:t>Announcement feed/editor</w:t>
            </w:r>
          </w:p>
        </w:tc>
        <w:tc>
          <w:tcPr>
            <w:tcW w:type="dxa" w:w="1944"/>
          </w:tcPr>
          <w:p>
            <w:r>
              <w:rPr>
                <w:sz w:val="13"/>
              </w:rPr>
              <w:t>announcements; publishAnnouncement</w:t>
            </w:r>
          </w:p>
        </w:tc>
        <w:tc>
          <w:tcPr>
            <w:tcW w:type="dxa" w:w="1944"/>
          </w:tcPr>
          <w:p>
            <w:r>
              <w:rPr>
                <w:sz w:val="13"/>
              </w:rPr>
              <w:t>Publisher designation and audience scope</w:t>
            </w:r>
          </w:p>
        </w:tc>
        <w:tc>
          <w:tcPr>
            <w:tcW w:type="dxa" w:w="1944"/>
          </w:tcPr>
          <w:p>
            <w:r>
              <w:rPr>
                <w:sz w:val="13"/>
              </w:rPr>
              <w:t>TC-ANN-01</w:t>
            </w:r>
          </w:p>
        </w:tc>
        <w:tc>
          <w:tcPr>
            <w:tcW w:type="dxa" w:w="1944"/>
          </w:tcPr>
          <w:p>
            <w:r>
              <w:rPr>
                <w:sz w:val="13"/>
              </w:rPr>
              <w:t>Communications owner</w:t>
            </w:r>
          </w:p>
        </w:tc>
        <w:tc>
          <w:tcPr>
            <w:tcW w:type="dxa" w:w="1944"/>
          </w:tcPr>
          <w:p>
            <w:r>
              <w:rPr>
                <w:sz w:val="13"/>
              </w:rPr>
              <w:t>For design</w:t>
            </w:r>
          </w:p>
        </w:tc>
      </w:tr>
      <w:tr>
        <w:tc>
          <w:tcPr>
            <w:tcW w:type="dxa" w:w="1944"/>
          </w:tcPr>
          <w:p>
            <w:r>
              <w:rPr>
                <w:sz w:val="13"/>
              </w:rPr>
              <w:t>REP-01</w:t>
            </w:r>
          </w:p>
        </w:tc>
        <w:tc>
          <w:tcPr>
            <w:tcW w:type="dxa" w:w="1944"/>
          </w:tcPr>
          <w:p>
            <w:r>
              <w:rPr>
                <w:sz w:val="13"/>
              </w:rPr>
              <w:t>Medium</w:t>
            </w:r>
          </w:p>
        </w:tc>
        <w:tc>
          <w:tcPr>
            <w:tcW w:type="dxa" w:w="1944"/>
          </w:tcPr>
          <w:p>
            <w:r>
              <w:rPr>
                <w:sz w:val="13"/>
              </w:rPr>
              <w:t>Reports dashboard</w:t>
            </w:r>
          </w:p>
        </w:tc>
        <w:tc>
          <w:tcPr>
            <w:tcW w:type="dxa" w:w="1944"/>
          </w:tcPr>
          <w:p>
            <w:r>
              <w:rPr>
                <w:sz w:val="13"/>
              </w:rPr>
              <w:t>reportJobs; createReportJob</w:t>
            </w:r>
          </w:p>
        </w:tc>
        <w:tc>
          <w:tcPr>
            <w:tcW w:type="dxa" w:w="1944"/>
          </w:tcPr>
          <w:p>
            <w:r>
              <w:rPr>
                <w:sz w:val="13"/>
              </w:rPr>
              <w:t>Organization/date range scope; bounded query</w:t>
            </w:r>
          </w:p>
        </w:tc>
        <w:tc>
          <w:tcPr>
            <w:tcW w:type="dxa" w:w="1944"/>
          </w:tcPr>
          <w:p>
            <w:r>
              <w:rPr>
                <w:sz w:val="13"/>
              </w:rPr>
              <w:t>TC-REP-01</w:t>
            </w:r>
          </w:p>
        </w:tc>
        <w:tc>
          <w:tcPr>
            <w:tcW w:type="dxa" w:w="1944"/>
          </w:tcPr>
          <w:p>
            <w:r>
              <w:rPr>
                <w:sz w:val="13"/>
              </w:rPr>
              <w:t>Reporting owner</w:t>
            </w:r>
          </w:p>
        </w:tc>
        <w:tc>
          <w:tcPr>
            <w:tcW w:type="dxa" w:w="1944"/>
          </w:tcPr>
          <w:p>
            <w:r>
              <w:rPr>
                <w:sz w:val="13"/>
              </w:rPr>
              <w:t>For design</w:t>
            </w:r>
          </w:p>
        </w:tc>
      </w:tr>
      <w:tr>
        <w:tc>
          <w:tcPr>
            <w:tcW w:type="dxa" w:w="1944"/>
          </w:tcPr>
          <w:p>
            <w:r>
              <w:rPr>
                <w:sz w:val="13"/>
              </w:rPr>
              <w:t>REP-02</w:t>
            </w:r>
          </w:p>
        </w:tc>
        <w:tc>
          <w:tcPr>
            <w:tcW w:type="dxa" w:w="1944"/>
          </w:tcPr>
          <w:p>
            <w:r>
              <w:rPr>
                <w:sz w:val="13"/>
              </w:rPr>
              <w:t>Medium</w:t>
            </w:r>
          </w:p>
        </w:tc>
        <w:tc>
          <w:tcPr>
            <w:tcW w:type="dxa" w:w="1944"/>
          </w:tcPr>
          <w:p>
            <w:r>
              <w:rPr>
                <w:sz w:val="13"/>
              </w:rPr>
              <w:t>Analytics/export</w:t>
            </w:r>
          </w:p>
        </w:tc>
        <w:tc>
          <w:tcPr>
            <w:tcW w:type="dxa" w:w="1944"/>
          </w:tcPr>
          <w:p>
            <w:r>
              <w:rPr>
                <w:sz w:val="13"/>
              </w:rPr>
              <w:t>attendance + participation; aggregateReport</w:t>
            </w:r>
          </w:p>
        </w:tc>
        <w:tc>
          <w:tcPr>
            <w:tcW w:type="dxa" w:w="1944"/>
          </w:tcPr>
          <w:p>
            <w:r>
              <w:rPr>
                <w:sz w:val="13"/>
              </w:rPr>
              <w:t>Metric calculation and export-field allowlist</w:t>
            </w:r>
          </w:p>
        </w:tc>
        <w:tc>
          <w:tcPr>
            <w:tcW w:type="dxa" w:w="1944"/>
          </w:tcPr>
          <w:p>
            <w:r>
              <w:rPr>
                <w:sz w:val="13"/>
              </w:rPr>
              <w:t>TC-REP-02</w:t>
            </w:r>
          </w:p>
        </w:tc>
        <w:tc>
          <w:tcPr>
            <w:tcW w:type="dxa" w:w="1944"/>
          </w:tcPr>
          <w:p>
            <w:r>
              <w:rPr>
                <w:sz w:val="13"/>
              </w:rPr>
              <w:t>Reporting owner</w:t>
            </w:r>
          </w:p>
        </w:tc>
        <w:tc>
          <w:tcPr>
            <w:tcW w:type="dxa" w:w="1944"/>
          </w:tcPr>
          <w:p>
            <w:r>
              <w:rPr>
                <w:sz w:val="13"/>
              </w:rPr>
              <w:t>For design</w:t>
            </w:r>
          </w:p>
        </w:tc>
      </w:tr>
      <w:tr>
        <w:tc>
          <w:tcPr>
            <w:tcW w:type="dxa" w:w="1944"/>
          </w:tcPr>
          <w:p>
            <w:r>
              <w:rPr>
                <w:sz w:val="13"/>
              </w:rPr>
              <w:t>ORG-01</w:t>
            </w:r>
          </w:p>
        </w:tc>
        <w:tc>
          <w:tcPr>
            <w:tcW w:type="dxa" w:w="1944"/>
          </w:tcPr>
          <w:p>
            <w:r>
              <w:rPr>
                <w:sz w:val="13"/>
              </w:rPr>
              <w:t>High</w:t>
            </w:r>
          </w:p>
        </w:tc>
        <w:tc>
          <w:tcPr>
            <w:tcW w:type="dxa" w:w="1944"/>
          </w:tcPr>
          <w:p>
            <w:r>
              <w:rPr>
                <w:sz w:val="13"/>
              </w:rPr>
              <w:t>Organization administration</w:t>
            </w:r>
          </w:p>
        </w:tc>
        <w:tc>
          <w:tcPr>
            <w:tcW w:type="dxa" w:w="1944"/>
          </w:tcPr>
          <w:p>
            <w:r>
              <w:rPr>
                <w:sz w:val="13"/>
              </w:rPr>
              <w:t>organizations; manageOrganization</w:t>
            </w:r>
          </w:p>
        </w:tc>
        <w:tc>
          <w:tcPr>
            <w:tcW w:type="dxa" w:w="1944"/>
          </w:tcPr>
          <w:p>
            <w:r>
              <w:rPr>
                <w:sz w:val="13"/>
              </w:rPr>
              <w:t>No self-grant; hierarchy and scope validation</w:t>
            </w:r>
          </w:p>
        </w:tc>
        <w:tc>
          <w:tcPr>
            <w:tcW w:type="dxa" w:w="1944"/>
          </w:tcPr>
          <w:p>
            <w:r>
              <w:rPr>
                <w:sz w:val="13"/>
              </w:rPr>
              <w:t>TC-ORG-01</w:t>
            </w:r>
          </w:p>
        </w:tc>
        <w:tc>
          <w:tcPr>
            <w:tcW w:type="dxa" w:w="1944"/>
          </w:tcPr>
          <w:p>
            <w:r>
              <w:rPr>
                <w:sz w:val="13"/>
              </w:rPr>
              <w:t>Organization owner</w:t>
            </w:r>
          </w:p>
        </w:tc>
        <w:tc>
          <w:tcPr>
            <w:tcW w:type="dxa" w:w="1944"/>
          </w:tcPr>
          <w:p>
            <w:r>
              <w:rPr>
                <w:sz w:val="13"/>
              </w:rPr>
              <w:t>For design</w:t>
            </w:r>
          </w:p>
        </w:tc>
      </w:tr>
      <w:tr>
        <w:tc>
          <w:tcPr>
            <w:tcW w:type="dxa" w:w="1944"/>
          </w:tcPr>
          <w:p>
            <w:r>
              <w:rPr>
                <w:sz w:val="13"/>
              </w:rPr>
              <w:t>INC-01</w:t>
            </w:r>
          </w:p>
        </w:tc>
        <w:tc>
          <w:tcPr>
            <w:tcW w:type="dxa" w:w="1944"/>
          </w:tcPr>
          <w:p>
            <w:r>
              <w:rPr>
                <w:sz w:val="13"/>
              </w:rPr>
              <w:t>High</w:t>
            </w:r>
          </w:p>
        </w:tc>
        <w:tc>
          <w:tcPr>
            <w:tcW w:type="dxa" w:w="1944"/>
          </w:tcPr>
          <w:p>
            <w:r>
              <w:rPr>
                <w:sz w:val="13"/>
              </w:rPr>
              <w:t>Incident form</w:t>
            </w:r>
          </w:p>
        </w:tc>
        <w:tc>
          <w:tcPr>
            <w:tcW w:type="dxa" w:w="1944"/>
          </w:tcPr>
          <w:p>
            <w:r>
              <w:rPr>
                <w:sz w:val="13"/>
              </w:rPr>
              <w:t>incidents; submitIncident</w:t>
            </w:r>
          </w:p>
        </w:tc>
        <w:tc>
          <w:tcPr>
            <w:tcW w:type="dxa" w:w="1944"/>
          </w:tcPr>
          <w:p>
            <w:r>
              <w:rPr>
                <w:sz w:val="13"/>
              </w:rPr>
              <w:t>Optional location; bounded fields; reporter scope</w:t>
            </w:r>
          </w:p>
        </w:tc>
        <w:tc>
          <w:tcPr>
            <w:tcW w:type="dxa" w:w="1944"/>
          </w:tcPr>
          <w:p>
            <w:r>
              <w:rPr>
                <w:sz w:val="13"/>
              </w:rPr>
              <w:t>TC-INC-01</w:t>
            </w:r>
          </w:p>
        </w:tc>
        <w:tc>
          <w:tcPr>
            <w:tcW w:type="dxa" w:w="1944"/>
          </w:tcPr>
          <w:p>
            <w:r>
              <w:rPr>
                <w:sz w:val="13"/>
              </w:rPr>
              <w:t>Safety/privacy owner</w:t>
            </w:r>
          </w:p>
        </w:tc>
        <w:tc>
          <w:tcPr>
            <w:tcW w:type="dxa" w:w="1944"/>
          </w:tcPr>
          <w:p>
            <w:r>
              <w:rPr>
                <w:sz w:val="13"/>
              </w:rPr>
              <w:t>For design</w:t>
            </w:r>
          </w:p>
        </w:tc>
      </w:tr>
      <w:tr>
        <w:tc>
          <w:tcPr>
            <w:tcW w:type="dxa" w:w="1944"/>
          </w:tcPr>
          <w:p>
            <w:r>
              <w:rPr>
                <w:sz w:val="13"/>
              </w:rPr>
              <w:t>INC-02</w:t>
            </w:r>
          </w:p>
        </w:tc>
        <w:tc>
          <w:tcPr>
            <w:tcW w:type="dxa" w:w="1944"/>
          </w:tcPr>
          <w:p>
            <w:r>
              <w:rPr>
                <w:sz w:val="13"/>
              </w:rPr>
              <w:t>High</w:t>
            </w:r>
          </w:p>
        </w:tc>
        <w:tc>
          <w:tcPr>
            <w:tcW w:type="dxa" w:w="1944"/>
          </w:tcPr>
          <w:p>
            <w:r>
              <w:rPr>
                <w:sz w:val="13"/>
              </w:rPr>
              <w:t>Incident review/detail</w:t>
            </w:r>
          </w:p>
        </w:tc>
        <w:tc>
          <w:tcPr>
            <w:tcW w:type="dxa" w:w="1944"/>
          </w:tcPr>
          <w:p>
            <w:r>
              <w:rPr>
                <w:sz w:val="13"/>
              </w:rPr>
              <w:t>incidents/{id}/history; reviewIncident</w:t>
            </w:r>
          </w:p>
        </w:tc>
        <w:tc>
          <w:tcPr>
            <w:tcW w:type="dxa" w:w="1944"/>
          </w:tcPr>
          <w:p>
            <w:r>
              <w:rPr>
                <w:sz w:val="13"/>
              </w:rPr>
              <w:t>Designation, transition, expectedVersion, audit</w:t>
            </w:r>
          </w:p>
        </w:tc>
        <w:tc>
          <w:tcPr>
            <w:tcW w:type="dxa" w:w="1944"/>
          </w:tcPr>
          <w:p>
            <w:r>
              <w:rPr>
                <w:sz w:val="13"/>
              </w:rPr>
              <w:t>TC-INC-02</w:t>
            </w:r>
          </w:p>
        </w:tc>
        <w:tc>
          <w:tcPr>
            <w:tcW w:type="dxa" w:w="1944"/>
          </w:tcPr>
          <w:p>
            <w:r>
              <w:rPr>
                <w:sz w:val="13"/>
              </w:rPr>
              <w:t>Safety owner</w:t>
            </w:r>
          </w:p>
        </w:tc>
        <w:tc>
          <w:tcPr>
            <w:tcW w:type="dxa" w:w="1944"/>
          </w:tcPr>
          <w:p>
            <w:r>
              <w:rPr>
                <w:sz w:val="13"/>
              </w:rPr>
              <w:t>For design</w:t>
            </w:r>
          </w:p>
        </w:tc>
      </w:tr>
      <w:tr>
        <w:tc>
          <w:tcPr>
            <w:tcW w:type="dxa" w:w="1944"/>
          </w:tcPr>
          <w:p>
            <w:r>
              <w:rPr>
                <w:sz w:val="13"/>
              </w:rPr>
              <w:t>MAP-01</w:t>
            </w:r>
          </w:p>
        </w:tc>
        <w:tc>
          <w:tcPr>
            <w:tcW w:type="dxa" w:w="1944"/>
          </w:tcPr>
          <w:p>
            <w:r>
              <w:rPr>
                <w:sz w:val="13"/>
              </w:rPr>
              <w:t>High</w:t>
            </w:r>
          </w:p>
        </w:tc>
        <w:tc>
          <w:tcPr>
            <w:tcW w:type="dxa" w:w="1944"/>
          </w:tcPr>
          <w:p>
            <w:r>
              <w:rPr>
                <w:sz w:val="13"/>
              </w:rPr>
              <w:t>Incident map/list</w:t>
            </w:r>
          </w:p>
        </w:tc>
        <w:tc>
          <w:tcPr>
            <w:tcW w:type="dxa" w:w="1944"/>
          </w:tcPr>
          <w:p>
            <w:r>
              <w:rPr>
                <w:sz w:val="13"/>
              </w:rPr>
              <w:t>bounded incidents query</w:t>
            </w:r>
          </w:p>
        </w:tc>
        <w:tc>
          <w:tcPr>
            <w:tcW w:type="dxa" w:w="1944"/>
          </w:tcPr>
          <w:p>
            <w:r>
              <w:rPr>
                <w:sz w:val="13"/>
              </w:rPr>
              <w:t>locationShared gate; scoped access; no identity in marker</w:t>
            </w:r>
          </w:p>
        </w:tc>
        <w:tc>
          <w:tcPr>
            <w:tcW w:type="dxa" w:w="1944"/>
          </w:tcPr>
          <w:p>
            <w:r>
              <w:rPr>
                <w:sz w:val="13"/>
              </w:rPr>
              <w:t>TC-MAP-01</w:t>
            </w:r>
          </w:p>
        </w:tc>
        <w:tc>
          <w:tcPr>
            <w:tcW w:type="dxa" w:w="1944"/>
          </w:tcPr>
          <w:p>
            <w:r>
              <w:rPr>
                <w:sz w:val="13"/>
              </w:rPr>
              <w:t>Safety/privacy owner</w:t>
            </w:r>
          </w:p>
        </w:tc>
        <w:tc>
          <w:tcPr>
            <w:tcW w:type="dxa" w:w="1944"/>
          </w:tcPr>
          <w:p>
            <w:r>
              <w:rPr>
                <w:sz w:val="13"/>
              </w:rPr>
              <w:t>For design</w:t>
            </w:r>
          </w:p>
        </w:tc>
      </w:tr>
      <w:tr>
        <w:tc>
          <w:tcPr>
            <w:tcW w:type="dxa" w:w="1944"/>
          </w:tcPr>
          <w:p>
            <w:r>
              <w:rPr>
                <w:sz w:val="13"/>
              </w:rPr>
              <w:t>SOS-01</w:t>
            </w:r>
          </w:p>
        </w:tc>
        <w:tc>
          <w:tcPr>
            <w:tcW w:type="dxa" w:w="1944"/>
          </w:tcPr>
          <w:p>
            <w:r>
              <w:rPr>
                <w:sz w:val="13"/>
              </w:rPr>
              <w:t>Critical</w:t>
            </w:r>
          </w:p>
        </w:tc>
        <w:tc>
          <w:tcPr>
            <w:tcW w:type="dxa" w:w="1944"/>
          </w:tcPr>
          <w:p>
            <w:r>
              <w:rPr>
                <w:sz w:val="13"/>
              </w:rPr>
              <w:t>SOS confirmation/receipt</w:t>
            </w:r>
          </w:p>
        </w:tc>
        <w:tc>
          <w:tcPr>
            <w:tcW w:type="dxa" w:w="1944"/>
          </w:tcPr>
          <w:p>
            <w:r>
              <w:rPr>
                <w:sz w:val="13"/>
              </w:rPr>
              <w:t>sosAlerts; createSosAlert</w:t>
            </w:r>
          </w:p>
        </w:tc>
        <w:tc>
          <w:tcPr>
            <w:tcW w:type="dxa" w:w="1944"/>
          </w:tcPr>
          <w:p>
            <w:r>
              <w:rPr>
                <w:sz w:val="13"/>
              </w:rPr>
              <w:t>Permission, deliberate confirm, idempotency, rate limit</w:t>
            </w:r>
          </w:p>
        </w:tc>
        <w:tc>
          <w:tcPr>
            <w:tcW w:type="dxa" w:w="1944"/>
          </w:tcPr>
          <w:p>
            <w:r>
              <w:rPr>
                <w:sz w:val="13"/>
              </w:rPr>
              <w:t>TC-SOS-01</w:t>
            </w:r>
          </w:p>
        </w:tc>
        <w:tc>
          <w:tcPr>
            <w:tcW w:type="dxa" w:w="1944"/>
          </w:tcPr>
          <w:p>
            <w:r>
              <w:rPr>
                <w:sz w:val="13"/>
              </w:rPr>
              <w:t>Emergency operations</w:t>
            </w:r>
          </w:p>
        </w:tc>
        <w:tc>
          <w:tcPr>
            <w:tcW w:type="dxa" w:w="1944"/>
          </w:tcPr>
          <w:p>
            <w:r>
              <w:rPr>
                <w:sz w:val="13"/>
              </w:rPr>
              <w:t>For design</w:t>
            </w:r>
          </w:p>
        </w:tc>
      </w:tr>
      <w:tr>
        <w:tc>
          <w:tcPr>
            <w:tcW w:type="dxa" w:w="1944"/>
          </w:tcPr>
          <w:p>
            <w:r>
              <w:rPr>
                <w:sz w:val="13"/>
              </w:rPr>
              <w:t>SOS-02</w:t>
            </w:r>
          </w:p>
        </w:tc>
        <w:tc>
          <w:tcPr>
            <w:tcW w:type="dxa" w:w="1944"/>
          </w:tcPr>
          <w:p>
            <w:r>
              <w:rPr>
                <w:sz w:val="13"/>
              </w:rPr>
              <w:t>Critical</w:t>
            </w:r>
          </w:p>
        </w:tc>
        <w:tc>
          <w:tcPr>
            <w:tcW w:type="dxa" w:w="1944"/>
          </w:tcPr>
          <w:p>
            <w:r>
              <w:rPr>
                <w:sz w:val="13"/>
              </w:rPr>
              <w:t>Responder inbox</w:t>
            </w:r>
          </w:p>
        </w:tc>
        <w:tc>
          <w:tcPr>
            <w:tcW w:type="dxa" w:w="1944"/>
          </w:tcPr>
          <w:p>
            <w:r>
              <w:rPr>
                <w:sz w:val="13"/>
              </w:rPr>
              <w:t>alertDeliveries; routeSosAlert</w:t>
            </w:r>
          </w:p>
        </w:tc>
        <w:tc>
          <w:tcPr>
            <w:tcW w:type="dxa" w:w="1944"/>
          </w:tcPr>
          <w:p>
            <w:r>
              <w:rPr>
                <w:sz w:val="13"/>
              </w:rPr>
              <w:t>Active designated roster only; delivery state audit</w:t>
            </w:r>
          </w:p>
        </w:tc>
        <w:tc>
          <w:tcPr>
            <w:tcW w:type="dxa" w:w="1944"/>
          </w:tcPr>
          <w:p>
            <w:r>
              <w:rPr>
                <w:sz w:val="13"/>
              </w:rPr>
              <w:t>TC-SOS-02</w:t>
            </w:r>
          </w:p>
        </w:tc>
        <w:tc>
          <w:tcPr>
            <w:tcW w:type="dxa" w:w="1944"/>
          </w:tcPr>
          <w:p>
            <w:r>
              <w:rPr>
                <w:sz w:val="13"/>
              </w:rPr>
              <w:t>Emergency operations</w:t>
            </w:r>
          </w:p>
        </w:tc>
        <w:tc>
          <w:tcPr>
            <w:tcW w:type="dxa" w:w="1944"/>
          </w:tcPr>
          <w:p>
            <w:r>
              <w:rPr>
                <w:sz w:val="13"/>
              </w:rPr>
              <w:t>For design</w:t>
            </w:r>
          </w:p>
        </w:tc>
      </w:tr>
      <w:tr>
        <w:tc>
          <w:tcPr>
            <w:tcW w:type="dxa" w:w="1944"/>
          </w:tcPr>
          <w:p>
            <w:r>
              <w:rPr>
                <w:sz w:val="13"/>
              </w:rPr>
              <w:t>SOS-03</w:t>
            </w:r>
          </w:p>
        </w:tc>
        <w:tc>
          <w:tcPr>
            <w:tcW w:type="dxa" w:w="1944"/>
          </w:tcPr>
          <w:p>
            <w:r>
              <w:rPr>
                <w:sz w:val="13"/>
              </w:rPr>
              <w:t>Critical</w:t>
            </w:r>
          </w:p>
        </w:tc>
        <w:tc>
          <w:tcPr>
            <w:tcW w:type="dxa" w:w="1944"/>
          </w:tcPr>
          <w:p>
            <w:r>
              <w:rPr>
                <w:sz w:val="13"/>
              </w:rPr>
              <w:t>Responder detail/status</w:t>
            </w:r>
          </w:p>
        </w:tc>
        <w:tc>
          <w:tcPr>
            <w:tcW w:type="dxa" w:w="1944"/>
          </w:tcPr>
          <w:p>
            <w:r>
              <w:rPr>
                <w:sz w:val="13"/>
              </w:rPr>
              <w:t>sosAlerts/events; updateSosStatus</w:t>
            </w:r>
          </w:p>
        </w:tc>
        <w:tc>
          <w:tcPr>
            <w:tcW w:type="dxa" w:w="1944"/>
          </w:tcPr>
          <w:p>
            <w:r>
              <w:rPr>
                <w:sz w:val="13"/>
              </w:rPr>
              <w:t>Designation, expectedVersion, transitions, append-only history</w:t>
            </w:r>
          </w:p>
        </w:tc>
        <w:tc>
          <w:tcPr>
            <w:tcW w:type="dxa" w:w="1944"/>
          </w:tcPr>
          <w:p>
            <w:r>
              <w:rPr>
                <w:sz w:val="13"/>
              </w:rPr>
              <w:t>TC-SOS-03</w:t>
            </w:r>
          </w:p>
        </w:tc>
        <w:tc>
          <w:tcPr>
            <w:tcW w:type="dxa" w:w="1944"/>
          </w:tcPr>
          <w:p>
            <w:r>
              <w:rPr>
                <w:sz w:val="13"/>
              </w:rPr>
              <w:t>Emergency operations</w:t>
            </w:r>
          </w:p>
        </w:tc>
        <w:tc>
          <w:tcPr>
            <w:tcW w:type="dxa" w:w="1944"/>
          </w:tcPr>
          <w:p>
            <w:r>
              <w:rPr>
                <w:sz w:val="13"/>
              </w:rPr>
              <w:t>For design</w:t>
            </w:r>
          </w:p>
        </w:tc>
      </w:tr>
      <w:tr>
        <w:tc>
          <w:tcPr>
            <w:tcW w:type="dxa" w:w="1944"/>
          </w:tcPr>
          <w:p>
            <w:r>
              <w:rPr>
                <w:sz w:val="13"/>
              </w:rPr>
              <w:t>HOT-01</w:t>
            </w:r>
          </w:p>
        </w:tc>
        <w:tc>
          <w:tcPr>
            <w:tcW w:type="dxa" w:w="1944"/>
          </w:tcPr>
          <w:p>
            <w:r>
              <w:rPr>
                <w:sz w:val="13"/>
              </w:rPr>
              <w:t>High</w:t>
            </w:r>
          </w:p>
        </w:tc>
        <w:tc>
          <w:tcPr>
            <w:tcW w:type="dxa" w:w="1944"/>
          </w:tcPr>
          <w:p>
            <w:r>
              <w:rPr>
                <w:sz w:val="13"/>
              </w:rPr>
              <w:t>Hotline directory/admin</w:t>
            </w:r>
          </w:p>
        </w:tc>
        <w:tc>
          <w:tcPr>
            <w:tcW w:type="dxa" w:w="1944"/>
          </w:tcPr>
          <w:p>
            <w:r>
              <w:rPr>
                <w:sz w:val="13"/>
              </w:rPr>
              <w:t>hotlines</w:t>
            </w:r>
          </w:p>
        </w:tc>
        <w:tc>
          <w:tcPr>
            <w:tcW w:type="dxa" w:w="1944"/>
          </w:tcPr>
          <w:p>
            <w:r>
              <w:rPr>
                <w:sz w:val="13"/>
              </w:rPr>
              <w:t>Only approved scope; verification freshness</w:t>
            </w:r>
          </w:p>
        </w:tc>
        <w:tc>
          <w:tcPr>
            <w:tcW w:type="dxa" w:w="1944"/>
          </w:tcPr>
          <w:p>
            <w:r>
              <w:rPr>
                <w:sz w:val="13"/>
              </w:rPr>
              <w:t>TC-HOT-01</w:t>
            </w:r>
          </w:p>
        </w:tc>
        <w:tc>
          <w:tcPr>
            <w:tcW w:type="dxa" w:w="1944"/>
          </w:tcPr>
          <w:p>
            <w:r>
              <w:rPr>
                <w:sz w:val="13"/>
              </w:rPr>
              <w:t>Hotline owner</w:t>
            </w:r>
          </w:p>
        </w:tc>
        <w:tc>
          <w:tcPr>
            <w:tcW w:type="dxa" w:w="1944"/>
          </w:tcPr>
          <w:p>
            <w:r>
              <w:rPr>
                <w:sz w:val="13"/>
              </w:rPr>
              <w:t>For design</w:t>
            </w:r>
          </w:p>
        </w:tc>
      </w:tr>
      <w:tr>
        <w:tc>
          <w:tcPr>
            <w:tcW w:type="dxa" w:w="1944"/>
          </w:tcPr>
          <w:p>
            <w:r>
              <w:rPr>
                <w:sz w:val="13"/>
              </w:rPr>
              <w:t>HOT-02</w:t>
            </w:r>
          </w:p>
        </w:tc>
        <w:tc>
          <w:tcPr>
            <w:tcW w:type="dxa" w:w="1944"/>
          </w:tcPr>
          <w:p>
            <w:r>
              <w:rPr>
                <w:sz w:val="13"/>
              </w:rPr>
              <w:t>High</w:t>
            </w:r>
          </w:p>
        </w:tc>
        <w:tc>
          <w:tcPr>
            <w:tcW w:type="dxa" w:w="1944"/>
          </w:tcPr>
          <w:p>
            <w:r>
              <w:rPr>
                <w:sz w:val="13"/>
              </w:rPr>
              <w:t>Call confirmation</w:t>
            </w:r>
          </w:p>
        </w:tc>
        <w:tc>
          <w:tcPr>
            <w:tcW w:type="dxa" w:w="1944"/>
          </w:tcPr>
          <w:p>
            <w:r>
              <w:rPr>
                <w:sz w:val="13"/>
              </w:rPr>
              <w:t>verified hotlines; device dialer handoff</w:t>
            </w:r>
          </w:p>
        </w:tc>
        <w:tc>
          <w:tcPr>
            <w:tcW w:type="dxa" w:w="1944"/>
          </w:tcPr>
          <w:p>
            <w:r>
              <w:rPr>
                <w:sz w:val="13"/>
              </w:rPr>
              <w:t>Unverified/expired deny; user confirmation</w:t>
            </w:r>
          </w:p>
        </w:tc>
        <w:tc>
          <w:tcPr>
            <w:tcW w:type="dxa" w:w="1944"/>
          </w:tcPr>
          <w:p>
            <w:r>
              <w:rPr>
                <w:sz w:val="13"/>
              </w:rPr>
              <w:t>TC-HOT-02</w:t>
            </w:r>
          </w:p>
        </w:tc>
        <w:tc>
          <w:tcPr>
            <w:tcW w:type="dxa" w:w="1944"/>
          </w:tcPr>
          <w:p>
            <w:r>
              <w:rPr>
                <w:sz w:val="13"/>
              </w:rPr>
              <w:t>Hotline verifier</w:t>
            </w:r>
          </w:p>
        </w:tc>
        <w:tc>
          <w:tcPr>
            <w:tcW w:type="dxa" w:w="1944"/>
          </w:tcPr>
          <w:p>
            <w:r>
              <w:rPr>
                <w:sz w:val="13"/>
              </w:rPr>
              <w:t>For design</w:t>
            </w:r>
          </w:p>
        </w:tc>
      </w:tr>
      <w:tr>
        <w:tc>
          <w:tcPr>
            <w:tcW w:type="dxa" w:w="1944"/>
          </w:tcPr>
          <w:p>
            <w:r>
              <w:rPr>
                <w:sz w:val="13"/>
              </w:rPr>
              <w:t>ADM-01</w:t>
            </w:r>
          </w:p>
        </w:tc>
        <w:tc>
          <w:tcPr>
            <w:tcW w:type="dxa" w:w="1944"/>
          </w:tcPr>
          <w:p>
            <w:r>
              <w:rPr>
                <w:sz w:val="13"/>
              </w:rPr>
              <w:t>High</w:t>
            </w:r>
          </w:p>
        </w:tc>
        <w:tc>
          <w:tcPr>
            <w:tcW w:type="dxa" w:w="1944"/>
          </w:tcPr>
          <w:p>
            <w:r>
              <w:rPr>
                <w:sz w:val="13"/>
              </w:rPr>
              <w:t>Audit review</w:t>
            </w:r>
          </w:p>
        </w:tc>
        <w:tc>
          <w:tcPr>
            <w:tcW w:type="dxa" w:w="1944"/>
          </w:tcPr>
          <w:p>
            <w:r>
              <w:rPr>
                <w:sz w:val="13"/>
              </w:rPr>
              <w:t>auditEvents</w:t>
            </w:r>
          </w:p>
        </w:tc>
        <w:tc>
          <w:tcPr>
            <w:tcW w:type="dxa" w:w="1944"/>
          </w:tcPr>
          <w:p>
            <w:r>
              <w:rPr>
                <w:sz w:val="13"/>
              </w:rPr>
              <w:t>Restricted reader; append-only creation</w:t>
            </w:r>
          </w:p>
        </w:tc>
        <w:tc>
          <w:tcPr>
            <w:tcW w:type="dxa" w:w="1944"/>
          </w:tcPr>
          <w:p>
            <w:r>
              <w:rPr>
                <w:sz w:val="13"/>
              </w:rPr>
              <w:t>TC-ADM-01</w:t>
            </w:r>
          </w:p>
        </w:tc>
        <w:tc>
          <w:tcPr>
            <w:tcW w:type="dxa" w:w="1944"/>
          </w:tcPr>
          <w:p>
            <w:r>
              <w:rPr>
                <w:sz w:val="13"/>
              </w:rPr>
              <w:t>Audit owner</w:t>
            </w:r>
          </w:p>
        </w:tc>
        <w:tc>
          <w:tcPr>
            <w:tcW w:type="dxa" w:w="1944"/>
          </w:tcPr>
          <w:p>
            <w:r>
              <w:rPr>
                <w:sz w:val="13"/>
              </w:rPr>
              <w:t>For design</w:t>
            </w:r>
          </w:p>
        </w:tc>
      </w:tr>
      <w:tr>
        <w:tc>
          <w:tcPr>
            <w:tcW w:type="dxa" w:w="1944"/>
          </w:tcPr>
          <w:p>
            <w:r>
              <w:rPr>
                <w:sz w:val="13"/>
              </w:rPr>
              <w:t>ADM-02</w:t>
            </w:r>
          </w:p>
        </w:tc>
        <w:tc>
          <w:tcPr>
            <w:tcW w:type="dxa" w:w="1944"/>
          </w:tcPr>
          <w:p>
            <w:r>
              <w:rPr>
                <w:sz w:val="13"/>
              </w:rPr>
              <w:t>High</w:t>
            </w:r>
          </w:p>
        </w:tc>
        <w:tc>
          <w:tcPr>
            <w:tcW w:type="dxa" w:w="1944"/>
          </w:tcPr>
          <w:p>
            <w:r>
              <w:rPr>
                <w:sz w:val="13"/>
              </w:rPr>
              <w:t>Backup/restore/export</w:t>
            </w:r>
          </w:p>
        </w:tc>
        <w:tc>
          <w:tcPr>
            <w:tcW w:type="dxa" w:w="1944"/>
          </w:tcPr>
          <w:p>
            <w:r>
              <w:rPr>
                <w:sz w:val="13"/>
              </w:rPr>
              <w:t>reportJobs; backup/restore service</w:t>
            </w:r>
          </w:p>
        </w:tc>
        <w:tc>
          <w:tcPr>
            <w:tcW w:type="dxa" w:w="1944"/>
          </w:tcPr>
          <w:p>
            <w:r>
              <w:rPr>
                <w:sz w:val="13"/>
              </w:rPr>
              <w:t>Privileged approval; access and expiry logs</w:t>
            </w:r>
          </w:p>
        </w:tc>
        <w:tc>
          <w:tcPr>
            <w:tcW w:type="dxa" w:w="1944"/>
          </w:tcPr>
          <w:p>
            <w:r>
              <w:rPr>
                <w:sz w:val="13"/>
              </w:rPr>
              <w:t>TC-ADM-02</w:t>
            </w:r>
          </w:p>
        </w:tc>
        <w:tc>
          <w:tcPr>
            <w:tcW w:type="dxa" w:w="1944"/>
          </w:tcPr>
          <w:p>
            <w:r>
              <w:rPr>
                <w:sz w:val="13"/>
              </w:rPr>
              <w:t>Operations owner</w:t>
            </w:r>
          </w:p>
        </w:tc>
        <w:tc>
          <w:tcPr>
            <w:tcW w:type="dxa" w:w="1944"/>
          </w:tcPr>
          <w:p>
            <w:r>
              <w:rPr>
                <w:sz w:val="13"/>
              </w:rPr>
              <w:t>For design</w:t>
            </w:r>
          </w:p>
        </w:tc>
      </w:tr>
      <w:tr>
        <w:tc>
          <w:tcPr>
            <w:tcW w:type="dxa" w:w="1944"/>
          </w:tcPr>
          <w:p>
            <w:r>
              <w:rPr>
                <w:sz w:val="13"/>
              </w:rPr>
              <w:t>OPS-01</w:t>
            </w:r>
          </w:p>
        </w:tc>
        <w:tc>
          <w:tcPr>
            <w:tcW w:type="dxa" w:w="1944"/>
          </w:tcPr>
          <w:p>
            <w:r>
              <w:rPr>
                <w:sz w:val="13"/>
              </w:rPr>
              <w:t>Medium</w:t>
            </w:r>
          </w:p>
        </w:tc>
        <w:tc>
          <w:tcPr>
            <w:tcW w:type="dxa" w:w="1944"/>
          </w:tcPr>
          <w:p>
            <w:r>
              <w:rPr>
                <w:sz w:val="13"/>
              </w:rPr>
              <w:t>Help/support/settings</w:t>
            </w:r>
          </w:p>
        </w:tc>
        <w:tc>
          <w:tcPr>
            <w:tcW w:type="dxa" w:w="1944"/>
          </w:tcPr>
          <w:p>
            <w:r>
              <w:rPr>
                <w:sz w:val="13"/>
              </w:rPr>
              <w:t>approved support configuration</w:t>
            </w:r>
          </w:p>
        </w:tc>
        <w:tc>
          <w:tcPr>
            <w:tcW w:type="dxa" w:w="1944"/>
          </w:tcPr>
          <w:p>
            <w:r>
              <w:rPr>
                <w:sz w:val="13"/>
              </w:rPr>
              <w:t>Admin-only edits; public-safe fields</w:t>
            </w:r>
          </w:p>
        </w:tc>
        <w:tc>
          <w:tcPr>
            <w:tcW w:type="dxa" w:w="1944"/>
          </w:tcPr>
          <w:p>
            <w:r>
              <w:rPr>
                <w:sz w:val="13"/>
              </w:rPr>
              <w:t>TC-OPS-01</w:t>
            </w:r>
          </w:p>
        </w:tc>
        <w:tc>
          <w:tcPr>
            <w:tcW w:type="dxa" w:w="1944"/>
          </w:tcPr>
          <w:p>
            <w:r>
              <w:rPr>
                <w:sz w:val="13"/>
              </w:rPr>
              <w:t>Service owner</w:t>
            </w:r>
          </w:p>
        </w:tc>
        <w:tc>
          <w:tcPr>
            <w:tcW w:type="dxa" w:w="1944"/>
          </w:tcPr>
          <w:p>
            <w:r>
              <w:rPr>
                <w:sz w:val="13"/>
              </w:rPr>
              <w:t>For design</w:t>
            </w:r>
          </w:p>
        </w:tc>
      </w:tr>
    </w:tbl>
    <w:p>
      <w:pPr>
        <w:spacing w:after="0"/>
      </w:pPr>
    </w:p>
    <w:p>
      <w:pPr>
        <w:sectPr>
          <w:pgSz w:w="16848" w:h="11909" w:orient="landscape"/>
          <w:pgMar w:top="792" w:right="648" w:bottom="792" w:left="648" w:header="720" w:footer="720" w:gutter="0"/>
          <w:cols w:space="720"/>
          <w:docGrid w:linePitch="360"/>
        </w:sectPr>
      </w:pPr>
    </w:p>
    <w:p>
      <w:pPr>
        <w:pStyle w:val="Heading1"/>
      </w:pPr>
      <w:r>
        <w:t>38. Reference Sources and Revision History</w:t>
      </w:r>
    </w:p>
    <w:p>
      <w:r>
        <w:t>The following official documentation informs technical and regulatory planning statements. Confirm current versions and institutional applicability during detailed design.</w:t>
      </w:r>
    </w:p>
    <w:p>
      <w:pPr>
        <w:pStyle w:val="ListBullet"/>
      </w:pPr>
      <w:r>
        <w:t>Firebase, Securely query data — https://firebase.google.com/docs/firestore/security/rules-query</w:t>
      </w:r>
    </w:p>
    <w:p>
      <w:pPr>
        <w:pStyle w:val="ListBullet"/>
      </w:pPr>
      <w:r>
        <w:t>Firebase, Index overview — https://firebase.google.com/docs/firestore/query-data/index-overview</w:t>
      </w:r>
    </w:p>
    <w:p>
      <w:pPr>
        <w:pStyle w:val="ListBullet"/>
      </w:pPr>
      <w:r>
        <w:t>Firebase, Firestore locations — https://firebase.google.com/docs/firestore/pipelines/locations</w:t>
      </w:r>
    </w:p>
    <w:p>
      <w:pPr>
        <w:pStyle w:val="ListBullet"/>
      </w:pPr>
      <w:r>
        <w:t>Firebase, App Check for Flutter — https://firebase.google.com/docs/app-check/flutter/default-providers</w:t>
      </w:r>
    </w:p>
    <w:p>
      <w:pPr>
        <w:pStyle w:val="ListBullet"/>
      </w:pPr>
      <w:r>
        <w:t>Firebase, Callable functions — https://firebase.google.com/docs/functions/callable</w:t>
      </w:r>
    </w:p>
    <w:p>
      <w:pPr>
        <w:pStyle w:val="ListBullet"/>
      </w:pPr>
      <w:r>
        <w:t>Firebase, Custom claims — https://firebase.google.com/docs/auth/admin/custom-claims</w:t>
      </w:r>
    </w:p>
    <w:p>
      <w:pPr>
        <w:pStyle w:val="ListBullet"/>
      </w:pPr>
      <w:r>
        <w:t>Firebase, Manage user sessions and token revocation — https://firebase.google.com/docs/auth/admin/manage-sessions</w:t>
      </w:r>
    </w:p>
    <w:p>
      <w:pPr>
        <w:pStyle w:val="ListBullet"/>
      </w:pPr>
      <w:r>
        <w:t>Firebase, Cloud Messaging for Flutter — https://firebase.google.com/docs/cloud-messaging/flutter/get-started</w:t>
      </w:r>
    </w:p>
    <w:p>
      <w:pPr>
        <w:pStyle w:val="ListBullet"/>
      </w:pPr>
      <w:r>
        <w:t>National Privacy Commission, Implementing Rules and Regulations of RA 10173 — https://privacy.gov.ph/wp-content/uploads/2023/06/IRR_RA-10173-as-amended.pdf</w:t>
      </w:r>
    </w:p>
    <w:p>
      <w:pPr>
        <w:pStyle w:val="ListBullet"/>
      </w:pPr>
      <w:r>
        <w:t>National Privacy Commission, PIPs and PICs FAQs (updated Jan 2026) — https://privacy.gov.ph/pips-and-pics/faqs/</w:t>
      </w:r>
    </w:p>
    <w:p>
      <w:pPr>
        <w:pStyle w:val="ListBullet"/>
      </w:pPr>
      <w:r>
        <w:t>National Privacy Commission, Circular 2022-04 on registration — https://privacy.gov.ph/wp-content/uploads/2023/05/Circular-2022-04.pdf</w:t>
      </w:r>
    </w:p>
    <w:p>
      <w:pPr>
        <w:pStyle w:val="ListBullet"/>
      </w:pPr>
      <w:r>
        <w:t>National Privacy Commission, Data Privacy Act quick guide — https://privacy.gov.ph/wp-content/uploads/2022/01/DPA_QuickGuidefolder_10191.pdf</w:t>
      </w:r>
    </w:p>
    <w:p>
      <w:pPr>
        <w:pStyle w:val="Caption"/>
      </w:pPr>
      <w:r>
        <w:rPr>
          <w:b/>
          <w:color w:val="526579"/>
          <w:sz w:val="16"/>
        </w:rPr>
        <w:t>Table 39. 38. Reference Sources and Revision History — Version / Date / Change summary / Status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cantSplit/>
        </w:trPr>
        <w:tc>
          <w:tcPr>
            <w:tcW w:type="dxa" w:w="2437"/>
            <w:shd w:fill="17365D"/>
          </w:tcPr>
          <w:p>
            <w:pPr>
              <w:spacing w:after="20"/>
            </w:pPr>
            <w:r/>
            <w:r>
              <w:rPr>
                <w:rFonts w:ascii="Aptos" w:hAnsi="Aptos"/>
                <w:b/>
                <w:color w:val="FFFFFF"/>
                <w:sz w:val="15"/>
              </w:rPr>
              <w:t>Version</w:t>
            </w:r>
          </w:p>
        </w:tc>
        <w:tc>
          <w:tcPr>
            <w:tcW w:type="dxa" w:w="2437"/>
            <w:shd w:fill="17365D"/>
          </w:tcPr>
          <w:p>
            <w:pPr>
              <w:spacing w:after="20"/>
            </w:pPr>
            <w:r/>
            <w:r>
              <w:rPr>
                <w:rFonts w:ascii="Aptos" w:hAnsi="Aptos"/>
                <w:b/>
                <w:color w:val="FFFFFF"/>
                <w:sz w:val="15"/>
              </w:rPr>
              <w:t>Date</w:t>
            </w:r>
          </w:p>
        </w:tc>
        <w:tc>
          <w:tcPr>
            <w:tcW w:type="dxa" w:w="2437"/>
            <w:shd w:fill="17365D"/>
          </w:tcPr>
          <w:p>
            <w:pPr>
              <w:spacing w:after="20"/>
            </w:pPr>
            <w:r/>
            <w:r>
              <w:rPr>
                <w:rFonts w:ascii="Aptos" w:hAnsi="Aptos"/>
                <w:b/>
                <w:color w:val="FFFFFF"/>
                <w:sz w:val="15"/>
              </w:rPr>
              <w:t>Change summary</w:t>
            </w:r>
          </w:p>
        </w:tc>
        <w:tc>
          <w:tcPr>
            <w:tcW w:type="dxa" w:w="2437"/>
            <w:shd w:fill="17365D"/>
          </w:tcPr>
          <w:p>
            <w:pPr>
              <w:spacing w:after="20"/>
            </w:pPr>
            <w:r/>
            <w:r>
              <w:rPr>
                <w:rFonts w:ascii="Aptos" w:hAnsi="Aptos"/>
                <w:b/>
                <w:color w:val="FFFFFF"/>
                <w:sz w:val="15"/>
              </w:rPr>
              <w:t>Status</w:t>
            </w:r>
          </w:p>
        </w:tc>
      </w:tr>
      <w:tr>
        <w:trPr>
          <w:cantSplit/>
        </w:trPr>
        <w:tc>
          <w:tcPr>
            <w:tcW w:type="dxa" w:w="2437"/>
          </w:tcPr>
          <w:p>
            <w:pPr>
              <w:spacing w:after="20"/>
            </w:pPr>
            <w:r/>
            <w:r>
              <w:rPr>
                <w:rFonts w:ascii="Aptos" w:hAnsi="Aptos"/>
                <w:b w:val="0"/>
                <w:sz w:val="15"/>
              </w:rPr>
              <w:t>2.2</w:t>
            </w:r>
          </w:p>
        </w:tc>
        <w:tc>
          <w:tcPr>
            <w:tcW w:type="dxa" w:w="2437"/>
          </w:tcPr>
          <w:p>
            <w:pPr>
              <w:spacing w:after="20"/>
            </w:pPr>
            <w:r/>
            <w:r>
              <w:rPr>
                <w:rFonts w:ascii="Aptos" w:hAnsi="Aptos"/>
                <w:b w:val="0"/>
                <w:sz w:val="15"/>
              </w:rPr>
              <w:t>Planning baseline</w:t>
            </w:r>
          </w:p>
        </w:tc>
        <w:tc>
          <w:tcPr>
            <w:tcW w:type="dxa" w:w="2437"/>
          </w:tcPr>
          <w:p>
            <w:pPr>
              <w:spacing w:after="20"/>
            </w:pPr>
            <w:r/>
            <w:r>
              <w:rPr>
                <w:rFonts w:ascii="Aptos" w:hAnsi="Aptos"/>
                <w:b w:val="0"/>
                <w:sz w:val="15"/>
              </w:rPr>
              <w:t>Initial CMU–SBNU volunteer system scope and selected Flutter/Firebase features.</w:t>
            </w:r>
          </w:p>
        </w:tc>
        <w:tc>
          <w:tcPr>
            <w:tcW w:type="dxa" w:w="2437"/>
          </w:tcPr>
          <w:p>
            <w:pPr>
              <w:spacing w:after="20"/>
            </w:pPr>
            <w:r/>
            <w:r>
              <w:rPr>
                <w:rFonts w:ascii="Aptos" w:hAnsi="Aptos"/>
                <w:b w:val="0"/>
                <w:sz w:val="15"/>
              </w:rPr>
              <w:t>Superseded</w:t>
            </w:r>
          </w:p>
        </w:tc>
      </w:tr>
      <w:tr>
        <w:trPr>
          <w:cantSplit/>
        </w:trPr>
        <w:tc>
          <w:tcPr>
            <w:tcW w:type="dxa" w:w="2437"/>
            <w:shd w:fill="F1F5F8"/>
          </w:tcPr>
          <w:p>
            <w:pPr>
              <w:spacing w:after="20"/>
            </w:pPr>
            <w:r/>
            <w:r>
              <w:rPr>
                <w:rFonts w:ascii="Aptos" w:hAnsi="Aptos"/>
                <w:b w:val="0"/>
                <w:sz w:val="15"/>
              </w:rPr>
              <w:t>2.3</w:t>
            </w:r>
          </w:p>
        </w:tc>
        <w:tc>
          <w:tcPr>
            <w:tcW w:type="dxa" w:w="2437"/>
            <w:shd w:fill="F1F5F8"/>
          </w:tcPr>
          <w:p>
            <w:pPr>
              <w:spacing w:after="20"/>
            </w:pPr>
            <w:r/>
            <w:r>
              <w:rPr>
                <w:rFonts w:ascii="Aptos" w:hAnsi="Aptos"/>
                <w:b w:val="0"/>
                <w:sz w:val="15"/>
              </w:rPr>
              <w:t>Planning update</w:t>
            </w:r>
          </w:p>
        </w:tc>
        <w:tc>
          <w:tcPr>
            <w:tcW w:type="dxa" w:w="2437"/>
            <w:shd w:fill="F1F5F8"/>
          </w:tcPr>
          <w:p>
            <w:pPr>
              <w:spacing w:after="20"/>
            </w:pPr>
            <w:r/>
            <w:r>
              <w:rPr>
                <w:rFonts w:ascii="Aptos" w:hAnsi="Aptos"/>
                <w:b w:val="0"/>
                <w:sz w:val="15"/>
              </w:rPr>
              <w:t>Added emergency SOS, incident reporting/mapping, and hotline scope.</w:t>
            </w:r>
          </w:p>
        </w:tc>
        <w:tc>
          <w:tcPr>
            <w:tcW w:type="dxa" w:w="2437"/>
            <w:shd w:fill="F1F5F8"/>
          </w:tcPr>
          <w:p>
            <w:pPr>
              <w:spacing w:after="20"/>
            </w:pPr>
            <w:r/>
            <w:r>
              <w:rPr>
                <w:rFonts w:ascii="Aptos" w:hAnsi="Aptos"/>
                <w:b w:val="0"/>
                <w:sz w:val="15"/>
              </w:rPr>
              <w:t>Superseded</w:t>
            </w:r>
          </w:p>
        </w:tc>
      </w:tr>
      <w:tr>
        <w:trPr>
          <w:cantSplit/>
        </w:trPr>
        <w:tc>
          <w:tcPr>
            <w:tcW w:type="dxa" w:w="2437"/>
          </w:tcPr>
          <w:p>
            <w:pPr>
              <w:spacing w:after="20"/>
            </w:pPr>
            <w:r/>
            <w:r>
              <w:rPr>
                <w:rFonts w:ascii="Aptos" w:hAnsi="Aptos"/>
                <w:b w:val="0"/>
                <w:sz w:val="15"/>
              </w:rPr>
              <w:t>2.4</w:t>
            </w:r>
          </w:p>
        </w:tc>
        <w:tc>
          <w:tcPr>
            <w:tcW w:type="dxa" w:w="2437"/>
          </w:tcPr>
          <w:p>
            <w:pPr>
              <w:spacing w:after="20"/>
            </w:pPr>
            <w:r/>
            <w:r>
              <w:rPr>
                <w:rFonts w:ascii="Aptos" w:hAnsi="Aptos"/>
                <w:b w:val="0"/>
                <w:sz w:val="15"/>
              </w:rPr>
              <w:t>2026-10-16</w:t>
            </w:r>
          </w:p>
        </w:tc>
        <w:tc>
          <w:tcPr>
            <w:tcW w:type="dxa" w:w="2437"/>
          </w:tcPr>
          <w:p>
            <w:pPr>
              <w:spacing w:after="20"/>
            </w:pPr>
            <w:r/>
            <w:r>
              <w:rPr>
                <w:rFonts w:ascii="Aptos" w:hAnsi="Aptos"/>
                <w:b w:val="0"/>
                <w:sz w:val="15"/>
              </w:rPr>
              <w:t>Reviewer-driven full-stack planning detail: measurable outcomes, unified states, QR/SOS workflows, privacy/security governance, architecture alignment, test scenarios, delivery readiness, and traceability.</w:t>
            </w:r>
          </w:p>
        </w:tc>
        <w:tc>
          <w:tcPr>
            <w:tcW w:type="dxa" w:w="2437"/>
          </w:tcPr>
          <w:p>
            <w:pPr>
              <w:spacing w:after="20"/>
            </w:pPr>
            <w:r/>
            <w:r>
              <w:rPr>
                <w:rFonts w:ascii="Aptos" w:hAnsi="Aptos"/>
                <w:b w:val="0"/>
                <w:sz w:val="15"/>
              </w:rPr>
              <w:t>For institutional review; no implementation claimed</w:t>
            </w:r>
          </w:p>
        </w:tc>
      </w:tr>
      <w:tr>
        <w:tc>
          <w:tcPr>
            <w:tcW w:type="dxa" w:w="2437"/>
          </w:tcPr>
          <w:p>
            <w:r>
              <w:t>2.5</w:t>
            </w:r>
          </w:p>
        </w:tc>
        <w:tc>
          <w:tcPr>
            <w:tcW w:type="dxa" w:w="2437"/>
          </w:tcPr>
          <w:p>
            <w:r>
              <w:t>2026-10-16</w:t>
            </w:r>
          </w:p>
        </w:tc>
        <w:tc>
          <w:tcPr>
            <w:tcW w:type="dxa" w:w="2437"/>
          </w:tcPr>
          <w:p>
            <w:r>
              <w:t>Gap review aligned SOS schema/versioning and lifecycle, completed incident transitions and request examples, corrected the requirement traceability matrix to use all 26 actual IDs, and clarified attendance collection-group security/index scope.</w:t>
            </w:r>
          </w:p>
        </w:tc>
        <w:tc>
          <w:tcPr>
            <w:tcW w:type="dxa" w:w="2437"/>
          </w:tcPr>
          <w:p>
            <w:r>
              <w:t>Planning review; implementation not claimed</w:t>
            </w:r>
          </w:p>
        </w:tc>
      </w:tr>
    </w:tbl>
    <w:p>
      <w:pPr>
        <w:spacing w:after="0"/>
      </w:pPr>
    </w:p>
    <w:sectPr w:rsidR="00FC693F" w:rsidRPr="0006063C" w:rsidSect="00034616">
      <w:pgSz w:w="11909" w:h="16848"/>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675"/>
        <w:sz w:val="16"/>
      </w:rPr>
      <w:t xml:space="preserve">PLANNING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675"/>
        <w:sz w:val="16"/>
      </w:rPr>
      <w:t>CMU–SBNU  |  VOLUNTEER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168C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80"/>
    </w:pPr>
    <w:rPr>
      <w:rFonts w:asciiTheme="majorHAnsi" w:eastAsiaTheme="majorEastAsia" w:hAnsiTheme="majorHAnsi" w:cstheme="majorBidi" w:ascii="Aptos" w:hAnsi="Aptos"/>
      <w:b w:val="0"/>
      <w:i/>
      <w:iCs/>
      <w:color w:val="5966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CMU–SBNU Volunteer Management System — Full-Stack Planning Documentation</dc:title>
  <dc:subject>Planning-stage requirements, architecture, operations, privacy, testing, and traceability</dc:subject>
  <dc:creator>CMU-SBNU Project Team (owner to be confirmed)</dc:creator>
  <cp:keywords>CMU-SBNU, volunteer management, planning, SOS, incidents, Firestore</cp:keywords>
  <dc:description>Version 2.4; unresolved decisions are explicitly marked for institutional confirmation.</dc:description>
  <cp:lastModifiedBy/>
  <cp:revision>1</cp:revision>
  <dcterms:created xsi:type="dcterms:W3CDTF">2013-12-23T23:15:00Z</dcterms:created>
  <dcterms:modified xsi:type="dcterms:W3CDTF">2013-12-23T23:15:00Z</dcterms:modified>
  <cp:category/>
</cp:coreProperties>
</file>