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
                <a:graphic>
                  <a:graphicData uri="http://schemas.microsoft.com/office/word/2010/wordprocessingShape">
                    <wps:wsp>
                      <wps:cNvSpPr/>
                      <wps:cNvPr id="3" name="Shape 3"/>
                      <wps:spPr>
                        <a:xfrm>
                          <a:off x="2191320" y="0"/>
                          <a:ext cx="6309360" cy="7560000"/>
                        </a:xfrm>
                        <a:prstGeom prst="roundRect">
                          <a:avLst>
                            <a:gd fmla="val 16667" name="adj"/>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22060" cy="85852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ind w:left="708" w:hanging="708"/>
        <w:jc w:val="center"/>
        <w:rPr>
          <w:b w:val="0"/>
          <w:sz w:val="40"/>
          <w:szCs w:val="40"/>
          <w:vertAlign w:val="baseline"/>
        </w:rPr>
      </w:pPr>
      <w:r w:rsidDel="00000000" w:rsidR="00000000" w:rsidRPr="00000000">
        <w:rPr>
          <w:b w:val="1"/>
          <w:sz w:val="40"/>
          <w:szCs w:val="40"/>
          <w:vertAlign w:val="baseline"/>
          <w:rtl w:val="0"/>
        </w:rPr>
        <w:t xml:space="preserve">Título del Proyecto</w:t>
      </w:r>
      <w:r w:rsidDel="00000000" w:rsidR="00000000" w:rsidRPr="00000000">
        <w:rPr>
          <w:rtl w:val="0"/>
        </w:rPr>
      </w:r>
    </w:p>
    <w:p w:rsidR="00000000" w:rsidDel="00000000" w:rsidP="00000000" w:rsidRDefault="00000000" w:rsidRPr="00000000" w14:paraId="00000006">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b w:val="1"/>
          <w:sz w:val="32"/>
          <w:szCs w:val="32"/>
          <w:vertAlign w:val="baseline"/>
          <w:rtl w:val="0"/>
        </w:rPr>
        <w:t xml:space="preserve">Equipo de Trabajo</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1A">
      <w:pPr>
        <w:jc w:val="right"/>
        <w:rPr>
          <w:color w:val="000000"/>
          <w:vertAlign w:val="baseline"/>
        </w:rPr>
      </w:pPr>
      <w:r w:rsidDel="00000000" w:rsidR="00000000" w:rsidRPr="00000000">
        <w:rPr>
          <w:rtl w:val="0"/>
        </w:rPr>
      </w:r>
    </w:p>
    <w:p w:rsidR="00000000" w:rsidDel="00000000" w:rsidP="00000000" w:rsidRDefault="00000000" w:rsidRPr="00000000" w14:paraId="0000001B">
      <w:pPr>
        <w:jc w:val="right"/>
        <w:rPr>
          <w:color w:val="000000"/>
          <w:vertAlign w:val="baseline"/>
        </w:rPr>
      </w:pPr>
      <w:r w:rsidDel="00000000" w:rsidR="00000000" w:rsidRPr="00000000">
        <w:rPr>
          <w:color w:val="000000"/>
          <w:vertAlign w:val="baseline"/>
          <w:rtl w:val="0"/>
        </w:rPr>
        <w:t xml:space="preserve">Pág.</w:t>
      </w:r>
    </w:p>
    <w:p w:rsidR="00000000" w:rsidDel="00000000" w:rsidP="00000000" w:rsidRDefault="00000000" w:rsidRPr="00000000" w14:paraId="0000001C">
      <w:pPr>
        <w:jc w:val="right"/>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Propósito</w:t>
      </w:r>
      <w:r w:rsidDel="00000000" w:rsidR="00000000" w:rsidRPr="00000000">
        <w:rPr>
          <w:rFonts w:ascii="Arial" w:cs="Arial" w:eastAsia="Arial" w:hAnsi="Arial"/>
          <w:b w:val="1"/>
          <w:i w:val="0"/>
          <w:smallCaps w:val="0"/>
          <w:strike w:val="0"/>
          <w:color w:val="000000"/>
          <w:sz w:val="24"/>
          <w:szCs w:val="24"/>
          <w:u w:val="none"/>
          <w:shd w:fill="ffe599"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93c47d" w:val="clear"/>
          <w:vertAlign w:val="baseline"/>
          <w:rtl w:val="0"/>
        </w:rPr>
        <w:t xml:space="preserve">&lt;Ilustra el propósito  y la vista general de este documento&gt;</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Referencias</w:t>
      </w:r>
      <w:r w:rsidDel="00000000" w:rsidR="00000000" w:rsidRPr="00000000">
        <w:rPr>
          <w:rFonts w:ascii="Arial" w:cs="Arial" w:eastAsia="Arial" w:hAnsi="Arial"/>
          <w:b w:val="1"/>
          <w:i w:val="0"/>
          <w:smallCaps w:val="0"/>
          <w:strike w:val="0"/>
          <w:color w:val="000000"/>
          <w:sz w:val="24"/>
          <w:szCs w:val="24"/>
          <w:u w:val="none"/>
          <w:shd w:fill="ffe599"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93c47d" w:val="clear"/>
          <w:vertAlign w:val="baseline"/>
          <w:rtl w:val="0"/>
        </w:rPr>
        <w:t xml:space="preserve">&lt;Referencias usadas en la elaboración de este documento&gt;</w:t>
      </w: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Definición de términos, abreviaturas y siglas</w:t>
      </w:r>
      <w:r w:rsidDel="00000000" w:rsidR="00000000" w:rsidRPr="00000000">
        <w:rPr>
          <w:rFonts w:ascii="Arial" w:cs="Arial" w:eastAsia="Arial" w:hAnsi="Arial"/>
          <w:b w:val="1"/>
          <w:i w:val="0"/>
          <w:smallCaps w:val="0"/>
          <w:strike w:val="0"/>
          <w:color w:val="333399"/>
          <w:sz w:val="20"/>
          <w:szCs w:val="20"/>
          <w:u w:val="none"/>
          <w:shd w:fill="ffe599" w:val="clear"/>
          <w:vertAlign w:val="baseline"/>
          <w:rtl w:val="0"/>
        </w:rPr>
        <w:t xml:space="preserve">&lt;Definiciones usadas en la elaboración de este documento&gt;</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fe599" w:val="clear"/>
          <w:vertAlign w:val="baseline"/>
        </w:rPr>
      </w:pP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Repositorio de GitHub </w:t>
      </w:r>
      <w:r w:rsidDel="00000000" w:rsidR="00000000" w:rsidRPr="00000000">
        <w:rPr>
          <w:rFonts w:ascii="Arial" w:cs="Arial" w:eastAsia="Arial" w:hAnsi="Arial"/>
          <w:b w:val="1"/>
          <w:i w:val="0"/>
          <w:smallCaps w:val="0"/>
          <w:strike w:val="0"/>
          <w:color w:val="333399"/>
          <w:sz w:val="20"/>
          <w:szCs w:val="20"/>
          <w:u w:val="none"/>
          <w:shd w:fill="6aa84f" w:val="clear"/>
          <w:vertAlign w:val="baseline"/>
          <w:rtl w:val="0"/>
        </w:rPr>
        <w:t xml:space="preserve">&lt;vinculo al repositorio&gt;</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0"/>
          <w:vertAlign w:val="baseline"/>
        </w:rPr>
      </w:pPr>
      <w:r w:rsidDel="00000000" w:rsidR="00000000" w:rsidRPr="00000000">
        <w:rPr>
          <w:b w:val="1"/>
          <w:vertAlign w:val="baseline"/>
          <w:rtl w:val="0"/>
        </w:rPr>
        <w:t xml:space="preserve">CONTEXTO DEL PROBLEMA</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Descripción del Negocio o Situación Problemática</w:t>
      </w:r>
    </w:p>
    <w:p w:rsidR="00000000" w:rsidDel="00000000" w:rsidP="00000000" w:rsidRDefault="00000000" w:rsidRPr="00000000" w14:paraId="0000002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93c47d" w:val="clear"/>
          <w:vertAlign w:val="baseline"/>
        </w:rPr>
      </w:pP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Modelo Espina de Pescado </w:t>
      </w:r>
    </w:p>
    <w:p w:rsidR="00000000" w:rsidDel="00000000" w:rsidP="00000000" w:rsidRDefault="00000000" w:rsidRPr="00000000" w14:paraId="00000026">
      <w:pPr>
        <w:ind w:left="720" w:firstLine="0"/>
        <w:rPr>
          <w:color w:val="333399"/>
          <w:sz w:val="20"/>
          <w:szCs w:val="20"/>
          <w:vertAlign w:val="baseline"/>
        </w:rPr>
      </w:pPr>
      <w:r w:rsidDel="00000000" w:rsidR="00000000" w:rsidRPr="00000000">
        <w:rPr>
          <w:color w:val="333399"/>
          <w:sz w:val="20"/>
          <w:szCs w:val="20"/>
          <w:vertAlign w:val="baseline"/>
          <w:rtl w:val="0"/>
        </w:rPr>
        <w:t xml:space="preserve">&lt;Permite identificar el elemento problema que será resuelto con el desarrollo exitoso de este proyecto&gt;</w:t>
      </w:r>
    </w:p>
    <w:p w:rsidR="00000000" w:rsidDel="00000000" w:rsidP="00000000" w:rsidRDefault="00000000" w:rsidRPr="00000000" w14:paraId="0000002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Necesidad Por Satisfacer</w:t>
      </w:r>
    </w:p>
    <w:p w:rsidR="00000000" w:rsidDel="00000000" w:rsidP="00000000" w:rsidRDefault="00000000" w:rsidRPr="00000000" w14:paraId="000000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f6b26b" w:val="clear"/>
          <w:vertAlign w:val="baseline"/>
        </w:rPr>
      </w:pPr>
      <w:r w:rsidDel="00000000" w:rsidR="00000000" w:rsidRPr="00000000">
        <w:rPr>
          <w:rFonts w:ascii="Arial" w:cs="Arial" w:eastAsia="Arial" w:hAnsi="Arial"/>
          <w:b w:val="0"/>
          <w:i w:val="0"/>
          <w:smallCaps w:val="0"/>
          <w:strike w:val="0"/>
          <w:color w:val="000000"/>
          <w:sz w:val="24"/>
          <w:szCs w:val="24"/>
          <w:u w:val="none"/>
          <w:shd w:fill="f6b26b" w:val="clear"/>
          <w:vertAlign w:val="baseline"/>
          <w:rtl w:val="0"/>
        </w:rPr>
        <w:t xml:space="preserve">Alcance</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rPr>
          <w:b w:val="0"/>
          <w:vertAlign w:val="baseline"/>
        </w:rPr>
      </w:pPr>
      <w:r w:rsidDel="00000000" w:rsidR="00000000" w:rsidRPr="00000000">
        <w:rPr>
          <w:b w:val="1"/>
          <w:vertAlign w:val="baseline"/>
          <w:rtl w:val="0"/>
        </w:rPr>
        <w:t xml:space="preserve">REQUERIMIENTOS</w:t>
      </w:r>
      <w:r w:rsidDel="00000000" w:rsidR="00000000" w:rsidRPr="00000000">
        <w:rPr>
          <w:rtl w:val="0"/>
        </w:rPr>
      </w:r>
    </w:p>
    <w:p w:rsidR="00000000" w:rsidDel="00000000" w:rsidP="00000000" w:rsidRDefault="00000000" w:rsidRPr="00000000" w14:paraId="0000002B">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Listado de Historias de Usuario</w:t>
      </w:r>
    </w:p>
    <w:p w:rsidR="00000000" w:rsidDel="00000000" w:rsidP="00000000" w:rsidRDefault="00000000" w:rsidRPr="00000000" w14:paraId="0000002C">
      <w:pPr>
        <w:numPr>
          <w:ilvl w:val="1"/>
          <w:numId w:val="1"/>
        </w:numPr>
        <w:ind w:left="802" w:hanging="405"/>
        <w:rPr>
          <w:shd w:fill="ea9999" w:val="clear"/>
          <w:vertAlign w:val="baseline"/>
        </w:rPr>
      </w:pPr>
      <w:sdt>
        <w:sdtPr>
          <w:tag w:val="goog_rdk_0"/>
        </w:sdtPr>
        <w:sdtContent>
          <w:commentRangeStart w:id="0"/>
        </w:sdtContent>
      </w:sdt>
      <w:r w:rsidDel="00000000" w:rsidR="00000000" w:rsidRPr="00000000">
        <w:rPr>
          <w:shd w:fill="ea9999" w:val="clear"/>
          <w:vertAlign w:val="baseline"/>
          <w:rtl w:val="0"/>
        </w:rPr>
        <w:t xml:space="preserve">Listado de requisitos Funcionales </w:t>
      </w:r>
    </w:p>
    <w:p w:rsidR="00000000" w:rsidDel="00000000" w:rsidP="00000000" w:rsidRDefault="00000000" w:rsidRPr="00000000" w14:paraId="0000002D">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Listado de requisitos NO funcionales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Requerimientos SysML </w:t>
      </w:r>
    </w:p>
    <w:p w:rsidR="00000000" w:rsidDel="00000000" w:rsidP="00000000" w:rsidRDefault="00000000" w:rsidRPr="00000000" w14:paraId="0000002F">
      <w:pPr>
        <w:ind w:left="720" w:firstLine="0"/>
        <w:rPr>
          <w:color w:val="333399"/>
          <w:sz w:val="20"/>
          <w:szCs w:val="20"/>
          <w:vertAlign w:val="baseline"/>
        </w:rPr>
      </w:pPr>
      <w:r w:rsidDel="00000000" w:rsidR="00000000" w:rsidRPr="00000000">
        <w:rPr>
          <w:color w:val="333399"/>
          <w:sz w:val="20"/>
          <w:szCs w:val="20"/>
          <w:vertAlign w:val="baseline"/>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ESQUEMA PRECONCEPTUAL</w:t>
      </w:r>
      <w:r w:rsidDel="00000000" w:rsidR="00000000" w:rsidRPr="00000000">
        <w:rPr>
          <w:rtl w:val="0"/>
        </w:rPr>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MODELO DEL DOMINIO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MODELO DE PROCESOS</w:t>
      </w: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b w:val="0"/>
          <w:vertAlign w:val="baseline"/>
        </w:rPr>
      </w:pPr>
      <w:r w:rsidDel="00000000" w:rsidR="00000000" w:rsidRPr="00000000">
        <w:rPr>
          <w:b w:val="1"/>
          <w:vertAlign w:val="baseline"/>
          <w:rtl w:val="0"/>
        </w:rPr>
        <w:t xml:space="preserve">MODELADO DE LA ESTRUCTURA</w:t>
      </w:r>
      <w:r w:rsidDel="00000000" w:rsidR="00000000" w:rsidRPr="00000000">
        <w:rPr>
          <w:rtl w:val="0"/>
        </w:rPr>
      </w:r>
    </w:p>
    <w:p w:rsidR="00000000" w:rsidDel="00000000" w:rsidP="00000000" w:rsidRDefault="00000000" w:rsidRPr="00000000" w14:paraId="00000038">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Definición de Bloques</w:t>
      </w:r>
    </w:p>
    <w:p w:rsidR="00000000" w:rsidDel="00000000" w:rsidP="00000000" w:rsidRDefault="00000000" w:rsidRPr="00000000" w14:paraId="00000039">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Clases</w:t>
      </w:r>
    </w:p>
    <w:p w:rsidR="00000000" w:rsidDel="00000000" w:rsidP="00000000" w:rsidRDefault="00000000" w:rsidRPr="00000000" w14:paraId="0000003A">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Entidad Relación</w:t>
      </w:r>
    </w:p>
    <w:p w:rsidR="00000000" w:rsidDel="00000000" w:rsidP="00000000" w:rsidRDefault="00000000" w:rsidRPr="00000000" w14:paraId="0000003B">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Parámetros</w:t>
      </w:r>
      <w:r w:rsidDel="00000000" w:rsidR="00000000" w:rsidRPr="00000000">
        <w:rPr>
          <w:rtl w:val="0"/>
        </w:rPr>
      </w:r>
    </w:p>
    <w:p w:rsidR="00000000" w:rsidDel="00000000" w:rsidP="00000000" w:rsidRDefault="00000000" w:rsidRPr="00000000" w14:paraId="0000003C">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Paquetes</w:t>
      </w:r>
    </w:p>
    <w:p w:rsidR="00000000" w:rsidDel="00000000" w:rsidP="00000000" w:rsidRDefault="00000000" w:rsidRPr="00000000" w14:paraId="0000003D">
      <w:pPr>
        <w:ind w:left="802" w:firstLine="0"/>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MODELADO DEL COMPORTAMIENTO</w:t>
      </w:r>
      <w:r w:rsidDel="00000000" w:rsidR="00000000" w:rsidRPr="00000000">
        <w:rPr>
          <w:rtl w:val="0"/>
        </w:rPr>
      </w:r>
    </w:p>
    <w:p w:rsidR="00000000" w:rsidDel="00000000" w:rsidP="00000000" w:rsidRDefault="00000000" w:rsidRPr="00000000" w14:paraId="00000040">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Modelo de Casos de Uso</w:t>
      </w:r>
    </w:p>
    <w:p w:rsidR="00000000" w:rsidDel="00000000" w:rsidP="00000000" w:rsidRDefault="00000000" w:rsidRPr="00000000" w14:paraId="00000041">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Secuencias</w:t>
      </w:r>
    </w:p>
    <w:p w:rsidR="00000000" w:rsidDel="00000000" w:rsidP="00000000" w:rsidRDefault="00000000" w:rsidRPr="00000000" w14:paraId="00000042">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Máquina de Estados</w:t>
      </w:r>
    </w:p>
    <w:p w:rsidR="00000000" w:rsidDel="00000000" w:rsidP="00000000" w:rsidRDefault="00000000" w:rsidRPr="00000000" w14:paraId="00000043">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Tablas Explicativas de los Casos de Uso </w:t>
      </w:r>
    </w:p>
    <w:p w:rsidR="00000000" w:rsidDel="00000000" w:rsidP="00000000" w:rsidRDefault="00000000" w:rsidRPr="00000000" w14:paraId="00000044">
      <w:pPr>
        <w:ind w:left="720" w:firstLine="82.00000000000003"/>
        <w:rPr>
          <w:shd w:fill="6aa84f" w:val="clear"/>
          <w:vertAlign w:val="baseline"/>
        </w:rPr>
      </w:pPr>
      <w:r w:rsidDel="00000000" w:rsidR="00000000" w:rsidRPr="00000000">
        <w:rPr>
          <w:shd w:fill="6aa84f" w:val="clear"/>
          <w:vertAlign w:val="baseline"/>
          <w:rtl w:val="0"/>
        </w:rPr>
        <w:t xml:space="preserve">(Basarse en las de UNMétodo)</w:t>
      </w:r>
    </w:p>
    <w:p w:rsidR="00000000" w:rsidDel="00000000" w:rsidP="00000000" w:rsidRDefault="00000000" w:rsidRPr="00000000" w14:paraId="00000045">
      <w:pPr>
        <w:ind w:left="802" w:firstLine="0"/>
        <w:rPr>
          <w:vertAlign w:val="baseline"/>
        </w:rPr>
      </w:pPr>
      <w:r w:rsidDel="00000000" w:rsidR="00000000" w:rsidRPr="00000000">
        <w:rPr>
          <w:rtl w:val="0"/>
        </w:rPr>
      </w:r>
    </w:p>
    <w:p w:rsidR="00000000" w:rsidDel="00000000" w:rsidP="00000000" w:rsidRDefault="00000000" w:rsidRPr="00000000" w14:paraId="00000046">
      <w:pPr>
        <w:numPr>
          <w:ilvl w:val="0"/>
          <w:numId w:val="1"/>
        </w:numPr>
        <w:ind w:left="720" w:hanging="360"/>
        <w:rPr>
          <w:b w:val="0"/>
          <w:shd w:fill="741b47" w:val="clear"/>
          <w:vertAlign w:val="baseline"/>
        </w:rPr>
      </w:pPr>
      <w:r w:rsidDel="00000000" w:rsidR="00000000" w:rsidRPr="00000000">
        <w:rPr>
          <w:b w:val="1"/>
          <w:shd w:fill="741b47" w:val="clear"/>
          <w:vertAlign w:val="baseline"/>
          <w:rtl w:val="0"/>
        </w:rPr>
        <w:t xml:space="preserve">PROTOTIPO O MOCKUP NAVEGABLE.</w:t>
      </w:r>
      <w:r w:rsidDel="00000000" w:rsidR="00000000" w:rsidRPr="00000000">
        <w:rPr>
          <w:rtl w:val="0"/>
        </w:rPr>
      </w:r>
    </w:p>
    <w:p w:rsidR="00000000" w:rsidDel="00000000" w:rsidP="00000000" w:rsidRDefault="00000000" w:rsidRPr="00000000" w14:paraId="00000047">
      <w:pPr>
        <w:ind w:left="720" w:firstLine="0"/>
        <w:rPr>
          <w:color w:val="333399"/>
          <w:sz w:val="20"/>
          <w:szCs w:val="20"/>
          <w:vertAlign w:val="baseline"/>
        </w:rPr>
      </w:pPr>
      <w:r w:rsidDel="00000000" w:rsidR="00000000" w:rsidRPr="00000000">
        <w:rPr>
          <w:color w:val="333399"/>
          <w:sz w:val="20"/>
          <w:szCs w:val="20"/>
          <w:vertAlign w:val="baseline"/>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10" w:type="default"/>
      <w:footerReference r:id="rId11" w:type="default"/>
      <w:footerReference r:id="rId12" w:type="even"/>
      <w:pgSz w:h="15842" w:w="12242" w:orient="portrait"/>
      <w:pgMar w:bottom="1134" w:top="1134" w:left="1134" w:right="1134" w:header="89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sar Augusto Ospina Munoz" w:id="0" w:date="2022-01-28T02:11:3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&lt;Nombre del proyecto&gt;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
      </w:numPr>
      <w:suppressAutoHyphens w:val="1"/>
      <w:spacing w:line="360" w:lineRule="auto"/>
      <w:ind w:leftChars="-1" w:rightChars="0" w:firstLineChars="-1"/>
      <w:jc w:val="center"/>
      <w:textDirection w:val="btLr"/>
      <w:textAlignment w:val="top"/>
      <w:outlineLvl w:val="0"/>
    </w:pPr>
    <w:rPr>
      <w:rFonts w:ascii="Arial" w:cs="Arial" w:hAnsi="Arial"/>
      <w:b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line="360" w:lineRule="auto"/>
      <w:ind w:leftChars="-1" w:rightChars="0" w:firstLineChars="-1"/>
      <w:textDirection w:val="btLr"/>
      <w:textAlignment w:val="top"/>
      <w:outlineLvl w:val="1"/>
    </w:pPr>
    <w:rPr>
      <w:rFonts w:ascii="Arial" w:hAnsi="Arial"/>
      <w:b w:val="1"/>
      <w:w w:val="100"/>
      <w:position w:val="-1"/>
      <w:sz w:val="24"/>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line="360" w:lineRule="auto"/>
      <w:ind w:leftChars="-1" w:rightChars="0" w:firstLineChars="-1"/>
      <w:jc w:val="both"/>
      <w:textDirection w:val="btLr"/>
      <w:textAlignment w:val="top"/>
      <w:outlineLvl w:val="2"/>
    </w:pPr>
    <w:rPr>
      <w:rFonts w:ascii="Arial" w:cs="Arial" w:hAnsi="Arial"/>
      <w:b w:val="1"/>
      <w:bCs w:val="1"/>
      <w:w w:val="100"/>
      <w:position w:val="-1"/>
      <w:sz w:val="24"/>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
      </w:numPr>
      <w:suppressAutoHyphens w:val="1"/>
      <w:spacing w:line="360" w:lineRule="auto"/>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Arial" w:hAnsi="Arial"/>
      <w:b w:val="1"/>
      <w:w w:val="100"/>
      <w:kern w:val="28"/>
      <w:position w:val="-1"/>
      <w:sz w:val="24"/>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DC4">
    <w:name w:val="TDC 4"/>
    <w:basedOn w:val="Normal"/>
    <w:next w:val="Normal"/>
    <w:autoRedefine w:val="0"/>
    <w:hidden w:val="0"/>
    <w:qFormat w:val="0"/>
    <w:pPr>
      <w:tabs>
        <w:tab w:val="left" w:leader="none" w:pos="960"/>
        <w:tab w:val="right" w:leader="dot" w:pos="8830"/>
      </w:tabs>
      <w:suppressAutoHyphens w:val="1"/>
      <w:spacing w:line="360" w:lineRule="auto"/>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Figura">
    <w:name w:val="Figura"/>
    <w:basedOn w:val="Normal"/>
    <w:next w:val="Normal"/>
    <w:autoRedefine w:val="0"/>
    <w:hidden w:val="0"/>
    <w:qFormat w:val="0"/>
    <w:pPr>
      <w:numPr>
        <w:ilvl w:val="0"/>
        <w:numId w:val="2"/>
      </w:numPr>
      <w:suppressAutoHyphens w:val="1"/>
      <w:spacing w:line="360" w:lineRule="auto"/>
      <w:ind w:leftChars="-1" w:rightChars="0" w:firstLineChars="-1"/>
      <w:jc w:val="center"/>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adeilustraciones,ListadeFiguras">
    <w:name w:val="Tabla de ilustraciones,Lista de Figuras"/>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Espacio">
    <w:name w:val="Espacio"/>
    <w:basedOn w:val="Normal"/>
    <w:next w:val="Espacio"/>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ítulo1">
    <w:name w:val="MTítulo1"/>
    <w:basedOn w:val="MNormal"/>
    <w:next w:val="MTítulo1"/>
    <w:autoRedefine w:val="0"/>
    <w:hidden w:val="0"/>
    <w:qFormat w:val="0"/>
    <w:pPr>
      <w:suppressAutoHyphens w:val="1"/>
      <w:spacing w:after="120" w:before="120" w:line="240" w:lineRule="auto"/>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Arial" w:hAnsi="Arial"/>
      <w:b w:val="1"/>
      <w:w w:val="100"/>
      <w:kern w:val="28"/>
      <w:position w:val="-1"/>
      <w:sz w:val="24"/>
      <w:effect w:val="none"/>
      <w:vertAlign w:val="baseline"/>
      <w:cs w:val="0"/>
      <w:em w:val="none"/>
      <w:lang w:eastAsia="es-ES" w:val="es-ES"/>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BGupcgmUk8I+LD48p4S71M5xQ==">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2020-10-27T15:02:00Z</dcterms:created>
  <dc:creator>Carlos Gómez</dc:creator>
</cp:coreProperties>
</file>