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A55" w:rsidRDefault="00AA1A55" w:rsidP="00AA1A55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Exercício </w:t>
      </w:r>
      <w:r>
        <w:rPr>
          <w:rFonts w:ascii="Arial" w:hAnsi="Arial" w:cs="Arial"/>
          <w:sz w:val="28"/>
        </w:rPr>
        <w:t>5</w:t>
      </w:r>
    </w:p>
    <w:p w:rsidR="00AA1A55" w:rsidRDefault="00AA1A55" w:rsidP="00AA1A55">
      <w:pPr>
        <w:ind w:firstLine="708"/>
      </w:pPr>
      <w:r w:rsidRPr="00AA1A55">
        <w:rPr>
          <w:rFonts w:ascii="Arial" w:hAnsi="Arial" w:cs="Arial"/>
          <w:sz w:val="28"/>
        </w:rPr>
        <w:t>A equipe de redes precisa controlar o endereçamento de rede dos computadores.  Construa um banco de dados para armazenar número de identificação do computador, fabricante, modelo. Sobre a rede armazenar o Endereço e a máscara de rede. Além disso armazenar o departamento que esse computador está localizado, registrando o Nome do departamento, o ramal e o nome do responsável</w:t>
      </w:r>
      <w:bookmarkStart w:id="0" w:name="_GoBack"/>
      <w:bookmarkEnd w:id="0"/>
      <w:r w:rsidRPr="00AA1A55">
        <w:rPr>
          <w:rFonts w:ascii="Arial" w:hAnsi="Arial" w:cs="Arial"/>
          <w:sz w:val="28"/>
        </w:rPr>
        <w:t xml:space="preserve"> pelo departamento.</w:t>
      </w:r>
    </w:p>
    <w:p w:rsidR="00591F78" w:rsidRDefault="00AA1A55"/>
    <w:sectPr w:rsidR="00591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55"/>
    <w:rsid w:val="00AA1A55"/>
    <w:rsid w:val="00FC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11DBA6-3412-4C1A-8675-B63B918B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A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345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andre.ulisses</dc:creator>
  <cp:keywords/>
  <dc:description/>
  <cp:lastModifiedBy>andre.ulisses</cp:lastModifiedBy>
  <cp:revision>1</cp:revision>
  <dcterms:created xsi:type="dcterms:W3CDTF">2018-02-26T22:44:00Z</dcterms:created>
  <dcterms:modified xsi:type="dcterms:W3CDTF">2018-02-26T22:51:00Z</dcterms:modified>
</cp:coreProperties>
</file>