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2160" w:firstLine="720"/>
        <w:contextualSpacing w:val="0"/>
        <w:rPr>
          <w:b w:val="1"/>
          <w:color w:val="000000"/>
          <w:sz w:val="28"/>
          <w:szCs w:val="28"/>
        </w:rPr>
      </w:pPr>
      <w:r w:rsidDel="00000000" w:rsidR="00000000" w:rsidRPr="00000000">
        <w:rPr>
          <w:b w:val="1"/>
          <w:color w:val="000000"/>
          <w:sz w:val="28"/>
          <w:szCs w:val="28"/>
          <w:rtl w:val="0"/>
        </w:rPr>
        <w:t xml:space="preserve">UNIVERSIDAD CÉSAR VALLEJO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2160" w:firstLine="720"/>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FACULTAD DE INGENIERÍA DE SISTEMAS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ESCUELA ACADÉMICO PROFESIONAL DE INGENIERÍA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TIPO DE INVESTIGACIÓN: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color w:val="000000"/>
          <w:sz w:val="28"/>
          <w:szCs w:val="28"/>
        </w:rPr>
      </w:pPr>
      <w:r w:rsidDel="00000000" w:rsidR="00000000" w:rsidRPr="00000000">
        <w:rPr>
          <w:color w:val="000000"/>
          <w:sz w:val="28"/>
          <w:szCs w:val="28"/>
          <w:rtl w:val="0"/>
        </w:rPr>
        <w:t xml:space="preserve">APLICACIÓN PARA LA </w:t>
      </w:r>
      <w:r w:rsidDel="00000000" w:rsidR="00000000" w:rsidRPr="00000000">
        <w:rPr>
          <w:sz w:val="28"/>
          <w:szCs w:val="28"/>
          <w:rtl w:val="0"/>
        </w:rPr>
        <w:t xml:space="preserve">BOTICA </w:t>
      </w:r>
      <w:r w:rsidDel="00000000" w:rsidR="00000000" w:rsidRPr="00000000">
        <w:rPr>
          <w:color w:val="000000"/>
          <w:sz w:val="28"/>
          <w:szCs w:val="28"/>
          <w:rtl w:val="0"/>
        </w:rPr>
        <w:t xml:space="preserve">“FARMANORTE” S.M.P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b w:val="1"/>
          <w:color w:val="000000"/>
          <w:sz w:val="28"/>
          <w:szCs w:val="28"/>
          <w:rtl w:val="0"/>
        </w:rPr>
        <w:t xml:space="preserve">TÍTULO: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sz w:val="28"/>
          <w:szCs w:val="28"/>
        </w:rPr>
      </w:pPr>
      <w:r w:rsidDel="00000000" w:rsidR="00000000" w:rsidRPr="00000000">
        <w:rPr>
          <w:color w:val="000000"/>
          <w:sz w:val="28"/>
          <w:szCs w:val="28"/>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color w:val="000000"/>
          <w:sz w:val="28"/>
          <w:szCs w:val="28"/>
        </w:rPr>
      </w:pPr>
      <w:r w:rsidDel="00000000" w:rsidR="00000000" w:rsidRPr="00000000">
        <w:rPr>
          <w:color w:val="000000"/>
          <w:sz w:val="28"/>
          <w:szCs w:val="28"/>
          <w:rtl w:val="0"/>
        </w:rPr>
        <w:t xml:space="preserve">APLICATIVO DE CONTROL DE SERVICIOS EN LA </w:t>
      </w:r>
      <w:r w:rsidDel="00000000" w:rsidR="00000000" w:rsidRPr="00000000">
        <w:rPr>
          <w:sz w:val="28"/>
          <w:szCs w:val="28"/>
          <w:rtl w:val="0"/>
        </w:rPr>
        <w:t xml:space="preserve">BOTICA</w:t>
      </w:r>
      <w:r w:rsidDel="00000000" w:rsidR="00000000" w:rsidRPr="00000000">
        <w:rPr>
          <w:color w:val="000000"/>
          <w:sz w:val="28"/>
          <w:szCs w:val="28"/>
          <w:rtl w:val="0"/>
        </w:rPr>
        <w:t xml:space="preserve">“FARMANORTE”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240" w:lineRule="auto"/>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PRESENTADO POR: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color w:val="000000"/>
          <w:sz w:val="28"/>
          <w:szCs w:val="28"/>
          <w:rtl w:val="0"/>
        </w:rPr>
        <w:t xml:space="preserve">DE LA CRUZ ROJAS, EDUARDO MIGUEL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color w:val="000000"/>
          <w:sz w:val="28"/>
          <w:szCs w:val="28"/>
          <w:rtl w:val="0"/>
        </w:rPr>
        <w:t xml:space="preserve">DIAZ MARTEL, ANAFLAVIA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color w:val="000000"/>
          <w:sz w:val="28"/>
          <w:szCs w:val="28"/>
          <w:rtl w:val="0"/>
        </w:rPr>
        <w:t xml:space="preserve">REGALADO RAMIREZ, CESAR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color w:val="000000"/>
          <w:sz w:val="28"/>
          <w:szCs w:val="28"/>
          <w:rtl w:val="0"/>
        </w:rPr>
        <w:t xml:space="preserve">PORRAS COSSI, NATALY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color w:val="000000"/>
          <w:sz w:val="28"/>
          <w:szCs w:val="28"/>
          <w:rtl w:val="0"/>
        </w:rPr>
        <w:t xml:space="preserve">SULLCA PALOMINO, JHON LEE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240" w:lineRule="auto"/>
        <w:contextualSpacing w:val="0"/>
        <w:rPr>
          <w:sz w:val="28"/>
          <w:szCs w:val="28"/>
        </w:rPr>
      </w:pPr>
      <w:r w:rsidDel="00000000" w:rsidR="00000000" w:rsidRPr="00000000">
        <w:rPr>
          <w:sz w:val="28"/>
          <w:szCs w:val="28"/>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jc w:val="center"/>
        <w:rPr>
          <w:sz w:val="28"/>
          <w:szCs w:val="28"/>
        </w:rPr>
      </w:pPr>
      <w:r w:rsidDel="00000000" w:rsidR="00000000" w:rsidRPr="00000000">
        <w:rPr>
          <w:b w:val="1"/>
          <w:color w:val="000000"/>
          <w:sz w:val="28"/>
          <w:szCs w:val="28"/>
          <w:rtl w:val="0"/>
        </w:rPr>
        <w:t xml:space="preserve">DOCENTE: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sz w:val="28"/>
          <w:szCs w:val="28"/>
        </w:rPr>
      </w:pPr>
      <w:r w:rsidDel="00000000" w:rsidR="00000000" w:rsidRPr="00000000">
        <w:rPr>
          <w:color w:val="000000"/>
          <w:sz w:val="28"/>
          <w:szCs w:val="28"/>
          <w:rtl w:val="0"/>
        </w:rPr>
        <w:t xml:space="preserve">HUAROTE ZEGARRA, RAUL EDUARDO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INTRODUCCIÓN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80" w:line="360" w:lineRule="auto"/>
        <w:contextualSpacing w:val="0"/>
        <w:jc w:val="both"/>
        <w:rPr>
          <w:rFonts w:ascii="Calibri" w:cs="Calibri" w:eastAsia="Calibri" w:hAnsi="Calibri"/>
          <w:color w:val="000000"/>
        </w:rPr>
      </w:pPr>
      <w:r w:rsidDel="00000000" w:rsidR="00000000" w:rsidRPr="00000000">
        <w:rPr>
          <w:rtl w:val="0"/>
        </w:rPr>
        <w:tab/>
        <w:t xml:space="preserve">Hoy en día, los Sistemas de información han ido  incrementando de manera que </w:t>
      </w:r>
      <w:r w:rsidDel="00000000" w:rsidR="00000000" w:rsidRPr="00000000">
        <w:rPr>
          <w:rFonts w:ascii="Calibri" w:cs="Calibri" w:eastAsia="Calibri" w:hAnsi="Calibri"/>
          <w:color w:val="000000"/>
          <w:rtl w:val="0"/>
        </w:rPr>
        <w:t xml:space="preserve">las empresas y organizaciones de salud muestran diversos procesos, los cuales garantizan el éxito de los métodos puestos para la gestión de atención que se brinda. También buscan optimizar procesos para ofrecer un buen servicio como parte de la atención y el control, ya sea el control de clientes, el control de almacén, control de vendedores y el control de ventas.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80" w:line="360" w:lineRule="auto"/>
        <w:contextualSpacing w:val="0"/>
        <w:jc w:val="both"/>
        <w:rPr>
          <w:rFonts w:ascii="Calibri" w:cs="Calibri" w:eastAsia="Calibri" w:hAnsi="Calibri"/>
          <w:color w:val="000000"/>
        </w:rPr>
      </w:pPr>
      <w:r w:rsidDel="00000000" w:rsidR="00000000" w:rsidRPr="00000000">
        <w:rPr>
          <w:rFonts w:ascii="Calibri" w:cs="Calibri" w:eastAsia="Calibri" w:hAnsi="Calibri"/>
          <w:color w:val="000000"/>
          <w:rtl w:val="0"/>
        </w:rPr>
        <w:tab/>
        <w:t xml:space="preserve">La importancia de tener un aplicativo o sistema en una empresa es que permitirá llevar un buen control de los procesos que tiene la empresa farmacéutica “FARMANORTE” y tener a la mano la información requerida para la toma de decisiones que tiene la </w:t>
      </w:r>
      <w:r w:rsidDel="00000000" w:rsidR="00000000" w:rsidRPr="00000000">
        <w:rPr>
          <w:rtl w:val="0"/>
        </w:rPr>
        <w:t xml:space="preserve">botica</w:t>
      </w:r>
      <w:r w:rsidDel="00000000" w:rsidR="00000000" w:rsidRPr="00000000">
        <w:rPr>
          <w:rFonts w:ascii="Calibri" w:cs="Calibri" w:eastAsia="Calibri" w:hAnsi="Calibri"/>
          <w:color w:val="000000"/>
          <w:rtl w:val="0"/>
        </w:rPr>
        <w:t xml:space="preserve">, además de actualizarla, modificarla, eliminarla y crear nuevos pedidos o nuevas transacciones.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80" w:line="360" w:lineRule="auto"/>
        <w:contextualSpacing w:val="0"/>
        <w:jc w:val="both"/>
        <w:rPr>
          <w:rFonts w:ascii="Calibri" w:cs="Calibri" w:eastAsia="Calibri" w:hAnsi="Calibri"/>
          <w:color w:val="000000"/>
        </w:rPr>
      </w:pPr>
      <w:r w:rsidDel="00000000" w:rsidR="00000000" w:rsidRPr="00000000">
        <w:rPr>
          <w:rFonts w:ascii="Calibri" w:cs="Calibri" w:eastAsia="Calibri" w:hAnsi="Calibri"/>
          <w:color w:val="000000"/>
          <w:rtl w:val="0"/>
        </w:rPr>
        <w:tab/>
        <w:t xml:space="preserve">Los objetivos son agilizar los procesos de control de la empresa, mantener orden con la información, hacer de la información más fácil de conseguir para el empleado, ya que con ello se dará una buena atención al cliente que la requiere. Además, se requiere tener el stock de productos que tiene la</w:t>
      </w:r>
      <w:r w:rsidDel="00000000" w:rsidR="00000000" w:rsidRPr="00000000">
        <w:rPr>
          <w:rtl w:val="0"/>
        </w:rPr>
        <w:t xml:space="preserve"> botica </w:t>
      </w:r>
      <w:r w:rsidDel="00000000" w:rsidR="00000000" w:rsidRPr="00000000">
        <w:rPr>
          <w:rFonts w:ascii="Calibri" w:cs="Calibri" w:eastAsia="Calibri" w:hAnsi="Calibri"/>
          <w:color w:val="000000"/>
          <w:rtl w:val="0"/>
        </w:rPr>
        <w:t xml:space="preserve">y ver el control de clientes, de ventas y de los vendedores.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rFonts w:ascii="Calibri" w:cs="Calibri" w:eastAsia="Calibri" w:hAnsi="Calibri"/>
          <w:color w:val="000000"/>
        </w:rPr>
      </w:pPr>
      <w:r w:rsidDel="00000000" w:rsidR="00000000" w:rsidRPr="00000000">
        <w:rPr>
          <w:rFonts w:ascii="Calibri" w:cs="Calibri" w:eastAsia="Calibri" w:hAnsi="Calibri"/>
          <w:color w:val="000000"/>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center"/>
        <w:rPr>
          <w:sz w:val="28"/>
          <w:szCs w:val="28"/>
        </w:rPr>
      </w:pPr>
      <w:r w:rsidDel="00000000" w:rsidR="00000000" w:rsidRPr="00000000">
        <w:rPr>
          <w:sz w:val="28"/>
          <w:szCs w:val="28"/>
          <w:rtl w:val="0"/>
        </w:rPr>
        <w:t xml:space="preserve">ÍNDICE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Introducción</w:t>
        <w:tab/>
        <w:t xml:space="preserve">……………………………………………………………………………………………………….</w:t>
        <w:tab/>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1.1 Título Tentativo</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1.2 Autores</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1.3 Tipo De Investigación</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1.4 Lugar</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1.5 Institución</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1.6 Duración</w:t>
        <w:tab/>
        <w:t xml:space="preserve">……………………………………………………………………………………………………….</w:t>
        <w:tab/>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PLAN DE INVESTIGACIÓN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2.1 EL PROBLEMA</w:t>
        <w:tab/>
        <w:t xml:space="preserve">…………………………………………………………………………………………..</w:t>
        <w:tab/>
        <w:t xml:space="preserve">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2.1.1 Realidad Problemática</w:t>
        <w:tab/>
        <w:t xml:space="preserve">………………………………………………………………….</w:t>
        <w:tab/>
        <w:t xml:space="preserve">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2.1.2 Antecedentes del Problema</w:t>
        <w:tab/>
        <w:t xml:space="preserve">……………………………………………………..</w:t>
        <w:tab/>
        <w:t xml:space="preserve">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2.1.3 Formulación Interrogativa del Problema</w:t>
        <w:tab/>
        <w:t xml:space="preserve">…………………………………………</w:t>
        <w:tab/>
        <w:t xml:space="preserve">7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2.1.4 Justificación de la Investigación</w:t>
        <w:tab/>
        <w:t xml:space="preserve">……………………………………………………..</w:t>
        <w:tab/>
        <w:t xml:space="preserve">7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2.2 OBJETIVO GENERAL</w:t>
        <w:tab/>
        <w:tab/>
        <w:t xml:space="preserve">……………………………………………………………………………...</w:t>
        <w:tab/>
        <w:t xml:space="preserve">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2.3 MARCO REFERENCIAL……………………………………………………………………………..-----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2.3.1 Marco Teórico………………………………………………………………………….---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2.4 HIPÓTESIS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2.5 DISEÑO DE EJECUCIÓN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2.5.1 Metodología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2.5.2 Análisis e Interpretación de Resultados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RESULTADOS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 xml:space="preserve">3.1 DISEÑO DEL PROTOTIPO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3.1.1 Interfaces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3.1.2 Pruebas Realizadas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3.1.3 Conclusiones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ANEXOS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Título Tentativo.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Fonts w:ascii="Calibri" w:cs="Calibri" w:eastAsia="Calibri" w:hAnsi="Calibri"/>
          <w:b w:val="0"/>
          <w:sz w:val="22"/>
          <w:szCs w:val="22"/>
          <w:rtl w:val="0"/>
        </w:rPr>
        <w:t xml:space="preserve">Sistema Informático de Aplicativo para FARMA NORTE.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426" w:firstLine="0"/>
        <w:contextualSpacing w:val="0"/>
        <w:rPr/>
      </w:pPr>
      <w:r w:rsidDel="00000000" w:rsidR="00000000" w:rsidRPr="00000000">
        <w:rPr>
          <w:color w:val="000000"/>
          <w:rtl w:val="0"/>
        </w:rPr>
        <w:t xml:space="preserve">De La Cruz Rojas, Eduardo Miguel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426" w:firstLine="0"/>
        <w:contextualSpacing w:val="0"/>
        <w:rPr/>
      </w:pPr>
      <w:r w:rsidDel="00000000" w:rsidR="00000000" w:rsidRPr="00000000">
        <w:rPr>
          <w:color w:val="000000"/>
          <w:rtl w:val="0"/>
        </w:rPr>
        <w:t xml:space="preserve">Diaz Martel, Anaflavia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426" w:firstLine="0"/>
        <w:contextualSpacing w:val="0"/>
        <w:rPr/>
      </w:pPr>
      <w:r w:rsidDel="00000000" w:rsidR="00000000" w:rsidRPr="00000000">
        <w:rPr>
          <w:color w:val="000000"/>
          <w:rtl w:val="0"/>
        </w:rPr>
        <w:t xml:space="preserve">Regalado Ramirez, Cesar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426" w:firstLine="0"/>
        <w:contextualSpacing w:val="0"/>
        <w:rPr/>
      </w:pPr>
      <w:r w:rsidDel="00000000" w:rsidR="00000000" w:rsidRPr="00000000">
        <w:rPr>
          <w:color w:val="000000"/>
          <w:rtl w:val="0"/>
        </w:rPr>
        <w:t xml:space="preserve">Porras Cossi, Nataly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ind w:left="426" w:firstLine="0"/>
        <w:contextualSpacing w:val="0"/>
        <w:rPr>
          <w:color w:val="000000"/>
        </w:rPr>
      </w:pPr>
      <w:r w:rsidDel="00000000" w:rsidR="00000000" w:rsidRPr="00000000">
        <w:rPr>
          <w:color w:val="000000"/>
          <w:rtl w:val="0"/>
        </w:rPr>
        <w:t xml:space="preserve">Sullca Palomino, Jhon Lee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De Investigación.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Fonts w:ascii="Calibri" w:cs="Calibri" w:eastAsia="Calibri" w:hAnsi="Calibri"/>
          <w:b w:val="0"/>
          <w:sz w:val="22"/>
          <w:szCs w:val="22"/>
          <w:rtl w:val="0"/>
        </w:rPr>
        <w:t xml:space="preserve">Aplicativa: Porque tiene como propósito ser sistema de control de procesos dentro de la organización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Lugar.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Fonts w:ascii="Calibri" w:cs="Calibri" w:eastAsia="Calibri" w:hAnsi="Calibri"/>
          <w:b w:val="0"/>
          <w:sz w:val="22"/>
          <w:szCs w:val="22"/>
          <w:rtl w:val="0"/>
        </w:rPr>
        <w:t xml:space="preserve">La empresa FARMANORTE se encuentra ubicada en la Av. Grau Nº 467, del departamento de Lima – Perú.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Institución.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Fonts w:ascii="Calibri" w:cs="Calibri" w:eastAsia="Calibri" w:hAnsi="Calibri"/>
          <w:b w:val="0"/>
          <w:sz w:val="22"/>
          <w:szCs w:val="22"/>
          <w:rtl w:val="0"/>
        </w:rPr>
        <w:t xml:space="preserve">Empresa FARMANORTE de la ciudad de Lima– Perú.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Duración.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Fonts w:ascii="Calibri" w:cs="Calibri" w:eastAsia="Calibri" w:hAnsi="Calibri"/>
          <w:b w:val="0"/>
          <w:sz w:val="22"/>
          <w:szCs w:val="22"/>
          <w:rtl w:val="0"/>
        </w:rPr>
        <w:t xml:space="preserve">El presente aplicativo tendrá una duración de dos meses.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CAP</w:t>
      </w:r>
      <w:r w:rsidDel="00000000" w:rsidR="00000000" w:rsidRPr="00000000">
        <w:rPr>
          <w:b w:val="1"/>
          <w:sz w:val="40"/>
          <w:szCs w:val="40"/>
          <w:rtl w:val="0"/>
        </w:rPr>
        <w:t xml:space="preserve">Í</w:t>
      </w:r>
      <w:r w:rsidDel="00000000" w:rsidR="00000000" w:rsidRPr="00000000">
        <w:rPr>
          <w:rFonts w:ascii="Calibri" w:cs="Calibri" w:eastAsia="Calibri" w:hAnsi="Calibri"/>
          <w:b w:val="1"/>
          <w:sz w:val="40"/>
          <w:szCs w:val="40"/>
          <w:rtl w:val="0"/>
        </w:rPr>
        <w:t xml:space="preserve">TULO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PLAN DE INVESTIGACIÓN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pP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spacing w:after="0" w:before="0" w:line="360" w:lineRule="auto"/>
        <w:ind w:left="712"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PROBLEMÁTICA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12" w:firstLine="0"/>
        <w:contextualSpacing w:val="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12" w:firstLine="0"/>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2.1.1 Realidad Problemática.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1424"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09" w:firstLine="425"/>
        <w:contextualSpacing w:val="0"/>
        <w:jc w:val="both"/>
        <w:rPr/>
      </w:pPr>
      <w:r w:rsidDel="00000000" w:rsidR="00000000" w:rsidRPr="00000000">
        <w:rPr>
          <w:rFonts w:ascii="Calibri" w:cs="Calibri" w:eastAsia="Calibri" w:hAnsi="Calibri"/>
          <w:b w:val="0"/>
          <w:sz w:val="22"/>
          <w:szCs w:val="22"/>
          <w:rtl w:val="0"/>
        </w:rPr>
        <w:t xml:space="preserve">La </w:t>
      </w:r>
      <w:r w:rsidDel="00000000" w:rsidR="00000000" w:rsidRPr="00000000">
        <w:rPr>
          <w:rtl w:val="0"/>
        </w:rPr>
        <w:t xml:space="preserve">botica </w:t>
      </w:r>
      <w:r w:rsidDel="00000000" w:rsidR="00000000" w:rsidRPr="00000000">
        <w:rPr>
          <w:rFonts w:ascii="Calibri" w:cs="Calibri" w:eastAsia="Calibri" w:hAnsi="Calibri"/>
          <w:b w:val="0"/>
          <w:sz w:val="22"/>
          <w:szCs w:val="22"/>
          <w:rtl w:val="0"/>
        </w:rPr>
        <w:t xml:space="preserve">“FARMANORTE” está dedicada a la compra y venta de productos farmacéuticos, perfumería, entre otros. Dentro de esta organización analizamos que tiene diferentes problemas como lo 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09" w:firstLine="425"/>
        <w:contextualSpacing w:val="0"/>
        <w:jc w:val="both"/>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hanging="425"/>
        <w:contextualSpacing w:val="1"/>
        <w:jc w:val="both"/>
        <w:rPr/>
      </w:pPr>
      <w:r w:rsidDel="00000000" w:rsidR="00000000" w:rsidRPr="00000000">
        <w:rPr>
          <w:rFonts w:ascii="Calibri" w:cs="Calibri" w:eastAsia="Calibri" w:hAnsi="Calibri"/>
          <w:b w:val="0"/>
          <w:sz w:val="22"/>
          <w:szCs w:val="22"/>
          <w:rtl w:val="0"/>
        </w:rPr>
        <w:t xml:space="preserve">El registro manual de medicamentos.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hanging="425"/>
        <w:contextualSpacing w:val="1"/>
        <w:jc w:val="both"/>
        <w:rPr/>
      </w:pPr>
      <w:r w:rsidDel="00000000" w:rsidR="00000000" w:rsidRPr="00000000">
        <w:rPr>
          <w:rFonts w:ascii="Calibri" w:cs="Calibri" w:eastAsia="Calibri" w:hAnsi="Calibri"/>
          <w:b w:val="0"/>
          <w:sz w:val="22"/>
          <w:szCs w:val="22"/>
          <w:rtl w:val="0"/>
        </w:rPr>
        <w:t xml:space="preserve">Un mal control de clientes, de ventas, de stock.</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hanging="425"/>
        <w:contextualSpacing w:val="1"/>
        <w:jc w:val="both"/>
        <w:rPr/>
      </w:pPr>
      <w:r w:rsidDel="00000000" w:rsidR="00000000" w:rsidRPr="00000000">
        <w:rPr>
          <w:rFonts w:ascii="Calibri" w:cs="Calibri" w:eastAsia="Calibri" w:hAnsi="Calibri"/>
          <w:b w:val="0"/>
          <w:sz w:val="22"/>
          <w:szCs w:val="22"/>
          <w:rtl w:val="0"/>
        </w:rPr>
        <w:t xml:space="preserve">Todos los procesos y documentaciones son manuales.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hanging="425"/>
        <w:contextualSpacing w:val="1"/>
        <w:jc w:val="both"/>
        <w:rPr/>
      </w:pPr>
      <w:r w:rsidDel="00000000" w:rsidR="00000000" w:rsidRPr="00000000">
        <w:rPr>
          <w:rFonts w:ascii="Calibri" w:cs="Calibri" w:eastAsia="Calibri" w:hAnsi="Calibri"/>
          <w:b w:val="0"/>
          <w:sz w:val="22"/>
          <w:szCs w:val="22"/>
          <w:rtl w:val="0"/>
        </w:rPr>
        <w:t xml:space="preserve">No hace entrega de boleta de pago.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414.00000000000006"/>
        <w:contextualSpacing w:val="0"/>
        <w:jc w:val="both"/>
        <w:rPr/>
      </w:pPr>
      <w:r w:rsidDel="00000000" w:rsidR="00000000" w:rsidRPr="00000000">
        <w:rPr>
          <w:rFonts w:ascii="Calibri" w:cs="Calibri" w:eastAsia="Calibri" w:hAnsi="Calibri"/>
          <w:b w:val="0"/>
          <w:sz w:val="22"/>
          <w:szCs w:val="22"/>
          <w:rtl w:val="0"/>
        </w:rPr>
        <w:t xml:space="preserve">Anteriormente se detalló algunos de los frecuentes problemas que se dan en </w:t>
      </w:r>
      <w:r w:rsidDel="00000000" w:rsidR="00000000" w:rsidRPr="00000000">
        <w:rPr>
          <w:rtl w:val="0"/>
        </w:rPr>
        <w:t xml:space="preserve">FARMA NORTE, </w:t>
      </w:r>
      <w:r w:rsidDel="00000000" w:rsidR="00000000" w:rsidRPr="00000000">
        <w:rPr>
          <w:rFonts w:ascii="Calibri" w:cs="Calibri" w:eastAsia="Calibri" w:hAnsi="Calibri"/>
          <w:b w:val="0"/>
          <w:sz w:val="22"/>
          <w:szCs w:val="22"/>
          <w:rtl w:val="0"/>
        </w:rPr>
        <w:t xml:space="preserve">por lo cual, se ha visto conveniente y necesario analizar, elaborar e implementar un sistema informático de un aplicativo, para subsanar los problemas mencionados y además que la empresa se prepare para convertirse en una organización con un mayor rango competitivo, en el cual el sistema se convertirá en una herramienta estratégica para el posicionamiento de la empresa en el mercado.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2.1.2 Antecedentes del Problema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729.0000000000003"/>
        <w:contextualSpacing w:val="0"/>
        <w:jc w:val="both"/>
        <w:rPr/>
      </w:pPr>
      <w:r w:rsidDel="00000000" w:rsidR="00000000" w:rsidRPr="00000000">
        <w:rPr>
          <w:rtl w:val="0"/>
        </w:rPr>
        <w:t xml:space="preserve">De acuerdo a la Revista Clínica Electrónica en Atención Primaria (2008), los Sistemas de Información de Farmacia (SIF) ha evolucionado tanto que facilitó el proceso de prescripción de recetas a otros que sirven de ayuda a los profesionales y a los Servicios Sanitarios para la identificación de los puntos de mejora y para la toma de las decisiones necesarias para la mejora de la salud de la población. Además, la flexibilidad de los sistemas que existen actualmente, permite a los usuarios tener mayor autonomía en la gestión de esa información pudiendo analizar aspectos tanto de la prescripción como de la dispensación. Los SIF deben garantizar la calidad de la información generada y la confidencialidad de la misma. Desde el punto de vista de los usuarios, deben aportar rapidez, facilidad de uso y adaptabilidad a sus necesidades. Asimismo, deben permitirle el máximo grado de autonomía en el manejo de la información.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729.0000000000003"/>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729.0000000000003"/>
        <w:contextualSpacing w:val="0"/>
        <w:jc w:val="both"/>
        <w:rPr/>
      </w:pPr>
      <w:r w:rsidDel="00000000" w:rsidR="00000000" w:rsidRPr="00000000">
        <w:rPr>
          <w:rtl w:val="0"/>
        </w:rPr>
        <w:t xml:space="preserve">El diseño de los SIF ha de permitir su integración con otros sistemas de información, y ha de ser dinámico, de tal manera que permita la incorporación de nuevas tecnologías o prestaciones. Los SIF actuales, además de la información proveniente de la facturación de recetas, incorporan información accesoria sobre medicamentos (tanto administrativa como técnica), sobre estructuras sanitarias o sobre la población diana del tratamiento, con el objetivo de mejorar su interpretación. Un aprovechamiento adicional de los SIF que están desarrollando las diferentes CCAA es el poder disponer de una base de datos de medicamentos y productos sanitarios lo más completa posible que permita servir como base de información a los sistemas de gestión intrahospitalarios o a los sistemas informatizados de prescripción. El diseño de los SIF debe orientarse a obtener los cuatro grandes bloques de información que actualmente se manejan en el análisis de la utilización de medicamentos (cuantitativa, indicadores de prescripción, perfiles de prescripción e información epidemiológica).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jc w:val="both"/>
        <w:rPr/>
      </w:pPr>
      <w:bookmarkStart w:colFirst="0" w:colLast="0" w:name="_gjdgxs" w:id="0"/>
      <w:bookmarkEnd w:id="0"/>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0"/>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2.1.3 Formulación del Problema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0"/>
        <w:contextualSpacing w:val="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¿Cómo influirá el Aplicativo de Control de Servicios para FARMANORTE?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ind w:firstLine="720"/>
        <w:contextualSpacing w:val="0"/>
        <w:jc w:val="both"/>
        <w:rPr/>
      </w:pPr>
      <w:r w:rsidDel="00000000" w:rsidR="00000000" w:rsidRPr="00000000">
        <w:rPr>
          <w:rtl w:val="0"/>
        </w:rPr>
        <w:t xml:space="preserve">2.1.4 Soluciòn al problema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ind w:left="714.0000000000002" w:firstLine="0"/>
        <w:contextualSpacing w:val="0"/>
        <w:jc w:val="both"/>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spacing w:after="0" w:before="0" w:line="360" w:lineRule="auto"/>
        <w:ind w:left="712" w:hanging="360"/>
        <w:contextualSpacing w:val="1"/>
        <w:jc w:val="both"/>
        <w:rPr>
          <w:b w:val="1"/>
        </w:rPr>
      </w:pPr>
      <w:r w:rsidDel="00000000" w:rsidR="00000000" w:rsidRPr="00000000">
        <w:rPr>
          <w:rFonts w:ascii="Calibri" w:cs="Calibri" w:eastAsia="Calibri" w:hAnsi="Calibri"/>
          <w:b w:val="1"/>
          <w:sz w:val="22"/>
          <w:szCs w:val="22"/>
          <w:rtl w:val="0"/>
        </w:rPr>
        <w:t xml:space="preserve">OBJETIVO GENERAL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12"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12" w:firstLine="0"/>
        <w:contextualSpacing w:val="0"/>
        <w:jc w:val="both"/>
        <w:rPr/>
      </w:pPr>
      <w:r w:rsidDel="00000000" w:rsidR="00000000" w:rsidRPr="00000000">
        <w:rPr>
          <w:rFonts w:ascii="Calibri" w:cs="Calibri" w:eastAsia="Calibri" w:hAnsi="Calibri"/>
          <w:b w:val="0"/>
          <w:sz w:val="22"/>
          <w:szCs w:val="22"/>
          <w:rtl w:val="0"/>
        </w:rPr>
        <w:t xml:space="preserve">Desarrollar e Implementar un Aplicativo de Control de Servicios para FARMANORTE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left="712" w:firstLine="0"/>
        <w:contextualSpacing w:val="0"/>
        <w:jc w:val="both"/>
        <w:rPr/>
      </w:pPr>
      <w:r w:rsidDel="00000000" w:rsidR="00000000" w:rsidRPr="00000000">
        <w:rPr>
          <w:rtl w:val="0"/>
        </w:rPr>
      </w:r>
    </w:p>
    <w:p w:rsidR="00000000" w:rsidDel="00000000" w:rsidP="00000000" w:rsidRDefault="00000000" w:rsidRPr="00000000">
      <w:pPr>
        <w:numPr>
          <w:ilvl w:val="2"/>
          <w:numId w:val="2"/>
        </w:numPr>
        <w:pBdr>
          <w:top w:space="0" w:sz="0" w:val="nil"/>
          <w:left w:space="0" w:sz="0" w:val="nil"/>
          <w:bottom w:space="0" w:sz="0" w:val="nil"/>
          <w:right w:space="0" w:sz="0" w:val="nil"/>
          <w:between w:space="0" w:sz="0" w:val="nil"/>
        </w:pBdr>
        <w:shd w:fill="auto" w:val="clear"/>
        <w:spacing w:after="0" w:before="0" w:line="360" w:lineRule="auto"/>
        <w:ind w:left="1424" w:hanging="720"/>
        <w:contextualSpacing w:val="1"/>
        <w:jc w:val="both"/>
        <w:rPr>
          <w:b w:val="1"/>
        </w:rPr>
      </w:pPr>
      <w:r w:rsidDel="00000000" w:rsidR="00000000" w:rsidRPr="00000000">
        <w:rPr>
          <w:rFonts w:ascii="Calibri" w:cs="Calibri" w:eastAsia="Calibri" w:hAnsi="Calibri"/>
          <w:b w:val="1"/>
          <w:sz w:val="22"/>
          <w:szCs w:val="22"/>
          <w:rtl w:val="0"/>
        </w:rPr>
        <w:t xml:space="preserve">Objetivos Específicos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418" w:hanging="360"/>
        <w:contextualSpacing w:val="1"/>
        <w:jc w:val="both"/>
        <w:rPr/>
      </w:pPr>
      <w:r w:rsidDel="00000000" w:rsidR="00000000" w:rsidRPr="00000000">
        <w:rPr>
          <w:rFonts w:ascii="Calibri" w:cs="Calibri" w:eastAsia="Calibri" w:hAnsi="Calibri"/>
          <w:b w:val="0"/>
          <w:sz w:val="22"/>
          <w:szCs w:val="22"/>
          <w:rtl w:val="0"/>
        </w:rPr>
        <w:t xml:space="preserve">Brindar atención farmacéutica profesional</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360" w:lineRule="auto"/>
        <w:ind w:left="1418" w:hanging="360"/>
        <w:contextualSpacing w:val="1"/>
        <w:jc w:val="both"/>
        <w:rPr/>
      </w:pPr>
      <w:r w:rsidDel="00000000" w:rsidR="00000000" w:rsidRPr="00000000">
        <w:rPr>
          <w:rFonts w:ascii="Calibri" w:cs="Calibri" w:eastAsia="Calibri" w:hAnsi="Calibri"/>
          <w:b w:val="0"/>
          <w:sz w:val="22"/>
          <w:szCs w:val="22"/>
          <w:rtl w:val="0"/>
        </w:rPr>
        <w:t xml:space="preserve">Disminuir los problemas e incluir algunas mejoras sugeridas por los usuarios</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18" w:hanging="360"/>
        <w:contextualSpacing w:val="1"/>
        <w:jc w:val="both"/>
        <w:rPr/>
      </w:pPr>
      <w:r w:rsidDel="00000000" w:rsidR="00000000" w:rsidRPr="00000000">
        <w:rPr>
          <w:rFonts w:ascii="Calibri" w:cs="Calibri" w:eastAsia="Calibri" w:hAnsi="Calibri"/>
          <w:b w:val="0"/>
          <w:sz w:val="22"/>
          <w:szCs w:val="22"/>
          <w:rtl w:val="0"/>
        </w:rPr>
        <w:t xml:space="preserve">Administrar los procesos de control de clientes, del stock y de ventas.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b w:val="1"/>
        </w:rPr>
      </w:pPr>
      <w:r w:rsidDel="00000000" w:rsidR="00000000" w:rsidRPr="00000000">
        <w:rPr>
          <w:b w:val="1"/>
          <w:rtl w:val="0"/>
        </w:rPr>
        <w:t xml:space="preserve">2.3 </w:t>
        <w:tab/>
        <w:t xml:space="preserve">MARCO REFERENCIAL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b w:val="1"/>
        </w:rPr>
      </w:pPr>
      <w:r w:rsidDel="00000000" w:rsidR="00000000" w:rsidRPr="00000000">
        <w:rPr>
          <w:b w:val="1"/>
          <w:rtl w:val="0"/>
        </w:rPr>
        <w:tab/>
        <w:t xml:space="preserve">2.3.1 Marco Teórico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Los servicios de control se clasifican en 3:</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20" w:line="360" w:lineRule="auto"/>
        <w:ind w:left="1440" w:hanging="360"/>
        <w:contextualSpacing w:val="1"/>
        <w:jc w:val="both"/>
        <w:rPr>
          <w:u w:val="none"/>
        </w:rPr>
      </w:pPr>
      <w:r w:rsidDel="00000000" w:rsidR="00000000" w:rsidRPr="00000000">
        <w:rPr>
          <w:rtl w:val="0"/>
        </w:rPr>
        <w:t xml:space="preserve">Esenciales o Básicos: Son los servicios inherentes a la condición de farmacéutico de farmacia y que están definidos como sus funciones básicas como la custodia de medicamentos, elaboración de medicamentos, dispensación de medicamentos, indicación farmacéutica, información personalizada del medicamento, etc.</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20" w:line="360" w:lineRule="auto"/>
        <w:ind w:left="1440" w:hanging="360"/>
        <w:contextualSpacing w:val="1"/>
        <w:jc w:val="both"/>
        <w:rPr>
          <w:u w:val="none"/>
        </w:rPr>
      </w:pPr>
      <w:r w:rsidDel="00000000" w:rsidR="00000000" w:rsidRPr="00000000">
        <w:rPr>
          <w:rtl w:val="0"/>
        </w:rPr>
        <w:t xml:space="preserve">Complementarios: Son aquellos servicios relacionados con programas específicos de salud pública que el farmacéutico está legitimado a prestar, siempre que se cumplan los requisitos establecidos por las autoridades competentes como por ejemplo los programas específicos de salud pública.</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20" w:line="360" w:lineRule="auto"/>
        <w:ind w:left="1440" w:hanging="360"/>
        <w:contextualSpacing w:val="1"/>
        <w:jc w:val="both"/>
        <w:rPr>
          <w:u w:val="none"/>
        </w:rPr>
      </w:pPr>
      <w:r w:rsidDel="00000000" w:rsidR="00000000" w:rsidRPr="00000000">
        <w:rPr>
          <w:rtl w:val="0"/>
        </w:rPr>
        <w:t xml:space="preserve">Colaborativos: Son aquellos servicios que se desarrollan en un ámbito local en colaboración con otros profesionales sanitarios de su entorno y/o con el paciente. Se relacionan con el paciente crónico y sus patologías como lo es el uso de medicamentos de autocontrol.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b w:val="1"/>
        </w:rPr>
      </w:pPr>
      <w:r w:rsidDel="00000000" w:rsidR="00000000" w:rsidRPr="00000000">
        <w:rPr>
          <w:b w:val="1"/>
          <w:rtl w:val="0"/>
        </w:rPr>
        <w:t xml:space="preserve">2.4</w:t>
        <w:tab/>
        <w:t xml:space="preserve">HIPÓTESIS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El funcionamiento entre los aplicativo de control de servicios para la botica “FarmaNorte”  está relacionada positivamente con la satisfacción sobre la relación entre estos.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b w:val="1"/>
        </w:rPr>
      </w:pPr>
      <w:r w:rsidDel="00000000" w:rsidR="00000000" w:rsidRPr="00000000">
        <w:rPr>
          <w:b w:val="1"/>
          <w:rtl w:val="0"/>
        </w:rPr>
        <w:t xml:space="preserve">2.5 </w:t>
        <w:tab/>
        <w:t xml:space="preserve">DISEÑO DE EJECUCIÓN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 xml:space="preserve">2.5.1 Metodología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ab/>
        <w:t xml:space="preserve">Algoritmos de búsqueda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tab/>
        <w:tab/>
        <w:t xml:space="preserve">algoritmos listas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jc w:val="both"/>
        <w:rPr/>
      </w:pPr>
      <w:r w:rsidDel="00000000" w:rsidR="00000000" w:rsidRPr="00000000">
        <w:rPr>
          <w:rtl w:val="0"/>
        </w:rPr>
        <w:t xml:space="preserve">3.1 DISEÑO DEL PROTOTIPO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5953199" cy="3012440"/>
            <wp:effectExtent b="9525" l="9525" r="9525" t="9525"/>
            <wp:docPr id="6" name="image20.png"/>
            <a:graphic>
              <a:graphicData uri="http://schemas.openxmlformats.org/drawingml/2006/picture">
                <pic:pic>
                  <pic:nvPicPr>
                    <pic:cNvPr id="0" name="image20.png"/>
                    <pic:cNvPicPr preferRelativeResize="0"/>
                  </pic:nvPicPr>
                  <pic:blipFill>
                    <a:blip r:embed="rId5"/>
                    <a:srcRect b="0" l="0" r="1138" t="0"/>
                    <a:stretch>
                      <a:fillRect/>
                    </a:stretch>
                  </pic:blipFill>
                  <pic:spPr>
                    <a:xfrm>
                      <a:off x="0" y="0"/>
                      <a:ext cx="5953199" cy="30124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6179070" cy="4023724"/>
            <wp:effectExtent b="9525" l="9525" r="9525" t="9525"/>
            <wp:docPr id="8" name="image22.png"/>
            <a:graphic>
              <a:graphicData uri="http://schemas.openxmlformats.org/drawingml/2006/picture">
                <pic:pic>
                  <pic:nvPicPr>
                    <pic:cNvPr id="0" name="image22.png"/>
                    <pic:cNvPicPr preferRelativeResize="0"/>
                  </pic:nvPicPr>
                  <pic:blipFill>
                    <a:blip r:embed="rId6"/>
                    <a:srcRect b="6253" l="0" r="0" t="0"/>
                    <a:stretch>
                      <a:fillRect/>
                    </a:stretch>
                  </pic:blipFill>
                  <pic:spPr>
                    <a:xfrm>
                      <a:off x="0" y="0"/>
                      <a:ext cx="6179070" cy="402372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4150391" cy="1009791"/>
            <wp:effectExtent b="0" l="0" r="0" t="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150391" cy="100979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6114549" cy="4939955"/>
            <wp:effectExtent b="0" l="0" r="0" t="0"/>
            <wp:docPr id="1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114549" cy="493995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4174458" cy="952633"/>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174458" cy="95263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6075014" cy="5178175"/>
            <wp:effectExtent b="0" l="0" r="0" t="0"/>
            <wp:docPr id="1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6075014" cy="5178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4301224" cy="1152686"/>
            <wp:effectExtent b="0" l="0" r="0" t="0"/>
            <wp:docPr id="1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301224" cy="11526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5612130" cy="4845388"/>
            <wp:effectExtent b="0" l="0" r="0" t="0"/>
            <wp:docPr id="1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612130" cy="48453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0" distT="0" distL="0" distR="0">
            <wp:extent cx="4001059" cy="1000265"/>
            <wp:effectExtent b="0" l="0" r="0" t="0"/>
            <wp:docPr id="1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001059" cy="10002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725478" cy="4417560"/>
            <wp:effectExtent b="0" l="0" r="0" t="0"/>
            <wp:docPr id="4" name="image17.png"/>
            <a:graphic>
              <a:graphicData uri="http://schemas.openxmlformats.org/drawingml/2006/picture">
                <pic:pic>
                  <pic:nvPicPr>
                    <pic:cNvPr id="0" name="image17.png"/>
                    <pic:cNvPicPr preferRelativeResize="0"/>
                  </pic:nvPicPr>
                  <pic:blipFill>
                    <a:blip r:embed="rId14"/>
                    <a:srcRect b="11564" l="25023" r="2176" t="13378"/>
                    <a:stretch>
                      <a:fillRect/>
                    </a:stretch>
                  </pic:blipFill>
                  <pic:spPr>
                    <a:xfrm>
                      <a:off x="0" y="0"/>
                      <a:ext cx="5725478" cy="441756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863590" cy="1733550"/>
            <wp:effectExtent b="0" l="0" r="0" t="0"/>
            <wp:docPr id="1" name="image6.png"/>
            <a:graphic>
              <a:graphicData uri="http://schemas.openxmlformats.org/drawingml/2006/picture">
                <pic:pic>
                  <pic:nvPicPr>
                    <pic:cNvPr id="0" name="image6.png"/>
                    <pic:cNvPicPr preferRelativeResize="0"/>
                  </pic:nvPicPr>
                  <pic:blipFill>
                    <a:blip r:embed="rId15"/>
                    <a:srcRect b="57142" l="25381" r="691" t="13605"/>
                    <a:stretch>
                      <a:fillRect/>
                    </a:stretch>
                  </pic:blipFill>
                  <pic:spPr>
                    <a:xfrm>
                      <a:off x="0" y="0"/>
                      <a:ext cx="5863590" cy="1733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6006185" cy="2500313"/>
            <wp:effectExtent b="0" l="0" r="0" t="0"/>
            <wp:docPr id="3" name="image15.png"/>
            <a:graphic>
              <a:graphicData uri="http://schemas.openxmlformats.org/drawingml/2006/picture">
                <pic:pic>
                  <pic:nvPicPr>
                    <pic:cNvPr id="0" name="image15.png"/>
                    <pic:cNvPicPr preferRelativeResize="0"/>
                  </pic:nvPicPr>
                  <pic:blipFill>
                    <a:blip r:embed="rId16"/>
                    <a:srcRect b="44217" l="24889" r="0" t="14058"/>
                    <a:stretch>
                      <a:fillRect/>
                    </a:stretch>
                  </pic:blipFill>
                  <pic:spPr>
                    <a:xfrm>
                      <a:off x="0" y="0"/>
                      <a:ext cx="6006185" cy="2500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6011228" cy="4463092"/>
            <wp:effectExtent b="0" l="0" r="0" t="0"/>
            <wp:docPr id="18" name="image36.png"/>
            <a:graphic>
              <a:graphicData uri="http://schemas.openxmlformats.org/drawingml/2006/picture">
                <pic:pic>
                  <pic:nvPicPr>
                    <pic:cNvPr id="0" name="image36.png"/>
                    <pic:cNvPicPr preferRelativeResize="0"/>
                  </pic:nvPicPr>
                  <pic:blipFill>
                    <a:blip r:embed="rId17"/>
                    <a:srcRect b="13832" l="25042" r="1765" t="13605"/>
                    <a:stretch>
                      <a:fillRect/>
                    </a:stretch>
                  </pic:blipFill>
                  <pic:spPr>
                    <a:xfrm>
                      <a:off x="0" y="0"/>
                      <a:ext cx="6011228" cy="446309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6037453" cy="3386138"/>
            <wp:effectExtent b="0" l="0" r="0" t="0"/>
            <wp:docPr id="15" name="image33.png"/>
            <a:graphic>
              <a:graphicData uri="http://schemas.openxmlformats.org/drawingml/2006/picture">
                <pic:pic>
                  <pic:nvPicPr>
                    <pic:cNvPr id="0" name="image33.png"/>
                    <pic:cNvPicPr preferRelativeResize="0"/>
                  </pic:nvPicPr>
                  <pic:blipFill>
                    <a:blip r:embed="rId18"/>
                    <a:srcRect b="31972" l="25059" r="1767" t="13151"/>
                    <a:stretch>
                      <a:fillRect/>
                    </a:stretch>
                  </pic:blipFill>
                  <pic:spPr>
                    <a:xfrm>
                      <a:off x="0" y="0"/>
                      <a:ext cx="6037453" cy="33861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6020753" cy="3214828"/>
            <wp:effectExtent b="0" l="0" r="0" t="0"/>
            <wp:docPr id="11" name="image25.png"/>
            <a:graphic>
              <a:graphicData uri="http://schemas.openxmlformats.org/drawingml/2006/picture">
                <pic:pic>
                  <pic:nvPicPr>
                    <pic:cNvPr id="0" name="image25.png"/>
                    <pic:cNvPicPr preferRelativeResize="0"/>
                  </pic:nvPicPr>
                  <pic:blipFill>
                    <a:blip r:embed="rId19"/>
                    <a:srcRect b="35374" l="25720" r="1765" t="12925"/>
                    <a:stretch>
                      <a:fillRect/>
                    </a:stretch>
                  </pic:blipFill>
                  <pic:spPr>
                    <a:xfrm>
                      <a:off x="0" y="0"/>
                      <a:ext cx="6020753" cy="321482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6040350" cy="4462463"/>
            <wp:effectExtent b="0" l="0" r="0" t="0"/>
            <wp:docPr id="5" name="image19.png"/>
            <a:graphic>
              <a:graphicData uri="http://schemas.openxmlformats.org/drawingml/2006/picture">
                <pic:pic>
                  <pic:nvPicPr>
                    <pic:cNvPr id="0" name="image19.png"/>
                    <pic:cNvPicPr preferRelativeResize="0"/>
                  </pic:nvPicPr>
                  <pic:blipFill>
                    <a:blip r:embed="rId20"/>
                    <a:srcRect b="4081" l="5191" r="11612" t="13832"/>
                    <a:stretch>
                      <a:fillRect/>
                    </a:stretch>
                  </pic:blipFill>
                  <pic:spPr>
                    <a:xfrm>
                      <a:off x="0" y="0"/>
                      <a:ext cx="6040350" cy="4462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3658375" cy="6167438"/>
            <wp:effectExtent b="0" l="0" r="0" t="0"/>
            <wp:docPr id="2" name="image14.png"/>
            <a:graphic>
              <a:graphicData uri="http://schemas.openxmlformats.org/drawingml/2006/picture">
                <pic:pic>
                  <pic:nvPicPr>
                    <pic:cNvPr id="0" name="image14.png"/>
                    <pic:cNvPicPr preferRelativeResize="0"/>
                  </pic:nvPicPr>
                  <pic:blipFill>
                    <a:blip r:embed="rId21"/>
                    <a:srcRect b="0" l="4848" r="56774" t="13605"/>
                    <a:stretch>
                      <a:fillRect/>
                    </a:stretch>
                  </pic:blipFill>
                  <pic:spPr>
                    <a:xfrm>
                      <a:off x="0" y="0"/>
                      <a:ext cx="3658375" cy="6167438"/>
                    </a:xfrm>
                    <a:prstGeom prst="rect"/>
                    <a:ln/>
                  </pic:spPr>
                </pic:pic>
              </a:graphicData>
            </a:graphic>
          </wp:inline>
        </w:drawing>
      </w:r>
      <w:r w:rsidDel="00000000" w:rsidR="00000000" w:rsidRPr="00000000">
        <w:rPr>
          <w:rtl w:val="0"/>
        </w:rPr>
      </w:r>
    </w:p>
    <w:sectPr>
      <w:headerReference r:id="rId22" w:type="default"/>
      <w:pgSz w:h="15840" w:w="12240"/>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419"/>
        <w:tab w:val="right" w:pos="8838"/>
      </w:tabs>
      <w:spacing w:after="0" w:before="708" w:line="240" w:lineRule="auto"/>
      <w:contextualSpacing w:val="0"/>
      <w:rPr/>
    </w:pPr>
    <w:r w:rsidDel="00000000" w:rsidR="00000000" w:rsidRPr="00000000">
      <w:rPr>
        <w:rFonts w:ascii="Arial" w:cs="Arial" w:eastAsia="Arial" w:hAnsi="Arial"/>
        <w:b w:val="0"/>
        <w:color w:val="000000"/>
        <w:sz w:val="22"/>
        <w:szCs w:val="22"/>
      </w:rPr>
      <w:drawing>
        <wp:inline distB="0" distT="0" distL="0" distR="0">
          <wp:extent cx="1597025" cy="750570"/>
          <wp:effectExtent b="0" l="0" r="0" t="0"/>
          <wp:docPr descr="https://lh3.googleusercontent.com/P7FZwpTawBX-G2B7ohguMmpGtpxjPsrASNPpVhmHr80JLaQKTkCiKbKLrk-ecORhcfyEuMLutMQybfi42pqB7xD5QC5jAP6aSFbonyg2dRvwjcizQfB8VuthTjpltQ770DrwGTKddTfE3j7p" id="17" name="image35.png"/>
          <a:graphic>
            <a:graphicData uri="http://schemas.openxmlformats.org/drawingml/2006/picture">
              <pic:pic>
                <pic:nvPicPr>
                  <pic:cNvPr descr="https://lh3.googleusercontent.com/P7FZwpTawBX-G2B7ohguMmpGtpxjPsrASNPpVhmHr80JLaQKTkCiKbKLrk-ecORhcfyEuMLutMQybfi42pqB7xD5QC5jAP6aSFbonyg2dRvwjcizQfB8VuthTjpltQ770DrwGTKddTfE3j7p" id="0" name="image35.png"/>
                  <pic:cNvPicPr preferRelativeResize="0"/>
                </pic:nvPicPr>
                <pic:blipFill>
                  <a:blip r:embed="rId1"/>
                  <a:srcRect b="0" l="0" r="0" t="0"/>
                  <a:stretch>
                    <a:fillRect/>
                  </a:stretch>
                </pic:blipFill>
                <pic:spPr>
                  <a:xfrm>
                    <a:off x="0" y="0"/>
                    <a:ext cx="1597025" cy="75057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69" w:hanging="360"/>
      </w:pPr>
      <w:rPr>
        <w:rFonts w:ascii="Arial" w:cs="Arial" w:eastAsia="Arial" w:hAnsi="Arial"/>
      </w:rPr>
    </w:lvl>
    <w:lvl w:ilvl="1">
      <w:start w:val="1"/>
      <w:numFmt w:val="bullet"/>
      <w:lvlText w:val="o"/>
      <w:lvlJc w:val="left"/>
      <w:pPr>
        <w:ind w:left="1789" w:hanging="360"/>
      </w:pPr>
      <w:rPr>
        <w:rFonts w:ascii="Arial" w:cs="Arial" w:eastAsia="Arial" w:hAnsi="Arial"/>
      </w:rPr>
    </w:lvl>
    <w:lvl w:ilvl="2">
      <w:start w:val="1"/>
      <w:numFmt w:val="bullet"/>
      <w:lvlText w:val="▪"/>
      <w:lvlJc w:val="left"/>
      <w:pPr>
        <w:ind w:left="2509" w:hanging="360"/>
      </w:pPr>
      <w:rPr>
        <w:rFonts w:ascii="Arial" w:cs="Arial" w:eastAsia="Arial" w:hAnsi="Arial"/>
      </w:rPr>
    </w:lvl>
    <w:lvl w:ilvl="3">
      <w:start w:val="1"/>
      <w:numFmt w:val="bullet"/>
      <w:lvlText w:val="●"/>
      <w:lvlJc w:val="left"/>
      <w:pPr>
        <w:ind w:left="3229" w:hanging="360"/>
      </w:pPr>
      <w:rPr>
        <w:rFonts w:ascii="Arial" w:cs="Arial" w:eastAsia="Arial" w:hAnsi="Arial"/>
      </w:rPr>
    </w:lvl>
    <w:lvl w:ilvl="4">
      <w:start w:val="1"/>
      <w:numFmt w:val="bullet"/>
      <w:lvlText w:val="o"/>
      <w:lvlJc w:val="left"/>
      <w:pPr>
        <w:ind w:left="3949" w:hanging="360"/>
      </w:pPr>
      <w:rPr>
        <w:rFonts w:ascii="Arial" w:cs="Arial" w:eastAsia="Arial" w:hAnsi="Arial"/>
      </w:rPr>
    </w:lvl>
    <w:lvl w:ilvl="5">
      <w:start w:val="1"/>
      <w:numFmt w:val="bullet"/>
      <w:lvlText w:val="▪"/>
      <w:lvlJc w:val="left"/>
      <w:pPr>
        <w:ind w:left="4669" w:hanging="360"/>
      </w:pPr>
      <w:rPr>
        <w:rFonts w:ascii="Arial" w:cs="Arial" w:eastAsia="Arial" w:hAnsi="Arial"/>
      </w:rPr>
    </w:lvl>
    <w:lvl w:ilvl="6">
      <w:start w:val="1"/>
      <w:numFmt w:val="bullet"/>
      <w:lvlText w:val="●"/>
      <w:lvlJc w:val="left"/>
      <w:pPr>
        <w:ind w:left="5389" w:hanging="360"/>
      </w:pPr>
      <w:rPr>
        <w:rFonts w:ascii="Arial" w:cs="Arial" w:eastAsia="Arial" w:hAnsi="Arial"/>
      </w:rPr>
    </w:lvl>
    <w:lvl w:ilvl="7">
      <w:start w:val="1"/>
      <w:numFmt w:val="bullet"/>
      <w:lvlText w:val="o"/>
      <w:lvlJc w:val="left"/>
      <w:pPr>
        <w:ind w:left="6109" w:hanging="360"/>
      </w:pPr>
      <w:rPr>
        <w:rFonts w:ascii="Arial" w:cs="Arial" w:eastAsia="Arial" w:hAnsi="Arial"/>
      </w:rPr>
    </w:lvl>
    <w:lvl w:ilvl="8">
      <w:start w:val="1"/>
      <w:numFmt w:val="bullet"/>
      <w:lvlText w:val="▪"/>
      <w:lvlJc w:val="left"/>
      <w:pPr>
        <w:ind w:left="6829" w:hanging="360"/>
      </w:pPr>
      <w:rPr>
        <w:rFonts w:ascii="Arial" w:cs="Arial" w:eastAsia="Arial" w:hAnsi="Arial"/>
      </w:rPr>
    </w:lvl>
  </w:abstractNum>
  <w:abstractNum w:abstractNumId="2">
    <w:lvl w:ilvl="0">
      <w:start w:val="2"/>
      <w:numFmt w:val="decimal"/>
      <w:lvlText w:val="%1"/>
      <w:lvlJc w:val="left"/>
      <w:pPr>
        <w:ind w:left="360" w:hanging="360"/>
      </w:pPr>
      <w:rPr/>
    </w:lvl>
    <w:lvl w:ilvl="1">
      <w:start w:val="1"/>
      <w:numFmt w:val="decimal"/>
      <w:lvlText w:val="%1.%2"/>
      <w:lvlJc w:val="left"/>
      <w:pPr>
        <w:ind w:left="712" w:hanging="360"/>
      </w:pPr>
      <w:rPr/>
    </w:lvl>
    <w:lvl w:ilvl="2">
      <w:start w:val="1"/>
      <w:numFmt w:val="decimal"/>
      <w:lvlText w:val="%1.%2.%3"/>
      <w:lvlJc w:val="left"/>
      <w:pPr>
        <w:ind w:left="1424" w:hanging="720"/>
      </w:pPr>
      <w:rPr/>
    </w:lvl>
    <w:lvl w:ilvl="3">
      <w:start w:val="1"/>
      <w:numFmt w:val="decimal"/>
      <w:lvlText w:val="%1.%2.%3.%4"/>
      <w:lvlJc w:val="left"/>
      <w:pPr>
        <w:ind w:left="1776" w:hanging="720"/>
      </w:pPr>
      <w:rPr/>
    </w:lvl>
    <w:lvl w:ilvl="4">
      <w:start w:val="1"/>
      <w:numFmt w:val="decimal"/>
      <w:lvlText w:val="%1.%2.%3.%4.%5"/>
      <w:lvlJc w:val="left"/>
      <w:pPr>
        <w:ind w:left="2488" w:hanging="1080"/>
      </w:pPr>
      <w:rPr/>
    </w:lvl>
    <w:lvl w:ilvl="5">
      <w:start w:val="1"/>
      <w:numFmt w:val="decimal"/>
      <w:lvlText w:val="%1.%2.%3.%4.%5.%6"/>
      <w:lvlJc w:val="left"/>
      <w:pPr>
        <w:ind w:left="2840" w:hanging="1080"/>
      </w:pPr>
      <w:rPr/>
    </w:lvl>
    <w:lvl w:ilvl="6">
      <w:start w:val="1"/>
      <w:numFmt w:val="decimal"/>
      <w:lvlText w:val="%1.%2.%3.%4.%5.%6.%7"/>
      <w:lvlJc w:val="left"/>
      <w:pPr>
        <w:ind w:left="3552" w:hanging="1440"/>
      </w:pPr>
      <w:rPr/>
    </w:lvl>
    <w:lvl w:ilvl="7">
      <w:start w:val="1"/>
      <w:numFmt w:val="decimal"/>
      <w:lvlText w:val="%1.%2.%3.%4.%5.%6.%7.%8"/>
      <w:lvlJc w:val="left"/>
      <w:pPr>
        <w:ind w:left="3904" w:hanging="1440"/>
      </w:pPr>
      <w:rPr/>
    </w:lvl>
    <w:lvl w:ilvl="8">
      <w:start w:val="1"/>
      <w:numFmt w:val="decimal"/>
      <w:lvlText w:val="%1.%2.%3.%4.%5.%6.%7.%8.%9"/>
      <w:lvlJc w:val="left"/>
      <w:pPr>
        <w:ind w:left="4256"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26.png"/><Relationship Id="rId22" Type="http://schemas.openxmlformats.org/officeDocument/2006/relationships/header" Target="header1.xml"/><Relationship Id="rId10" Type="http://schemas.openxmlformats.org/officeDocument/2006/relationships/image" Target="media/image31.png"/><Relationship Id="rId21" Type="http://schemas.openxmlformats.org/officeDocument/2006/relationships/image" Target="media/image14.png"/><Relationship Id="rId13" Type="http://schemas.openxmlformats.org/officeDocument/2006/relationships/image" Target="media/image32.png"/><Relationship Id="rId12" Type="http://schemas.openxmlformats.org/officeDocument/2006/relationships/image" Target="media/image3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36.png"/><Relationship Id="rId16" Type="http://schemas.openxmlformats.org/officeDocument/2006/relationships/image" Target="media/image15.png"/><Relationship Id="rId5" Type="http://schemas.openxmlformats.org/officeDocument/2006/relationships/image" Target="media/image20.png"/><Relationship Id="rId19" Type="http://schemas.openxmlformats.org/officeDocument/2006/relationships/image" Target="media/image25.png"/><Relationship Id="rId6" Type="http://schemas.openxmlformats.org/officeDocument/2006/relationships/image" Target="media/image22.png"/><Relationship Id="rId18" Type="http://schemas.openxmlformats.org/officeDocument/2006/relationships/image" Target="media/image33.png"/><Relationship Id="rId7" Type="http://schemas.openxmlformats.org/officeDocument/2006/relationships/image" Target="media/image21.png"/><Relationship Id="rId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