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247E" w14:textId="77777777" w:rsidR="00CF26C2" w:rsidRPr="0081747C" w:rsidRDefault="00CF26C2" w:rsidP="00D377F8">
      <w:pPr>
        <w:tabs>
          <w:tab w:val="left" w:pos="1702"/>
        </w:tabs>
        <w:rPr>
          <w:sz w:val="22"/>
          <w:lang w:val="en-US" w:eastAsia="zh-TW"/>
        </w:rPr>
      </w:pPr>
    </w:p>
    <w:p w14:paraId="0C65E39B" w14:textId="28689566" w:rsidR="00D377F8" w:rsidRDefault="008F1A1A" w:rsidP="00CF26C2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INTRODUCTION MACHINE LEARNING</w:t>
      </w:r>
    </w:p>
    <w:p w14:paraId="216827FB" w14:textId="168D0218" w:rsidR="006A179C" w:rsidRPr="0081747C" w:rsidRDefault="008F1A1A" w:rsidP="00CF26C2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EXERCISE 1</w:t>
      </w:r>
    </w:p>
    <w:p w14:paraId="6B4EF607" w14:textId="4FD03C26" w:rsidR="00CF26C2" w:rsidRPr="006A179C" w:rsidRDefault="00CF26C2" w:rsidP="00094019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23B2EC35" wp14:editId="75670456">
            <wp:extent cx="5400040" cy="3175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FB39" w14:textId="77777777" w:rsidR="00CF26C2" w:rsidRPr="0081747C" w:rsidRDefault="00CF26C2" w:rsidP="00D377F8">
      <w:pPr>
        <w:rPr>
          <w:rFonts w:cs="Times New Roman"/>
          <w:sz w:val="28"/>
          <w:szCs w:val="28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F26C2" w:rsidRPr="0081747C" w14:paraId="55196B73" w14:textId="77777777" w:rsidTr="00CF26C2">
        <w:tc>
          <w:tcPr>
            <w:tcW w:w="8494" w:type="dxa"/>
          </w:tcPr>
          <w:p w14:paraId="14928C34" w14:textId="06618297" w:rsidR="00CF26C2" w:rsidRPr="0081747C" w:rsidRDefault="008F1A1A" w:rsidP="00D377F8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CF26C2" w:rsidRPr="006A179C" w14:paraId="574C35C0" w14:textId="77777777" w:rsidTr="00CF26C2">
        <w:tc>
          <w:tcPr>
            <w:tcW w:w="8494" w:type="dxa"/>
          </w:tcPr>
          <w:p w14:paraId="4B3BFC55" w14:textId="7BFAEEE1" w:rsidR="00CF26C2" w:rsidRPr="0081747C" w:rsidRDefault="008F1A1A" w:rsidP="006A179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09E0504A" w14:textId="77777777" w:rsidR="00D377F8" w:rsidRPr="0081747C" w:rsidRDefault="00D377F8" w:rsidP="00D377F8">
      <w:pPr>
        <w:rPr>
          <w:rFonts w:cs="Times New Roman"/>
          <w:sz w:val="32"/>
          <w:szCs w:val="32"/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6A179C" w:rsidRPr="0081747C" w14:paraId="47BAA981" w14:textId="77777777" w:rsidTr="006A17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F666EEF" w14:textId="660C6C02" w:rsidR="006A179C" w:rsidRPr="0081747C" w:rsidRDefault="006A179C" w:rsidP="00AB0022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6A179C" w:rsidRPr="0081747C" w14:paraId="7547E351" w14:textId="77777777" w:rsidTr="006A17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452166E" w14:textId="65DB9826" w:rsidR="006A179C" w:rsidRDefault="006A179C" w:rsidP="00AB0022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Group </w:t>
            </w:r>
            <w:r w:rsidR="008F1A1A">
              <w:rPr>
                <w:rFonts w:cs="Times New Roman"/>
                <w:sz w:val="28"/>
                <w:szCs w:val="28"/>
                <w:lang w:val="en-US"/>
              </w:rPr>
              <w:t>16</w:t>
            </w:r>
          </w:p>
          <w:p w14:paraId="5F059C3E" w14:textId="0306B1B5" w:rsidR="006A179C" w:rsidRPr="0081747C" w:rsidRDefault="006A179C" w:rsidP="00AB0022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6A179C" w:rsidRPr="0081747C" w14:paraId="0A75E6E6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9130A11" w14:textId="77777777" w:rsidR="006A179C" w:rsidRPr="0081747C" w:rsidRDefault="006A179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CF26C2" w:rsidRPr="0081747C" w14:paraId="4C10ADE2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DFD58F" w14:textId="7AB3F35D" w:rsidR="00CF26C2" w:rsidRPr="0081747C" w:rsidRDefault="00CF26C2">
            <w:pPr>
              <w:rPr>
                <w:b/>
                <w:bCs/>
                <w:szCs w:val="24"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 w:rsidR="00E008BE"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CF26C2" w:rsidRPr="0081747C" w14:paraId="06F0560B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6EB9643" w14:textId="12EC04E6" w:rsidR="00CF26C2" w:rsidRPr="0081747C" w:rsidRDefault="00CF26C2" w:rsidP="00CF26C2">
            <w:pPr>
              <w:jc w:val="right"/>
              <w:rPr>
                <w:szCs w:val="24"/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CF26C2" w:rsidRPr="0081747C" w14:paraId="1ED096B5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D21A555" w14:textId="44FAF90F" w:rsidR="00CF26C2" w:rsidRPr="00D0476C" w:rsidRDefault="008F1A1A" w:rsidP="00CF26C2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CF26C2" w:rsidRPr="008F1A1A" w14:paraId="7D0CAE79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33255A7" w14:textId="57CB92BF" w:rsidR="00CF26C2" w:rsidRPr="0081747C" w:rsidRDefault="003E3E7B" w:rsidP="00CF26C2">
            <w:pPr>
              <w:jc w:val="right"/>
              <w:rPr>
                <w:szCs w:val="24"/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="006A179C"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="006A179C" w:rsidRPr="00D0476C">
              <w:rPr>
                <w:sz w:val="28"/>
                <w:szCs w:val="28"/>
                <w:lang w:val="en-US"/>
              </w:rPr>
              <w:t xml:space="preserve">ing </w:t>
            </w:r>
            <w:r w:rsidR="00F43FAC"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8F1A1A" w:rsidRPr="008F1A1A" w14:paraId="75342C4C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C4F9C83" w14:textId="3F0CC6FB" w:rsidR="008F1A1A" w:rsidRPr="00D0476C" w:rsidRDefault="008F1A1A" w:rsidP="00CF26C2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  <w:tr w:rsidR="00CF26C2" w:rsidRPr="008F1A1A" w14:paraId="6FD665B7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A8E4ABF" w14:textId="1CABBC64" w:rsidR="00CF26C2" w:rsidRPr="008F1A1A" w:rsidRDefault="00CF26C2" w:rsidP="00CF26C2">
            <w:pPr>
              <w:jc w:val="right"/>
              <w:rPr>
                <w:szCs w:val="24"/>
                <w:lang w:val="de-DE"/>
              </w:rPr>
            </w:pPr>
          </w:p>
        </w:tc>
      </w:tr>
      <w:tr w:rsidR="00CF26C2" w:rsidRPr="008F1A1A" w14:paraId="6743E841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F08FFA4" w14:textId="03670E2A" w:rsidR="00CF26C2" w:rsidRPr="008F1A1A" w:rsidRDefault="00CF26C2" w:rsidP="00CF26C2">
            <w:pPr>
              <w:jc w:val="right"/>
              <w:rPr>
                <w:szCs w:val="24"/>
                <w:lang w:val="de-DE"/>
              </w:rPr>
            </w:pPr>
          </w:p>
        </w:tc>
      </w:tr>
    </w:tbl>
    <w:p w14:paraId="013262F0" w14:textId="6A5840D2" w:rsidR="004B75A7" w:rsidRPr="008F1A1A" w:rsidRDefault="00CF26C2" w:rsidP="006A179C">
      <w:pPr>
        <w:rPr>
          <w:lang w:val="de-DE"/>
        </w:rPr>
      </w:pPr>
      <w:r w:rsidRPr="008F1A1A">
        <w:rPr>
          <w:lang w:val="de-DE"/>
        </w:rPr>
        <w:br w:type="page"/>
      </w:r>
    </w:p>
    <w:p w14:paraId="10176684" w14:textId="779E3E8A" w:rsidR="008F1A1A" w:rsidRPr="008F1A1A" w:rsidRDefault="008F1A1A" w:rsidP="008F1A1A">
      <w:pPr>
        <w:tabs>
          <w:tab w:val="left" w:pos="2412"/>
        </w:tabs>
        <w:rPr>
          <w:b/>
          <w:bCs/>
          <w:color w:val="FF0000"/>
          <w:u w:val="single"/>
          <w:lang w:val="en-US"/>
        </w:rPr>
      </w:pPr>
      <w:bookmarkStart w:id="0" w:name="_Hlk181725049"/>
      <w:r w:rsidRPr="008F1A1A">
        <w:rPr>
          <w:b/>
          <w:bCs/>
          <w:color w:val="FF0000"/>
          <w:u w:val="single"/>
          <w:lang w:val="en-US"/>
        </w:rPr>
        <w:lastRenderedPageBreak/>
        <w:t>Exercise 1: Machine Learning (general) (1.5+1.5=3 Points)</w:t>
      </w:r>
    </w:p>
    <w:bookmarkEnd w:id="0"/>
    <w:p w14:paraId="4842DA50" w14:textId="506C1F6E" w:rsidR="00B51304" w:rsidRPr="008C1108" w:rsidRDefault="008F1A1A" w:rsidP="008C1108">
      <w:pPr>
        <w:pStyle w:val="Prrafodelista"/>
        <w:numPr>
          <w:ilvl w:val="0"/>
          <w:numId w:val="8"/>
        </w:numPr>
        <w:tabs>
          <w:tab w:val="left" w:pos="2412"/>
        </w:tabs>
        <w:rPr>
          <w:color w:val="FF0000"/>
          <w:lang w:val="en-US"/>
        </w:rPr>
      </w:pPr>
      <w:r w:rsidRPr="008C1108">
        <w:rPr>
          <w:color w:val="FF0000"/>
          <w:lang w:val="en-US"/>
        </w:rPr>
        <w:t>Define the terms “supervised learning”, “unsupervised learning”, and “reinforcement learning”.</w:t>
      </w:r>
    </w:p>
    <w:p w14:paraId="014AD13C" w14:textId="0CEC808F" w:rsidR="008F1A1A" w:rsidRPr="008F1A1A" w:rsidRDefault="008F1A1A" w:rsidP="008F1A1A">
      <w:pPr>
        <w:tabs>
          <w:tab w:val="left" w:pos="2412"/>
        </w:tabs>
        <w:ind w:left="360"/>
        <w:rPr>
          <w:lang w:val="en-US"/>
        </w:rPr>
      </w:pPr>
      <w:r w:rsidRPr="008C1108">
        <w:rPr>
          <w:b/>
          <w:bCs/>
          <w:lang w:val="en-US"/>
        </w:rPr>
        <w:t>Supervised Learning:</w:t>
      </w:r>
      <w:r w:rsidRPr="008F1A1A">
        <w:rPr>
          <w:lang w:val="en-US"/>
        </w:rPr>
        <w:t xml:space="preserve"> </w:t>
      </w:r>
      <w:r>
        <w:rPr>
          <w:lang w:val="en-US"/>
        </w:rPr>
        <w:t>Type of learning that</w:t>
      </w:r>
      <w:r w:rsidRPr="008F1A1A">
        <w:rPr>
          <w:lang w:val="en-US"/>
        </w:rPr>
        <w:t xml:space="preserve"> use</w:t>
      </w:r>
      <w:r>
        <w:rPr>
          <w:lang w:val="en-US"/>
        </w:rPr>
        <w:t>s</w:t>
      </w:r>
      <w:r w:rsidRPr="008F1A1A">
        <w:rPr>
          <w:lang w:val="en-US"/>
        </w:rPr>
        <w:t xml:space="preserve"> labeled data to train a model, </w:t>
      </w:r>
      <w:r>
        <w:rPr>
          <w:lang w:val="en-US"/>
        </w:rPr>
        <w:t>with the target of being</w:t>
      </w:r>
      <w:r w:rsidRPr="008F1A1A">
        <w:rPr>
          <w:lang w:val="en-US"/>
        </w:rPr>
        <w:t xml:space="preserve"> able to differentiate or map new inputs that you give it to the model and is going to the obtain correct outputs based on the training data. </w:t>
      </w:r>
    </w:p>
    <w:p w14:paraId="2E4992CF" w14:textId="6DF3352B" w:rsidR="008F1A1A" w:rsidRPr="008F1A1A" w:rsidRDefault="008F1A1A" w:rsidP="008F1A1A">
      <w:pPr>
        <w:tabs>
          <w:tab w:val="left" w:pos="2412"/>
        </w:tabs>
        <w:ind w:left="360"/>
        <w:rPr>
          <w:lang w:val="en-US"/>
        </w:rPr>
      </w:pPr>
      <w:r w:rsidRPr="008C1108">
        <w:rPr>
          <w:b/>
          <w:bCs/>
          <w:lang w:val="en-US"/>
        </w:rPr>
        <w:t>Unsupervised Learning:</w:t>
      </w:r>
      <w:r w:rsidRPr="008F1A1A">
        <w:rPr>
          <w:lang w:val="en-US"/>
        </w:rPr>
        <w:t xml:space="preserve"> T</w:t>
      </w:r>
      <w:r w:rsidR="008C1108">
        <w:rPr>
          <w:lang w:val="en-US"/>
        </w:rPr>
        <w:t>ype of learning in which the</w:t>
      </w:r>
      <w:r w:rsidRPr="008F1A1A">
        <w:rPr>
          <w:lang w:val="en-US"/>
        </w:rPr>
        <w:t xml:space="preserve"> model is trained with </w:t>
      </w:r>
      <w:r w:rsidR="008C1108">
        <w:rPr>
          <w:lang w:val="en-US"/>
        </w:rPr>
        <w:t xml:space="preserve">an </w:t>
      </w:r>
      <w:r w:rsidRPr="008F1A1A">
        <w:rPr>
          <w:lang w:val="en-US"/>
        </w:rPr>
        <w:t>unlabeled</w:t>
      </w:r>
      <w:r w:rsidR="008C1108">
        <w:rPr>
          <w:lang w:val="en-US"/>
        </w:rPr>
        <w:t xml:space="preserve"> </w:t>
      </w:r>
      <w:r w:rsidRPr="008F1A1A">
        <w:rPr>
          <w:lang w:val="en-US"/>
        </w:rPr>
        <w:t>data</w:t>
      </w:r>
      <w:r w:rsidR="008C1108">
        <w:rPr>
          <w:lang w:val="en-US"/>
        </w:rPr>
        <w:t>set</w:t>
      </w:r>
      <w:r w:rsidRPr="008F1A1A">
        <w:rPr>
          <w:lang w:val="en-US"/>
        </w:rPr>
        <w:t xml:space="preserve">, so the model </w:t>
      </w:r>
      <w:r w:rsidR="008C1108" w:rsidRPr="008F1A1A">
        <w:rPr>
          <w:lang w:val="en-US"/>
        </w:rPr>
        <w:t>must</w:t>
      </w:r>
      <w:r w:rsidRPr="008F1A1A">
        <w:rPr>
          <w:lang w:val="en-US"/>
        </w:rPr>
        <w:t xml:space="preserve"> identify</w:t>
      </w:r>
      <w:r w:rsidR="008C1108">
        <w:rPr>
          <w:lang w:val="en-US"/>
        </w:rPr>
        <w:t xml:space="preserve"> </w:t>
      </w:r>
      <w:r w:rsidRPr="008F1A1A">
        <w:rPr>
          <w:lang w:val="en-US"/>
        </w:rPr>
        <w:t xml:space="preserve">pattern </w:t>
      </w:r>
      <w:r w:rsidR="008C1108">
        <w:rPr>
          <w:lang w:val="en-US"/>
        </w:rPr>
        <w:t xml:space="preserve">in the data (like clustering) </w:t>
      </w:r>
      <w:r w:rsidRPr="008F1A1A">
        <w:rPr>
          <w:lang w:val="en-US"/>
        </w:rPr>
        <w:t>without the guidance o</w:t>
      </w:r>
      <w:r w:rsidR="008C1108">
        <w:rPr>
          <w:lang w:val="en-US"/>
        </w:rPr>
        <w:t>f the user</w:t>
      </w:r>
      <w:r w:rsidRPr="008F1A1A">
        <w:rPr>
          <w:lang w:val="en-US"/>
        </w:rPr>
        <w:t xml:space="preserve">. </w:t>
      </w:r>
    </w:p>
    <w:p w14:paraId="7A314D37" w14:textId="54F7D5A0" w:rsidR="008F1A1A" w:rsidRDefault="008F1A1A" w:rsidP="008F1A1A">
      <w:pPr>
        <w:tabs>
          <w:tab w:val="left" w:pos="2412"/>
        </w:tabs>
        <w:ind w:left="360"/>
        <w:rPr>
          <w:lang w:val="en-US"/>
        </w:rPr>
      </w:pPr>
      <w:r w:rsidRPr="008C1108">
        <w:rPr>
          <w:b/>
          <w:bCs/>
          <w:lang w:val="en-US"/>
        </w:rPr>
        <w:t>Reinforcement Learning:</w:t>
      </w:r>
      <w:r w:rsidRPr="008F1A1A">
        <w:rPr>
          <w:lang w:val="en-US"/>
        </w:rPr>
        <w:t xml:space="preserve"> the model </w:t>
      </w:r>
      <w:r w:rsidR="008C1108" w:rsidRPr="008F1A1A">
        <w:rPr>
          <w:lang w:val="en-US"/>
        </w:rPr>
        <w:t>learns</w:t>
      </w:r>
      <w:r w:rsidRPr="008F1A1A">
        <w:rPr>
          <w:lang w:val="en-US"/>
        </w:rPr>
        <w:t xml:space="preserve"> to make decisions by taking actions in an environment, the model receives feedback </w:t>
      </w:r>
      <w:r w:rsidR="008C1108">
        <w:rPr>
          <w:lang w:val="en-US"/>
        </w:rPr>
        <w:t xml:space="preserve">from the user in form of </w:t>
      </w:r>
      <w:r w:rsidRPr="008F1A1A">
        <w:rPr>
          <w:lang w:val="en-US"/>
        </w:rPr>
        <w:t xml:space="preserve">“Penalties” or “rewards” based on the actions of the model. </w:t>
      </w:r>
      <w:r w:rsidR="008C1108">
        <w:rPr>
          <w:lang w:val="en-US"/>
        </w:rPr>
        <w:t>The model adjusts its behavior to maximize the correct predictions (“rewards”).</w:t>
      </w:r>
    </w:p>
    <w:p w14:paraId="3DFE9DAE" w14:textId="675166B4" w:rsidR="008C1108" w:rsidRPr="008C1108" w:rsidRDefault="008C1108" w:rsidP="008C1108">
      <w:pPr>
        <w:pStyle w:val="Prrafodelista"/>
        <w:numPr>
          <w:ilvl w:val="0"/>
          <w:numId w:val="8"/>
        </w:numPr>
        <w:tabs>
          <w:tab w:val="left" w:pos="2412"/>
        </w:tabs>
        <w:rPr>
          <w:color w:val="FF0000"/>
          <w:lang w:val="en-US"/>
        </w:rPr>
      </w:pPr>
      <w:r w:rsidRPr="008C1108">
        <w:rPr>
          <w:color w:val="FF0000"/>
          <w:lang w:val="en-US"/>
        </w:rPr>
        <w:t xml:space="preserve">Determine the learning paradigm (supervised, unsupervised, reinforcement) for the following tasks. </w:t>
      </w:r>
      <w:r w:rsidRPr="008C1108">
        <w:rPr>
          <w:i/>
          <w:iCs/>
          <w:color w:val="FF0000"/>
          <w:lang w:val="en-US"/>
        </w:rPr>
        <w:t>Note: If more than one learning paradigm is possible, select one and provide a brief (1 sentence) explanation.</w:t>
      </w:r>
    </w:p>
    <w:p w14:paraId="44B4E071" w14:textId="77777777" w:rsidR="008C1108" w:rsidRPr="008C1108" w:rsidRDefault="008C1108" w:rsidP="008C1108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b/>
          <w:bCs/>
          <w:sz w:val="20"/>
          <w:szCs w:val="20"/>
          <w:lang w:val="en-US"/>
        </w:rPr>
        <w:t>Sentiment analysis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: </w:t>
      </w:r>
      <w:r w:rsidRPr="008C1108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</w:p>
    <w:p w14:paraId="219FC38A" w14:textId="1B2206C1" w:rsid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sz w:val="20"/>
          <w:szCs w:val="20"/>
          <w:lang w:val="en-US"/>
        </w:rPr>
        <w:t>This task</w:t>
      </w:r>
      <w:r w:rsidR="00815F9A">
        <w:rPr>
          <w:rFonts w:ascii="Arial" w:hAnsi="Arial" w:cs="Arial"/>
          <w:sz w:val="20"/>
          <w:szCs w:val="20"/>
          <w:lang w:val="en-US"/>
        </w:rPr>
        <w:t xml:space="preserve"> </w:t>
      </w:r>
      <w:r w:rsidRPr="008C1108">
        <w:rPr>
          <w:rFonts w:ascii="Arial" w:hAnsi="Arial" w:cs="Arial"/>
          <w:sz w:val="20"/>
          <w:szCs w:val="20"/>
          <w:lang w:val="en-US"/>
        </w:rPr>
        <w:t>involves labeled data (</w:t>
      </w:r>
      <w:r w:rsidR="00815F9A">
        <w:rPr>
          <w:rFonts w:ascii="Arial" w:hAnsi="Arial" w:cs="Arial"/>
          <w:sz w:val="20"/>
          <w:szCs w:val="20"/>
          <w:lang w:val="en-US"/>
        </w:rPr>
        <w:t>attributes relevant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 with positive or negative sentiment) to train a model.</w:t>
      </w:r>
    </w:p>
    <w:p w14:paraId="3806DD9D" w14:textId="77777777" w:rsid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</w:p>
    <w:p w14:paraId="1C944D61" w14:textId="77777777" w:rsidR="008C1108" w:rsidRDefault="008C1108" w:rsidP="008C1108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b/>
          <w:bCs/>
          <w:sz w:val="20"/>
          <w:szCs w:val="20"/>
          <w:lang w:val="en-US"/>
        </w:rPr>
        <w:t>Data compression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: </w:t>
      </w:r>
      <w:r w:rsidRPr="008C1108">
        <w:rPr>
          <w:rFonts w:ascii="Arial" w:hAnsi="Arial" w:cs="Arial"/>
          <w:b/>
          <w:bCs/>
          <w:sz w:val="20"/>
          <w:szCs w:val="20"/>
          <w:lang w:val="en-US"/>
        </w:rPr>
        <w:t>Unsupervised Learning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8C96CF9" w14:textId="59D398B9" w:rsid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sz w:val="20"/>
          <w:szCs w:val="20"/>
          <w:lang w:val="en-US"/>
        </w:rPr>
        <w:t>This task identifies patterns in the data without predefined labels, aiming to reduce the size of data while retaining essential information</w:t>
      </w:r>
      <w:r w:rsidR="00815F9A">
        <w:rPr>
          <w:rFonts w:ascii="Arial" w:hAnsi="Arial" w:cs="Arial"/>
          <w:sz w:val="20"/>
          <w:szCs w:val="20"/>
          <w:lang w:val="en-US"/>
        </w:rPr>
        <w:t xml:space="preserve"> and for this is good find patterns of text.</w:t>
      </w:r>
    </w:p>
    <w:p w14:paraId="0F43CE5B" w14:textId="77777777" w:rsid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</w:p>
    <w:p w14:paraId="4379400F" w14:textId="294F1DEC" w:rsidR="008C1108" w:rsidRPr="008C1108" w:rsidRDefault="008C1108" w:rsidP="008C1108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b/>
          <w:bCs/>
          <w:sz w:val="20"/>
          <w:szCs w:val="20"/>
          <w:lang w:val="en-US"/>
        </w:rPr>
        <w:t>Self-driving cars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: </w:t>
      </w:r>
      <w:r w:rsidRPr="008C1108">
        <w:rPr>
          <w:rFonts w:ascii="Arial" w:hAnsi="Arial" w:cs="Arial"/>
          <w:b/>
          <w:bCs/>
          <w:sz w:val="20"/>
          <w:szCs w:val="20"/>
          <w:lang w:val="en-US"/>
        </w:rPr>
        <w:t>Reinforcement Learning / Supervised Learning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960E200" w14:textId="63CD18C3" w:rsidR="008C1108" w:rsidRP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sz w:val="20"/>
          <w:szCs w:val="20"/>
          <w:lang w:val="en-US"/>
        </w:rPr>
        <w:t xml:space="preserve">The car learns to navigate and make driving decisions based on feedback from its environment </w:t>
      </w:r>
      <w:r w:rsidR="00815F9A">
        <w:rPr>
          <w:rFonts w:ascii="Arial" w:hAnsi="Arial" w:cs="Arial"/>
          <w:sz w:val="20"/>
          <w:szCs w:val="20"/>
          <w:lang w:val="en-US"/>
        </w:rPr>
        <w:t xml:space="preserve">and user feedback </w:t>
      </w:r>
      <w:r w:rsidRPr="008C1108">
        <w:rPr>
          <w:rFonts w:ascii="Arial" w:hAnsi="Arial" w:cs="Arial"/>
          <w:sz w:val="20"/>
          <w:szCs w:val="20"/>
          <w:lang w:val="en-US"/>
        </w:rPr>
        <w:t>to maximize safety and efficiency</w:t>
      </w:r>
      <w:r w:rsidR="00815F9A">
        <w:rPr>
          <w:rFonts w:ascii="Arial" w:hAnsi="Arial" w:cs="Arial"/>
          <w:sz w:val="20"/>
          <w:szCs w:val="20"/>
          <w:lang w:val="en-US"/>
        </w:rPr>
        <w:t>. So, it improves in search of better result.</w:t>
      </w:r>
    </w:p>
    <w:p w14:paraId="54CAE228" w14:textId="77777777" w:rsidR="008C1108" w:rsidRPr="008C1108" w:rsidRDefault="008C1108" w:rsidP="008C1108">
      <w:pPr>
        <w:pStyle w:val="Prrafodelista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77A64CD" w14:textId="77777777" w:rsidR="008C1108" w:rsidRDefault="008C1108" w:rsidP="008C1108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b/>
          <w:bCs/>
          <w:sz w:val="20"/>
          <w:szCs w:val="20"/>
          <w:lang w:val="en-US"/>
        </w:rPr>
        <w:t>Personalized content recommendation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: </w:t>
      </w:r>
      <w:r w:rsidRPr="008C1108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87E36D8" w14:textId="77777777" w:rsid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sz w:val="20"/>
          <w:szCs w:val="20"/>
          <w:lang w:val="en-US"/>
        </w:rPr>
        <w:t>This task often uses labeled data (user preferences) to train a model that predicts what content a user is likely to enjoy.</w:t>
      </w:r>
    </w:p>
    <w:p w14:paraId="5D4EF11F" w14:textId="77777777" w:rsid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</w:p>
    <w:p w14:paraId="5B6A41FB" w14:textId="77777777" w:rsidR="008C1108" w:rsidRDefault="008C1108" w:rsidP="008C1108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b/>
          <w:bCs/>
          <w:sz w:val="20"/>
          <w:szCs w:val="20"/>
          <w:lang w:val="en-US"/>
        </w:rPr>
        <w:t>Spam filtering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: </w:t>
      </w:r>
      <w:r w:rsidRPr="008C1108">
        <w:rPr>
          <w:rFonts w:ascii="Arial" w:hAnsi="Arial" w:cs="Arial"/>
          <w:b/>
          <w:bCs/>
          <w:sz w:val="20"/>
          <w:szCs w:val="20"/>
          <w:lang w:val="en-US"/>
        </w:rPr>
        <w:t>Supervised Learning</w:t>
      </w:r>
      <w:r w:rsidRPr="008C1108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31BC36C" w14:textId="0D5012FD" w:rsidR="008C1108" w:rsidRPr="008C1108" w:rsidRDefault="008C1108" w:rsidP="008C1108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8C1108">
        <w:rPr>
          <w:rFonts w:ascii="Arial" w:hAnsi="Arial" w:cs="Arial"/>
          <w:sz w:val="20"/>
          <w:szCs w:val="20"/>
          <w:lang w:val="en-US"/>
        </w:rPr>
        <w:t>This task relies on labeled emails (spam or not spam) to train a model to classify incoming messages.</w:t>
      </w:r>
    </w:p>
    <w:p w14:paraId="1FB99112" w14:textId="77777777" w:rsidR="00815F9A" w:rsidRDefault="00815F9A" w:rsidP="00815F9A">
      <w:pPr>
        <w:tabs>
          <w:tab w:val="left" w:pos="2412"/>
        </w:tabs>
        <w:rPr>
          <w:lang w:val="en-US"/>
        </w:rPr>
      </w:pPr>
    </w:p>
    <w:p w14:paraId="0034CB4A" w14:textId="5BD38C2C" w:rsidR="00815F9A" w:rsidRPr="00815F9A" w:rsidRDefault="00815F9A" w:rsidP="00094019">
      <w:pPr>
        <w:jc w:val="left"/>
        <w:rPr>
          <w:b/>
          <w:bCs/>
          <w:color w:val="FF0000"/>
          <w:u w:val="single"/>
          <w:lang w:val="en-US"/>
        </w:rPr>
      </w:pPr>
      <w:r w:rsidRPr="00815F9A">
        <w:rPr>
          <w:b/>
          <w:bCs/>
          <w:color w:val="FF0000"/>
          <w:u w:val="single"/>
          <w:lang w:val="en-US"/>
        </w:rPr>
        <w:t>Exercise 2: Specification of Learning Tasks (3 Points)</w:t>
      </w:r>
    </w:p>
    <w:p w14:paraId="06C63E55" w14:textId="15161B26" w:rsidR="008C1108" w:rsidRDefault="00815F9A" w:rsidP="00815F9A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815F9A">
        <w:rPr>
          <w:color w:val="FF0000"/>
          <w:lang w:val="en-US"/>
        </w:rPr>
        <w:t>The following picture from the lecture slides describes the relationship between Real World and Model</w:t>
      </w:r>
      <w:r>
        <w:rPr>
          <w:color w:val="FF0000"/>
          <w:lang w:val="en-US"/>
        </w:rPr>
        <w:t xml:space="preserve"> </w:t>
      </w:r>
      <w:r w:rsidRPr="00815F9A">
        <w:rPr>
          <w:color w:val="FF0000"/>
          <w:lang w:val="en-US"/>
        </w:rPr>
        <w:t>World, when it comes to the specification of learning tasks.</w:t>
      </w:r>
    </w:p>
    <w:p w14:paraId="34DEB0D4" w14:textId="33191B7E" w:rsidR="00815F9A" w:rsidRDefault="00815F9A" w:rsidP="00815F9A">
      <w:pPr>
        <w:tabs>
          <w:tab w:val="left" w:pos="2412"/>
        </w:tabs>
        <w:rPr>
          <w:color w:val="FF0000"/>
          <w:lang w:val="en-US"/>
        </w:rPr>
      </w:pPr>
      <w:r w:rsidRPr="00815F9A">
        <w:rPr>
          <w:noProof/>
          <w:color w:val="FF0000"/>
          <w:lang w:val="en-US"/>
        </w:rPr>
        <w:drawing>
          <wp:inline distT="0" distB="0" distL="0" distR="0" wp14:anchorId="65406D50" wp14:editId="3A1126A3">
            <wp:extent cx="3469223" cy="1962150"/>
            <wp:effectExtent l="0" t="0" r="0" b="0"/>
            <wp:docPr id="185234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40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387" cy="19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37B7" w14:textId="6E509636" w:rsidR="00815F9A" w:rsidRDefault="00815F9A" w:rsidP="00815F9A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815F9A">
        <w:rPr>
          <w:color w:val="FF0000"/>
          <w:lang w:val="en-US"/>
        </w:rPr>
        <w:lastRenderedPageBreak/>
        <w:t>Assume you are building a machine learning system that predicts whether a given mushroom is poisonous</w:t>
      </w:r>
      <w:r>
        <w:rPr>
          <w:color w:val="FF0000"/>
          <w:lang w:val="en-US"/>
        </w:rPr>
        <w:t xml:space="preserve"> </w:t>
      </w:r>
      <w:r w:rsidRPr="00815F9A">
        <w:rPr>
          <w:color w:val="FF0000"/>
          <w:lang w:val="en-US"/>
        </w:rPr>
        <w:t>or edible. For the following list, decide which symbol from the picture most closely matches the given list</w:t>
      </w:r>
      <w:r>
        <w:rPr>
          <w:color w:val="FF0000"/>
          <w:lang w:val="en-US"/>
        </w:rPr>
        <w:t xml:space="preserve"> </w:t>
      </w:r>
      <w:r w:rsidRPr="00815F9A">
        <w:rPr>
          <w:color w:val="FF0000"/>
          <w:lang w:val="en-US"/>
        </w:rPr>
        <w:t>item:</w:t>
      </w:r>
    </w:p>
    <w:p w14:paraId="3800AC74" w14:textId="77777777" w:rsidR="00815F9A" w:rsidRDefault="00815F9A" w:rsidP="00815F9A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b/>
          <w:bCs/>
          <w:sz w:val="20"/>
          <w:szCs w:val="20"/>
          <w:lang w:val="en-US"/>
        </w:rPr>
        <w:t>A pile of Mushrooms</w:t>
      </w:r>
    </w:p>
    <w:p w14:paraId="55DABFF7" w14:textId="75B15E05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sz w:val="20"/>
          <w:szCs w:val="20"/>
          <w:lang w:val="en-US"/>
        </w:rPr>
        <w:t xml:space="preserve">“O” </w:t>
      </w:r>
      <w:r>
        <w:rPr>
          <w:rFonts w:ascii="Arial" w:hAnsi="Arial" w:cs="Arial"/>
          <w:sz w:val="20"/>
          <w:szCs w:val="20"/>
          <w:lang w:val="en-US"/>
        </w:rPr>
        <w:t>- W</w:t>
      </w:r>
      <w:r w:rsidRPr="00815F9A">
        <w:rPr>
          <w:rFonts w:ascii="Arial" w:hAnsi="Arial" w:cs="Arial"/>
          <w:sz w:val="20"/>
          <w:szCs w:val="20"/>
          <w:lang w:val="en-US"/>
        </w:rPr>
        <w:t>hich represent the Objects or Data sets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4BA4D423" w14:textId="77777777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</w:p>
    <w:p w14:paraId="3BE91B93" w14:textId="1C37DF19" w:rsidR="00815F9A" w:rsidRDefault="00815F9A" w:rsidP="00815F9A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b/>
          <w:bCs/>
          <w:sz w:val="20"/>
          <w:szCs w:val="20"/>
          <w:lang w:val="en-US"/>
        </w:rPr>
        <w:t xml:space="preserve">A table with the column’s </w:t>
      </w:r>
      <w:r w:rsidRPr="00815F9A">
        <w:rPr>
          <w:rFonts w:ascii="Arial" w:hAnsi="Arial" w:cs="Arial" w:hint="eastAsia"/>
          <w:b/>
          <w:bCs/>
          <w:sz w:val="20"/>
          <w:szCs w:val="20"/>
          <w:lang w:val="en-US"/>
        </w:rPr>
        <w:t>“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>size</w:t>
      </w:r>
      <w:r w:rsidRPr="00815F9A">
        <w:rPr>
          <w:rFonts w:ascii="Arial" w:hAnsi="Arial" w:cs="Arial" w:hint="eastAsia"/>
          <w:b/>
          <w:bCs/>
          <w:sz w:val="20"/>
          <w:szCs w:val="20"/>
          <w:lang w:val="en-US"/>
        </w:rPr>
        <w:t>”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 w:rsidRPr="00815F9A">
        <w:rPr>
          <w:rFonts w:ascii="Arial" w:hAnsi="Arial" w:cs="Arial" w:hint="eastAsia"/>
          <w:b/>
          <w:bCs/>
          <w:sz w:val="20"/>
          <w:szCs w:val="20"/>
          <w:lang w:val="en-US"/>
        </w:rPr>
        <w:t>“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>weight</w:t>
      </w:r>
      <w:r w:rsidRPr="00815F9A">
        <w:rPr>
          <w:rFonts w:ascii="Arial" w:hAnsi="Arial" w:cs="Arial" w:hint="eastAsia"/>
          <w:b/>
          <w:bCs/>
          <w:sz w:val="20"/>
          <w:szCs w:val="20"/>
          <w:lang w:val="en-US"/>
        </w:rPr>
        <w:t>”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 xml:space="preserve">, and </w:t>
      </w:r>
      <w:r w:rsidRPr="00815F9A">
        <w:rPr>
          <w:rFonts w:ascii="Arial" w:hAnsi="Arial" w:cs="Arial" w:hint="eastAsia"/>
          <w:b/>
          <w:bCs/>
          <w:sz w:val="20"/>
          <w:szCs w:val="20"/>
          <w:lang w:val="en-US"/>
        </w:rPr>
        <w:t>“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>color</w:t>
      </w:r>
      <w:r w:rsidRPr="00815F9A">
        <w:rPr>
          <w:rFonts w:ascii="Arial" w:hAnsi="Arial" w:cs="Arial" w:hint="eastAsia"/>
          <w:b/>
          <w:bCs/>
          <w:sz w:val="20"/>
          <w:szCs w:val="20"/>
          <w:lang w:val="en-US"/>
        </w:rPr>
        <w:t>”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>, as well as one row for each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815F9A">
        <w:rPr>
          <w:rFonts w:ascii="Arial" w:hAnsi="Arial" w:cs="Arial"/>
          <w:b/>
          <w:bCs/>
          <w:sz w:val="20"/>
          <w:szCs w:val="20"/>
          <w:lang w:val="en-US"/>
        </w:rPr>
        <w:t>mushroom, and the respective measurements in the cells</w:t>
      </w:r>
      <w:r w:rsidRPr="00815F9A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22443C9" w14:textId="1397C6B1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sz w:val="20"/>
          <w:szCs w:val="20"/>
          <w:lang w:val="en-US"/>
        </w:rPr>
        <w:t xml:space="preserve">“X” </w:t>
      </w:r>
      <w:r>
        <w:rPr>
          <w:rFonts w:ascii="Arial" w:hAnsi="Arial" w:cs="Arial"/>
          <w:sz w:val="20"/>
          <w:szCs w:val="20"/>
          <w:lang w:val="en-US"/>
        </w:rPr>
        <w:t>- W</w:t>
      </w:r>
      <w:r w:rsidRPr="00815F9A">
        <w:rPr>
          <w:rFonts w:ascii="Arial" w:hAnsi="Arial" w:cs="Arial"/>
          <w:sz w:val="20"/>
          <w:szCs w:val="20"/>
          <w:lang w:val="en-US"/>
        </w:rPr>
        <w:t>hich represents or describes the feature space or attributes of each mushroom.</w:t>
      </w:r>
    </w:p>
    <w:p w14:paraId="0B97DBF3" w14:textId="77777777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</w:p>
    <w:p w14:paraId="30EEF765" w14:textId="77777777" w:rsidR="00815F9A" w:rsidRDefault="00815F9A" w:rsidP="00815F9A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b/>
          <w:bCs/>
          <w:sz w:val="20"/>
          <w:szCs w:val="20"/>
          <w:lang w:val="en-US"/>
        </w:rPr>
        <w:t>A human mushroom expert who can tell whether any mushroom you show them is poisonous or edible</w:t>
      </w:r>
    </w:p>
    <w:p w14:paraId="42E0063B" w14:textId="78EA1D67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sz w:val="20"/>
          <w:szCs w:val="20"/>
          <w:lang w:val="en-US"/>
        </w:rPr>
        <w:t xml:space="preserve">“Ɣ(O)” </w:t>
      </w:r>
      <w:r>
        <w:rPr>
          <w:rFonts w:ascii="Arial" w:hAnsi="Arial" w:cs="Arial"/>
          <w:sz w:val="20"/>
          <w:szCs w:val="20"/>
          <w:lang w:val="en-US"/>
        </w:rPr>
        <w:t>- I</w:t>
      </w:r>
      <w:r w:rsidRPr="00815F9A">
        <w:rPr>
          <w:rFonts w:ascii="Arial" w:hAnsi="Arial" w:cs="Arial"/>
          <w:sz w:val="20"/>
          <w:szCs w:val="20"/>
          <w:lang w:val="en-US"/>
        </w:rPr>
        <w:t>s known as the ideal classifier capable of discerning if a mushroom is edible.</w:t>
      </w:r>
    </w:p>
    <w:p w14:paraId="75B9850C" w14:textId="77777777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</w:p>
    <w:p w14:paraId="7872E87F" w14:textId="77777777" w:rsidR="00815F9A" w:rsidRDefault="00815F9A" w:rsidP="00815F9A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b/>
          <w:bCs/>
          <w:sz w:val="20"/>
          <w:szCs w:val="20"/>
          <w:lang w:val="en-US"/>
        </w:rPr>
        <w:t>A device that measures size, weight and color of a mushroom</w:t>
      </w:r>
    </w:p>
    <w:p w14:paraId="474DFE3C" w14:textId="1C14F944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sz w:val="20"/>
          <w:szCs w:val="20"/>
          <w:lang w:val="en-US"/>
        </w:rPr>
        <w:t>“α(o)”</w:t>
      </w:r>
      <w:r>
        <w:rPr>
          <w:rFonts w:ascii="Arial" w:hAnsi="Arial" w:cs="Arial"/>
          <w:sz w:val="20"/>
          <w:szCs w:val="20"/>
          <w:lang w:val="en-US"/>
        </w:rPr>
        <w:t xml:space="preserve"> - I</w:t>
      </w:r>
      <w:r w:rsidRPr="00815F9A">
        <w:rPr>
          <w:rFonts w:ascii="Arial" w:hAnsi="Arial" w:cs="Arial"/>
          <w:sz w:val="20"/>
          <w:szCs w:val="20"/>
          <w:lang w:val="en-US"/>
        </w:rPr>
        <w:t>s known as model formation function that helps to construct the feature space of the attributes of the mushrooms.</w:t>
      </w:r>
    </w:p>
    <w:p w14:paraId="280A6591" w14:textId="77777777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</w:p>
    <w:p w14:paraId="69055F95" w14:textId="77777777" w:rsidR="00815F9A" w:rsidRDefault="00815F9A" w:rsidP="00815F9A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b/>
          <w:bCs/>
          <w:sz w:val="20"/>
          <w:szCs w:val="20"/>
          <w:lang w:val="en-US"/>
        </w:rPr>
        <w:t>The set {Poisonous, Edible}</w:t>
      </w:r>
      <w:r w:rsidRPr="00815F9A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43325DB" w14:textId="0E30BC10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sz w:val="20"/>
          <w:szCs w:val="20"/>
          <w:lang w:val="en-US"/>
        </w:rPr>
        <w:t>“C” is known as the Class or Performance Metric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0E73CF6A" w14:textId="77777777" w:rsid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</w:p>
    <w:p w14:paraId="2A3EE99C" w14:textId="77777777" w:rsidR="00815F9A" w:rsidRDefault="00815F9A" w:rsidP="00815F9A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b/>
          <w:bCs/>
          <w:sz w:val="20"/>
          <w:szCs w:val="20"/>
          <w:lang w:val="en-US"/>
        </w:rPr>
        <w:t>The machine learning system that you are trying to build.</w:t>
      </w:r>
    </w:p>
    <w:p w14:paraId="550CBBE9" w14:textId="0BE27ADC" w:rsidR="00815F9A" w:rsidRPr="00815F9A" w:rsidRDefault="00815F9A" w:rsidP="00815F9A">
      <w:pPr>
        <w:pStyle w:val="Prrafodelista"/>
        <w:ind w:left="360"/>
        <w:rPr>
          <w:rFonts w:ascii="Arial" w:hAnsi="Arial" w:cs="Arial"/>
          <w:sz w:val="20"/>
          <w:szCs w:val="20"/>
          <w:lang w:val="en-US"/>
        </w:rPr>
      </w:pPr>
      <w:r w:rsidRPr="00815F9A">
        <w:rPr>
          <w:rFonts w:ascii="Arial" w:hAnsi="Arial" w:cs="Arial"/>
          <w:sz w:val="20"/>
          <w:szCs w:val="20"/>
          <w:lang w:val="en-US"/>
        </w:rPr>
        <w:t xml:space="preserve">“y(x)” </w:t>
      </w:r>
      <w:r>
        <w:rPr>
          <w:rFonts w:ascii="Arial" w:hAnsi="Arial" w:cs="Arial"/>
          <w:sz w:val="20"/>
          <w:szCs w:val="20"/>
          <w:lang w:val="en-US"/>
        </w:rPr>
        <w:t>- I</w:t>
      </w:r>
      <w:r w:rsidRPr="00815F9A">
        <w:rPr>
          <w:rFonts w:ascii="Arial" w:hAnsi="Arial" w:cs="Arial"/>
          <w:sz w:val="20"/>
          <w:szCs w:val="20"/>
          <w:lang w:val="en-US"/>
        </w:rPr>
        <w:t>s known as the model function which is used for learning edible and poisonous mushrooms.</w:t>
      </w:r>
    </w:p>
    <w:p w14:paraId="45D7AB60" w14:textId="77777777" w:rsidR="00094019" w:rsidRDefault="00094019" w:rsidP="00094019">
      <w:pPr>
        <w:jc w:val="left"/>
        <w:rPr>
          <w:b/>
          <w:bCs/>
          <w:color w:val="FF0000"/>
          <w:u w:val="single"/>
          <w:lang w:val="en-US"/>
        </w:rPr>
      </w:pPr>
    </w:p>
    <w:p w14:paraId="6FE37E97" w14:textId="262DCB29" w:rsidR="00815F9A" w:rsidRDefault="002C40E8" w:rsidP="00094019">
      <w:pPr>
        <w:jc w:val="left"/>
        <w:rPr>
          <w:b/>
          <w:bCs/>
          <w:color w:val="FF0000"/>
          <w:u w:val="single"/>
          <w:lang w:val="en-US"/>
        </w:rPr>
      </w:pPr>
      <w:r w:rsidRPr="002C40E8">
        <w:rPr>
          <w:b/>
          <w:bCs/>
          <w:color w:val="FF0000"/>
          <w:u w:val="single"/>
          <w:lang w:val="en-US"/>
        </w:rPr>
        <w:t>Exercise 3: P Data Annotation and Feature Engineering (3+1+0=4 Points)</w:t>
      </w:r>
    </w:p>
    <w:p w14:paraId="4A03A595" w14:textId="77777777" w:rsidR="002C40E8" w:rsidRDefault="002C40E8" w:rsidP="002C40E8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2C40E8">
        <w:rPr>
          <w:color w:val="FF0000"/>
          <w:lang w:val="en-US"/>
        </w:rPr>
        <w:t>Throughout the programming labs, we will work on the task of text regression given a text, predict</w:t>
      </w:r>
      <w:r>
        <w:rPr>
          <w:color w:val="FF0000"/>
          <w:lang w:val="en-US"/>
        </w:rPr>
        <w:t xml:space="preserve"> </w:t>
      </w:r>
      <w:r w:rsidRPr="002C40E8">
        <w:rPr>
          <w:color w:val="FF0000"/>
          <w:lang w:val="en-US"/>
        </w:rPr>
        <w:t>whether it was written by a human or an AI. The dataset comprises multiple text genres, such as news</w:t>
      </w:r>
      <w:r>
        <w:rPr>
          <w:color w:val="FF0000"/>
          <w:lang w:val="en-US"/>
        </w:rPr>
        <w:t xml:space="preserve"> </w:t>
      </w:r>
      <w:r w:rsidRPr="002C40E8">
        <w:rPr>
          <w:color w:val="FF0000"/>
          <w:lang w:val="en-US"/>
        </w:rPr>
        <w:t>articles, Wikipedia intro texts, or fanfiction.</w:t>
      </w:r>
      <w:r>
        <w:rPr>
          <w:color w:val="FF0000"/>
          <w:lang w:val="en-US"/>
        </w:rPr>
        <w:t xml:space="preserve"> </w:t>
      </w:r>
    </w:p>
    <w:p w14:paraId="2F81FD7C" w14:textId="2F78A959" w:rsidR="002C40E8" w:rsidRDefault="002C40E8" w:rsidP="002C40E8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2C40E8">
        <w:rPr>
          <w:color w:val="FF0000"/>
          <w:lang w:val="en-US"/>
        </w:rPr>
        <w:t>The main purpose of this exercise is to get familiar with the dataset that we will be using throughout the</w:t>
      </w:r>
      <w:r>
        <w:rPr>
          <w:color w:val="FF0000"/>
          <w:lang w:val="en-US"/>
        </w:rPr>
        <w:t xml:space="preserve"> </w:t>
      </w:r>
      <w:r w:rsidRPr="002C40E8">
        <w:rPr>
          <w:color w:val="FF0000"/>
          <w:lang w:val="en-US"/>
        </w:rPr>
        <w:t>labs. Each group member must read 5 texts and label each of them as written by a human or a large</w:t>
      </w:r>
      <w:r>
        <w:rPr>
          <w:color w:val="FF0000"/>
          <w:lang w:val="en-US"/>
        </w:rPr>
        <w:t xml:space="preserve"> </w:t>
      </w:r>
      <w:r w:rsidRPr="002C40E8">
        <w:rPr>
          <w:color w:val="FF0000"/>
          <w:lang w:val="en-US"/>
        </w:rPr>
        <w:t>language model (LLM).</w:t>
      </w:r>
    </w:p>
    <w:p w14:paraId="3028BF6C" w14:textId="77777777" w:rsidR="002C40E8" w:rsidRPr="002C40E8" w:rsidRDefault="002C40E8" w:rsidP="002C40E8">
      <w:pPr>
        <w:pStyle w:val="Prrafodelista"/>
        <w:numPr>
          <w:ilvl w:val="0"/>
          <w:numId w:val="13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2C40E8">
        <w:rPr>
          <w:color w:val="FF0000"/>
          <w:lang w:val="en-US"/>
        </w:rPr>
        <w:t>Annotate your part of the dataset. To get the annotation data, use the “[annotation]” button on</w:t>
      </w:r>
    </w:p>
    <w:p w14:paraId="54B1E571" w14:textId="3D12EFD3" w:rsidR="002C40E8" w:rsidRPr="002C40E8" w:rsidRDefault="002C40E8" w:rsidP="002C40E8">
      <w:pPr>
        <w:pStyle w:val="Prrafodelista"/>
        <w:tabs>
          <w:tab w:val="left" w:pos="2412"/>
        </w:tabs>
        <w:spacing w:line="240" w:lineRule="auto"/>
        <w:ind w:left="360"/>
        <w:rPr>
          <w:color w:val="FF0000"/>
          <w:lang w:val="en-US"/>
        </w:rPr>
      </w:pPr>
      <w:r w:rsidRPr="002C40E8">
        <w:rPr>
          <w:color w:val="FF0000"/>
          <w:lang w:val="en-US"/>
        </w:rPr>
        <w:t>Moodle schedule. Click on “Guidelines” and read them carefully before annotating.</w:t>
      </w:r>
      <w:r>
        <w:rPr>
          <w:color w:val="FF0000"/>
          <w:lang w:val="en-US"/>
        </w:rPr>
        <w:t xml:space="preserve"> </w:t>
      </w:r>
      <w:r w:rsidRPr="002C40E8">
        <w:rPr>
          <w:color w:val="FF0000"/>
          <w:lang w:val="en-US"/>
        </w:rPr>
        <w:t xml:space="preserve">After annotating, click “save” to download your annotations. Add the downloaded </w:t>
      </w:r>
      <w:proofErr w:type="spellStart"/>
      <w:r w:rsidRPr="002C40E8">
        <w:rPr>
          <w:color w:val="FF0000"/>
          <w:lang w:val="en-US"/>
        </w:rPr>
        <w:t>json</w:t>
      </w:r>
      <w:proofErr w:type="spellEnd"/>
      <w:r w:rsidRPr="002C40E8">
        <w:rPr>
          <w:color w:val="FF0000"/>
          <w:lang w:val="en-US"/>
        </w:rPr>
        <w:t xml:space="preserve"> files to the</w:t>
      </w:r>
    </w:p>
    <w:p w14:paraId="765E4F54" w14:textId="29293CBD" w:rsidR="002C40E8" w:rsidRPr="002C40E8" w:rsidRDefault="002C40E8" w:rsidP="002C40E8">
      <w:pPr>
        <w:pStyle w:val="Prrafodelista"/>
        <w:tabs>
          <w:tab w:val="left" w:pos="2412"/>
        </w:tabs>
        <w:spacing w:line="240" w:lineRule="auto"/>
        <w:ind w:left="360"/>
        <w:rPr>
          <w:color w:val="FF0000"/>
          <w:lang w:val="en-US"/>
        </w:rPr>
      </w:pPr>
      <w:r w:rsidRPr="002C40E8">
        <w:rPr>
          <w:color w:val="FF0000"/>
          <w:lang w:val="en-US"/>
        </w:rPr>
        <w:t>zip file that you submit to Moodle.</w:t>
      </w:r>
    </w:p>
    <w:p w14:paraId="68340F4D" w14:textId="512793CF" w:rsidR="002C40E8" w:rsidRPr="002C40E8" w:rsidRDefault="002C40E8" w:rsidP="002C40E8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w:r>
        <w:rPr>
          <w:lang w:val="en-US"/>
        </w:rPr>
        <w:t>Check in the Folder “Answers AI or Human texts”. You can find there the 4 answers of each team member.</w:t>
      </w:r>
    </w:p>
    <w:p w14:paraId="5203E86A" w14:textId="77777777" w:rsidR="002C40E8" w:rsidRDefault="002C40E8" w:rsidP="002C40E8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</w:p>
    <w:p w14:paraId="1A77BD3A" w14:textId="7128991D" w:rsidR="002C40E8" w:rsidRDefault="002C40E8" w:rsidP="002C40E8">
      <w:pPr>
        <w:pStyle w:val="Prrafodelista"/>
        <w:numPr>
          <w:ilvl w:val="0"/>
          <w:numId w:val="13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2C40E8">
        <w:rPr>
          <w:color w:val="FF0000"/>
          <w:lang w:val="en-US"/>
        </w:rPr>
        <w:t>Look back to the exercise 2. Which symbol in the picture corresponds to the role that you are</w:t>
      </w:r>
      <w:r>
        <w:rPr>
          <w:color w:val="FF0000"/>
          <w:lang w:val="en-US"/>
        </w:rPr>
        <w:t xml:space="preserve"> </w:t>
      </w:r>
      <w:r w:rsidRPr="002C40E8">
        <w:rPr>
          <w:color w:val="FF0000"/>
          <w:lang w:val="en-US"/>
        </w:rPr>
        <w:t>playing? Which symbol corresponds to the functions that you implement in this exercise?</w:t>
      </w:r>
    </w:p>
    <w:p w14:paraId="47AA79BC" w14:textId="1A6E8D00" w:rsidR="002C40E8" w:rsidRDefault="002C40E8" w:rsidP="002C40E8">
      <w:pPr>
        <w:pStyle w:val="Prrafodelista"/>
        <w:tabs>
          <w:tab w:val="left" w:pos="2412"/>
        </w:tabs>
        <w:spacing w:line="240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lang w:val="en-US"/>
        </w:rPr>
        <w:t xml:space="preserve">The role fulfilled is the “Ideal Classifier” </w:t>
      </w:r>
      <w:r w:rsidRPr="00815F9A">
        <w:rPr>
          <w:rFonts w:ascii="Arial" w:hAnsi="Arial" w:cs="Arial"/>
          <w:sz w:val="20"/>
          <w:szCs w:val="20"/>
          <w:lang w:val="en-US"/>
        </w:rPr>
        <w:t>“Ɣ(O)”</w:t>
      </w:r>
      <w:r>
        <w:rPr>
          <w:rFonts w:ascii="Arial" w:hAnsi="Arial" w:cs="Arial"/>
          <w:sz w:val="20"/>
          <w:szCs w:val="20"/>
          <w:lang w:val="en-US"/>
        </w:rPr>
        <w:t>. Because we provide a tag and classification to a dataset</w:t>
      </w:r>
      <w:r w:rsidR="00512879">
        <w:rPr>
          <w:rFonts w:ascii="Arial" w:hAnsi="Arial" w:cs="Arial"/>
          <w:sz w:val="20"/>
          <w:szCs w:val="20"/>
          <w:lang w:val="en-US"/>
        </w:rPr>
        <w:t>. (Provide to each “O” and “C”).</w:t>
      </w:r>
    </w:p>
    <w:p w14:paraId="65C8F83F" w14:textId="77777777" w:rsidR="00512879" w:rsidRPr="002C40E8" w:rsidRDefault="00512879" w:rsidP="002C40E8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</w:p>
    <w:p w14:paraId="7BB49072" w14:textId="5C94A683" w:rsidR="002C40E8" w:rsidRDefault="00512879" w:rsidP="00512879">
      <w:pPr>
        <w:pStyle w:val="Prrafodelista"/>
        <w:numPr>
          <w:ilvl w:val="0"/>
          <w:numId w:val="13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512879">
        <w:rPr>
          <w:color w:val="FF0000"/>
          <w:lang w:val="en-US"/>
        </w:rPr>
        <w:t>Implement a program to extract the features from texts, such as the number of sentences and the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>average word length. Come up with 3 additional features that you think might be useful for this task.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>The program should take a text as an input and output a CSV file with columns corresponding to the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>five features and rows corresponding to texts.</w:t>
      </w:r>
    </w:p>
    <w:p w14:paraId="14E2CAEF" w14:textId="2E36D292" w:rsidR="00512879" w:rsidRDefault="00512879" w:rsidP="00512879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w:r>
        <w:rPr>
          <w:lang w:val="en-US"/>
        </w:rPr>
        <w:t>Check the python file “extractfeatures.py”. there you will find our answer for this point.</w:t>
      </w:r>
    </w:p>
    <w:p w14:paraId="252CFA46" w14:textId="77777777" w:rsidR="00094019" w:rsidRDefault="0009401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4FEE686" w14:textId="7DD666A6" w:rsidR="00512879" w:rsidRDefault="00512879" w:rsidP="00512879">
      <w:pPr>
        <w:tabs>
          <w:tab w:val="left" w:pos="2412"/>
        </w:tabs>
        <w:spacing w:line="240" w:lineRule="auto"/>
        <w:rPr>
          <w:b/>
          <w:bCs/>
          <w:color w:val="FF0000"/>
          <w:u w:val="single"/>
          <w:lang w:val="en-US"/>
        </w:rPr>
      </w:pPr>
      <w:r w:rsidRPr="00512879">
        <w:rPr>
          <w:b/>
          <w:bCs/>
          <w:color w:val="FF0000"/>
          <w:u w:val="single"/>
          <w:lang w:val="en-US"/>
        </w:rPr>
        <w:lastRenderedPageBreak/>
        <w:t>Exercise 4: Rule-Based Learning (0 Points)</w:t>
      </w:r>
    </w:p>
    <w:p w14:paraId="4A3CB72F" w14:textId="0149E76E" w:rsidR="00512879" w:rsidRDefault="00512879" w:rsidP="00512879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512879">
        <w:rPr>
          <w:color w:val="FF0000"/>
          <w:lang w:val="en-US"/>
        </w:rPr>
        <w:t>The examples of a training set for a classification problem are described by the values of the attributes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 xml:space="preserve">A1, </w:t>
      </w:r>
      <w:proofErr w:type="gramStart"/>
      <w:r w:rsidRPr="00512879">
        <w:rPr>
          <w:color w:val="FF0000"/>
          <w:lang w:val="en-US"/>
        </w:rPr>
        <w:t>. . . ,Ap</w:t>
      </w:r>
      <w:proofErr w:type="gramEnd"/>
      <w:r w:rsidRPr="00512879">
        <w:rPr>
          <w:color w:val="FF0000"/>
          <w:lang w:val="en-US"/>
        </w:rPr>
        <w:t xml:space="preserve"> and the related concepts C = {0, 1}. For the attributes A1, </w:t>
      </w:r>
      <w:proofErr w:type="gramStart"/>
      <w:r w:rsidRPr="00512879">
        <w:rPr>
          <w:color w:val="FF0000"/>
          <w:lang w:val="en-US"/>
        </w:rPr>
        <w:t>. . . ,Ap</w:t>
      </w:r>
      <w:proofErr w:type="gramEnd"/>
      <w:r w:rsidRPr="00512879">
        <w:rPr>
          <w:color w:val="FF0000"/>
          <w:lang w:val="en-US"/>
        </w:rPr>
        <w:t xml:space="preserve"> there are in each case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>m1, . . . ,</w:t>
      </w:r>
      <w:proofErr w:type="spellStart"/>
      <w:r w:rsidRPr="00512879">
        <w:rPr>
          <w:color w:val="FF0000"/>
          <w:lang w:val="en-US"/>
        </w:rPr>
        <w:t>mp</w:t>
      </w:r>
      <w:proofErr w:type="spellEnd"/>
      <w:r w:rsidRPr="00512879">
        <w:rPr>
          <w:color w:val="FF0000"/>
          <w:lang w:val="en-US"/>
        </w:rPr>
        <w:t xml:space="preserve"> values, e.g. ai,1, . . . , </w:t>
      </w:r>
      <w:proofErr w:type="spellStart"/>
      <w:r w:rsidRPr="00512879">
        <w:rPr>
          <w:color w:val="FF0000"/>
          <w:lang w:val="en-US"/>
        </w:rPr>
        <w:t>ai,mi</w:t>
      </w:r>
      <w:proofErr w:type="spellEnd"/>
      <w:r w:rsidRPr="00512879">
        <w:rPr>
          <w:color w:val="FF0000"/>
          <w:lang w:val="en-US"/>
        </w:rPr>
        <w:t xml:space="preserve"> for Ai. The hypothesis space contains the conjunctions of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>restrictions for the attributes: “A1 has value a</w:t>
      </w:r>
      <w:proofErr w:type="gramStart"/>
      <w:r w:rsidRPr="00512879">
        <w:rPr>
          <w:color w:val="FF0000"/>
          <w:lang w:val="en-US"/>
        </w:rPr>
        <w:t>1,j</w:t>
      </w:r>
      <w:proofErr w:type="gramEnd"/>
      <w:r w:rsidRPr="00512879">
        <w:rPr>
          <w:color w:val="FF0000"/>
          <w:lang w:val="en-US"/>
        </w:rPr>
        <w:t xml:space="preserve">1 and . . . and Ap has value </w:t>
      </w:r>
      <w:proofErr w:type="spellStart"/>
      <w:r w:rsidRPr="00512879">
        <w:rPr>
          <w:color w:val="FF0000"/>
          <w:lang w:val="en-US"/>
        </w:rPr>
        <w:t>ap,jp</w:t>
      </w:r>
      <w:proofErr w:type="spellEnd"/>
      <w:r w:rsidRPr="00512879">
        <w:rPr>
          <w:color w:val="FF0000"/>
          <w:lang w:val="en-US"/>
        </w:rPr>
        <w:t xml:space="preserve"> ”. A question mark in a</w:t>
      </w:r>
      <w:r>
        <w:rPr>
          <w:color w:val="FF0000"/>
          <w:lang w:val="en-US"/>
        </w:rPr>
        <w:t xml:space="preserve"> </w:t>
      </w:r>
      <w:r w:rsidRPr="00512879">
        <w:rPr>
          <w:color w:val="FF0000"/>
          <w:lang w:val="en-US"/>
        </w:rPr>
        <w:t>hypothesis denotes a wildcard for the respective attribute domain. The hypothesis space does also contain</w:t>
      </w:r>
      <w:r>
        <w:rPr>
          <w:color w:val="FF0000"/>
          <w:lang w:val="en-US"/>
        </w:rPr>
        <w:t xml:space="preserve"> </w:t>
      </w:r>
      <w:r w:rsidRPr="00512879">
        <w:rPr>
          <w:rFonts w:hint="eastAsia"/>
          <w:color w:val="FF0000"/>
          <w:lang w:val="en-US"/>
        </w:rPr>
        <w:t xml:space="preserve">the empty hypothesis </w:t>
      </w:r>
      <w:r w:rsidRPr="00512879">
        <w:rPr>
          <w:rFonts w:hint="eastAsia"/>
          <w:color w:val="FF0000"/>
          <w:lang w:val="en-US"/>
        </w:rPr>
        <w:t>⊥</w:t>
      </w:r>
      <w:r w:rsidRPr="00512879">
        <w:rPr>
          <w:rFonts w:hint="eastAsia"/>
          <w:color w:val="FF0000"/>
          <w:lang w:val="en-US"/>
        </w:rPr>
        <w:t>, which assigns all examples to the concept 0.</w:t>
      </w:r>
    </w:p>
    <w:p w14:paraId="3600C3D3" w14:textId="0C805BBD" w:rsidR="00512879" w:rsidRDefault="00512879" w:rsidP="00512879">
      <w:pPr>
        <w:pStyle w:val="Prrafodelista"/>
        <w:numPr>
          <w:ilvl w:val="0"/>
          <w:numId w:val="14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512879">
        <w:rPr>
          <w:color w:val="FF0000"/>
          <w:lang w:val="en-US"/>
        </w:rPr>
        <w:t>Determine the number n(p) of all possible examples for this problem.</w:t>
      </w:r>
    </w:p>
    <w:p w14:paraId="25621195" w14:textId="7D15DB25" w:rsidR="00512879" w:rsidRPr="00512879" w:rsidRDefault="008720D8" w:rsidP="00512879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1 </m:t>
              </m:r>
            </m:sub>
          </m:sSub>
          <m:r>
            <w:rPr>
              <w:rFonts w:ascii="Cambria Math" w:hAnsi="Cambria Math"/>
              <w:lang w:val="en-US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×…×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p </m:t>
              </m:r>
            </m:sub>
          </m:sSub>
        </m:oMath>
      </m:oMathPara>
    </w:p>
    <w:p w14:paraId="7051524A" w14:textId="77777777" w:rsidR="00512879" w:rsidRPr="00512879" w:rsidRDefault="00512879" w:rsidP="00512879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</w:p>
    <w:p w14:paraId="0AD63A3E" w14:textId="026E0722" w:rsidR="00512879" w:rsidRDefault="00512879" w:rsidP="00512879">
      <w:pPr>
        <w:pStyle w:val="Prrafodelista"/>
        <w:numPr>
          <w:ilvl w:val="0"/>
          <w:numId w:val="14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512879">
        <w:rPr>
          <w:color w:val="FF0000"/>
          <w:lang w:val="en-US"/>
        </w:rPr>
        <w:t>Determine the number |Hp| of different hypotheses.</w:t>
      </w:r>
    </w:p>
    <w:p w14:paraId="69176EC8" w14:textId="303CBE39" w:rsidR="00512879" w:rsidRPr="00512879" w:rsidRDefault="008720D8" w:rsidP="00512879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A'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</m:t>
              </m:r>
            </m:sub>
          </m:sSub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195D0708" w14:textId="03DD5B70" w:rsidR="00512879" w:rsidRPr="00A21864" w:rsidRDefault="008720D8" w:rsidP="00512879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A'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A'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×…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+1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+1 ×…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+1        (add "</m:t>
          </m:r>
          <m:r>
            <m:rPr>
              <m:nor/>
            </m:rPr>
            <w:rPr>
              <w:rFonts w:ascii="Cambria Math" w:hAnsi="Cambria Math"/>
              <w:lang w:val="en-US"/>
            </w:rPr>
            <m:t>?</m:t>
          </m:r>
          <m:r>
            <w:rPr>
              <w:rFonts w:ascii="Cambria Math" w:hAnsi="Cambria Math"/>
              <w:lang w:val="en-US"/>
            </w:rPr>
            <m:t>" → +1)</m:t>
          </m:r>
        </m:oMath>
      </m:oMathPara>
    </w:p>
    <w:p w14:paraId="5FF88B0E" w14:textId="5D075C2F" w:rsidR="00A21864" w:rsidRPr="00A21864" w:rsidRDefault="008720D8" w:rsidP="00512879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+1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+1 ×… ×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+1</m:t>
          </m:r>
        </m:oMath>
      </m:oMathPara>
    </w:p>
    <w:p w14:paraId="05E0510F" w14:textId="77777777" w:rsidR="00A21864" w:rsidRPr="00512879" w:rsidRDefault="00A21864" w:rsidP="00512879">
      <w:pPr>
        <w:pStyle w:val="Prrafodelista"/>
        <w:tabs>
          <w:tab w:val="left" w:pos="2412"/>
        </w:tabs>
        <w:spacing w:line="240" w:lineRule="auto"/>
        <w:ind w:left="360"/>
        <w:rPr>
          <w:color w:val="FF0000"/>
          <w:lang w:val="en-US"/>
        </w:rPr>
      </w:pPr>
    </w:p>
    <w:p w14:paraId="5C9D4BD8" w14:textId="26A326B0" w:rsidR="00512879" w:rsidRDefault="00A21864" w:rsidP="00A21864">
      <w:pPr>
        <w:pStyle w:val="Prrafodelista"/>
        <w:numPr>
          <w:ilvl w:val="0"/>
          <w:numId w:val="14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A21864">
        <w:rPr>
          <w:color w:val="FF0000"/>
          <w:lang w:val="en-US"/>
        </w:rPr>
        <w:t>How will the above answers change, if an additional attribute Ap+1 with mp+1 values are added?</w:t>
      </w:r>
      <w:r>
        <w:rPr>
          <w:color w:val="FF0000"/>
          <w:lang w:val="en-US"/>
        </w:rPr>
        <w:t xml:space="preserve"> </w:t>
      </w:r>
      <w:r w:rsidRPr="00A21864">
        <w:rPr>
          <w:color w:val="FF0000"/>
          <w:lang w:val="en-US"/>
        </w:rPr>
        <w:t>Derive a recursion formula.</w:t>
      </w:r>
    </w:p>
    <w:p w14:paraId="6CE4DC06" w14:textId="14CD5B63" w:rsidR="00A21864" w:rsidRPr="00A21864" w:rsidRDefault="008720D8" w:rsidP="00A21864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(p+1)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lang w:val="en-US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p+1</m:t>
              </m:r>
            </m:sub>
          </m:sSub>
        </m:oMath>
      </m:oMathPara>
    </w:p>
    <w:p w14:paraId="11FF202C" w14:textId="0CA1ACF2" w:rsidR="00A21864" w:rsidRPr="00A21864" w:rsidRDefault="008720D8" w:rsidP="00A21864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p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A'</m:t>
              </m:r>
            </m:e>
            <m:sub>
              <m:r>
                <w:rPr>
                  <w:rFonts w:ascii="Cambria Math" w:hAnsi="Cambria Math"/>
                  <w:lang w:val="en-US"/>
                </w:rPr>
                <m:t>p+1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 ×(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p+1</m:t>
              </m:r>
            </m:sub>
          </m:sSub>
          <m:r>
            <w:rPr>
              <w:rFonts w:ascii="Cambria Math" w:hAnsi="Cambria Math"/>
              <w:lang w:val="en-US"/>
            </w:rPr>
            <m:t>+1 )</m:t>
          </m:r>
        </m:oMath>
      </m:oMathPara>
    </w:p>
    <w:p w14:paraId="6227A9FA" w14:textId="77777777" w:rsidR="00A21864" w:rsidRDefault="00A21864" w:rsidP="00A21864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</w:p>
    <w:p w14:paraId="17228E9A" w14:textId="505EBBC7" w:rsidR="00A21864" w:rsidRPr="00094019" w:rsidRDefault="00A21864" w:rsidP="00094019">
      <w:pPr>
        <w:jc w:val="left"/>
        <w:rPr>
          <w:lang w:val="en-US"/>
        </w:rPr>
      </w:pPr>
      <w:r w:rsidRPr="00A21864">
        <w:rPr>
          <w:b/>
          <w:bCs/>
          <w:color w:val="FF0000"/>
          <w:u w:val="single"/>
          <w:lang w:val="en-US"/>
        </w:rPr>
        <w:t>Exercise 5: Rule-Based Learning (Practice) (2+4+1=7 Points)</w:t>
      </w:r>
    </w:p>
    <w:p w14:paraId="2A948AF6" w14:textId="74E5800B" w:rsidR="00A21864" w:rsidRPr="00A21864" w:rsidRDefault="00A21864" w:rsidP="00A21864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A21864">
        <w:rPr>
          <w:color w:val="FF0000"/>
          <w:lang w:val="en-US"/>
        </w:rPr>
        <w:t>Given is the following training set D, which you have obtained as co-driver by observing your friend:</w:t>
      </w:r>
    </w:p>
    <w:p w14:paraId="551DD471" w14:textId="2ED37B9E" w:rsidR="00A21864" w:rsidRPr="00A21864" w:rsidRDefault="00A21864" w:rsidP="00A21864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A21864">
        <w:rPr>
          <w:noProof/>
          <w:lang w:val="en-US"/>
        </w:rPr>
        <w:drawing>
          <wp:inline distT="0" distB="0" distL="0" distR="0" wp14:anchorId="023A22AF" wp14:editId="67EFDC24">
            <wp:extent cx="6120130" cy="1593850"/>
            <wp:effectExtent l="0" t="0" r="0" b="6350"/>
            <wp:docPr id="740592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92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AE54" w14:textId="2E0EA1EA" w:rsidR="00A21864" w:rsidRPr="008934C2" w:rsidRDefault="00A21864" w:rsidP="008934C2">
      <w:pPr>
        <w:tabs>
          <w:tab w:val="left" w:pos="2412"/>
        </w:tabs>
        <w:spacing w:line="240" w:lineRule="auto"/>
        <w:rPr>
          <w:color w:val="FF0000"/>
          <w:lang w:val="en-US"/>
        </w:rPr>
      </w:pPr>
      <w:r w:rsidRPr="00A21864">
        <w:rPr>
          <w:color w:val="FF0000"/>
          <w:lang w:val="en-US"/>
        </w:rPr>
        <w:t>Let the set H contain hypotheses that are built from a conjunction of restrictions for attribute-value</w:t>
      </w:r>
      <w:r>
        <w:rPr>
          <w:color w:val="FF0000"/>
          <w:lang w:val="en-US"/>
        </w:rPr>
        <w:t xml:space="preserve"> </w:t>
      </w:r>
      <w:r w:rsidRPr="00A21864">
        <w:rPr>
          <w:color w:val="FF0000"/>
          <w:lang w:val="en-US"/>
        </w:rPr>
        <w:t>combinations; e. g. (Monday, yes</w:t>
      </w:r>
      <w:proofErr w:type="gramStart"/>
      <w:r w:rsidRPr="00A21864">
        <w:rPr>
          <w:color w:val="FF0000"/>
          <w:lang w:val="en-US"/>
        </w:rPr>
        <w:t>, ?</w:t>
      </w:r>
      <w:proofErr w:type="gramEnd"/>
      <w:r w:rsidRPr="00A21864">
        <w:rPr>
          <w:color w:val="FF0000"/>
          <w:lang w:val="en-US"/>
        </w:rPr>
        <w:t>, ?).</w:t>
      </w:r>
    </w:p>
    <w:p w14:paraId="57382D3D" w14:textId="096FE8C5" w:rsidR="00A21864" w:rsidRDefault="00A21864" w:rsidP="00A21864">
      <w:pPr>
        <w:pStyle w:val="Prrafodelista"/>
        <w:numPr>
          <w:ilvl w:val="0"/>
          <w:numId w:val="15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A21864">
        <w:rPr>
          <w:color w:val="FF0000"/>
          <w:lang w:val="en-US"/>
        </w:rPr>
        <w:t>Apply the Find-S algorithm for the example sequence 1, 2, 3, 4.</w:t>
      </w:r>
    </w:p>
    <w:p w14:paraId="51705080" w14:textId="77777777" w:rsidR="008934C2" w:rsidRDefault="008934C2" w:rsidP="008934C2">
      <w:pPr>
        <w:pStyle w:val="Prrafodelista"/>
        <w:tabs>
          <w:tab w:val="left" w:pos="2412"/>
        </w:tabs>
        <w:spacing w:line="240" w:lineRule="auto"/>
        <w:ind w:left="360"/>
        <w:rPr>
          <w:color w:val="FF0000"/>
          <w:lang w:val="en-US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8"/>
      </w:tblGrid>
      <w:tr w:rsidR="008934C2" w14:paraId="37C73D66" w14:textId="77777777" w:rsidTr="000965C3">
        <w:tc>
          <w:tcPr>
            <w:tcW w:w="9268" w:type="dxa"/>
          </w:tcPr>
          <w:p w14:paraId="6CDEBB60" w14:textId="02ACDD3B" w:rsidR="008934C2" w:rsidRPr="000965C3" w:rsidRDefault="008720D8" w:rsidP="008934C2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={(⊥,⊥,⊥,⊥)}</m:t>
                </m:r>
              </m:oMath>
            </m:oMathPara>
          </w:p>
        </w:tc>
      </w:tr>
      <w:tr w:rsidR="008934C2" w14:paraId="05F178A1" w14:textId="77777777" w:rsidTr="000965C3">
        <w:tc>
          <w:tcPr>
            <w:tcW w:w="9268" w:type="dxa"/>
          </w:tcPr>
          <w:p w14:paraId="718B3EB4" w14:textId="532EB2EF" w:rsidR="008934C2" w:rsidRPr="000965C3" w:rsidRDefault="008720D8" w:rsidP="008934C2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={("Monday","no","easygoing","evening")}</m:t>
                </m:r>
              </m:oMath>
            </m:oMathPara>
          </w:p>
        </w:tc>
      </w:tr>
      <w:tr w:rsidR="000965C3" w14:paraId="667E3B20" w14:textId="77777777" w:rsidTr="000965C3">
        <w:tc>
          <w:tcPr>
            <w:tcW w:w="9268" w:type="dxa"/>
          </w:tcPr>
          <w:p w14:paraId="1BAD6812" w14:textId="50D3B12B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={("Monday","no","easygoing","evening")}</m:t>
                </m:r>
              </m:oMath>
            </m:oMathPara>
          </w:p>
        </w:tc>
      </w:tr>
      <w:tr w:rsidR="000965C3" w14:paraId="41FE04E1" w14:textId="77777777" w:rsidTr="000965C3">
        <w:tc>
          <w:tcPr>
            <w:tcW w:w="9268" w:type="dxa"/>
          </w:tcPr>
          <w:p w14:paraId="13AF2A7F" w14:textId="3D60D72F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={("Monday","no","easygoing","evening")}</m:t>
                </m:r>
              </m:oMath>
            </m:oMathPara>
          </w:p>
        </w:tc>
      </w:tr>
      <w:tr w:rsidR="000965C3" w14:paraId="3C4EB58A" w14:textId="77777777" w:rsidTr="000965C3">
        <w:tc>
          <w:tcPr>
            <w:tcW w:w="9268" w:type="dxa"/>
          </w:tcPr>
          <w:p w14:paraId="490E152A" w14:textId="1A27A65E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={("Monday","no","easygoing",?)}</m:t>
                </m:r>
              </m:oMath>
            </m:oMathPara>
          </w:p>
        </w:tc>
      </w:tr>
      <w:tr w:rsidR="000965C3" w14:paraId="1684B480" w14:textId="77777777" w:rsidTr="000965C3">
        <w:tc>
          <w:tcPr>
            <w:tcW w:w="9268" w:type="dxa"/>
          </w:tcPr>
          <w:p w14:paraId="2530EEC3" w14:textId="77777777" w:rsidR="000965C3" w:rsidRPr="000965C3" w:rsidRDefault="000965C3" w:rsidP="000965C3">
            <w:pPr>
              <w:pStyle w:val="Prrafodelista"/>
              <w:tabs>
                <w:tab w:val="left" w:pos="2412"/>
              </w:tabs>
              <w:ind w:left="0"/>
              <w:jc w:val="left"/>
              <w:rPr>
                <w:rFonts w:eastAsia="PMingLiU" w:cs="Times New Roman"/>
                <w:color w:val="00B050"/>
                <w:sz w:val="22"/>
                <w:szCs w:val="20"/>
                <w:lang w:val="en-US"/>
              </w:rPr>
            </w:pPr>
          </w:p>
          <w:p w14:paraId="2693FE04" w14:textId="59F81E8E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jc w:val="left"/>
              <w:rPr>
                <w:rFonts w:eastAsia="PMingLiU" w:cs="Times New Roman"/>
                <w:color w:val="00B05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S4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={("Monday","no","easygoing",?)}</m:t>
                </m:r>
              </m:oMath>
            </m:oMathPara>
          </w:p>
        </w:tc>
      </w:tr>
    </w:tbl>
    <w:p w14:paraId="45EA67BA" w14:textId="36509AD0" w:rsidR="000965C3" w:rsidRDefault="000965C3" w:rsidP="008934C2">
      <w:pPr>
        <w:tabs>
          <w:tab w:val="left" w:pos="2412"/>
        </w:tabs>
        <w:spacing w:line="240" w:lineRule="auto"/>
        <w:rPr>
          <w:color w:val="FF0000"/>
          <w:lang w:val="en-US"/>
        </w:rPr>
      </w:pPr>
    </w:p>
    <w:p w14:paraId="1A18366C" w14:textId="77777777" w:rsidR="000965C3" w:rsidRDefault="000965C3" w:rsidP="008934C2">
      <w:pPr>
        <w:tabs>
          <w:tab w:val="left" w:pos="2412"/>
        </w:tabs>
        <w:spacing w:line="240" w:lineRule="auto"/>
        <w:rPr>
          <w:color w:val="FF0000"/>
          <w:lang w:val="en-US"/>
        </w:rPr>
      </w:pPr>
    </w:p>
    <w:p w14:paraId="1F8CE3AA" w14:textId="1B0CF47A" w:rsidR="008934C2" w:rsidRDefault="000965C3" w:rsidP="000965C3">
      <w:pPr>
        <w:pStyle w:val="Prrafodelista"/>
        <w:numPr>
          <w:ilvl w:val="0"/>
          <w:numId w:val="15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0965C3">
        <w:rPr>
          <w:color w:val="FF0000"/>
          <w:lang w:val="en-US"/>
        </w:rPr>
        <w:lastRenderedPageBreak/>
        <w:t>Apply the Candidate-Elimination algorithm for the example sequence 1, 2, 3, 4, and identify the</w:t>
      </w:r>
      <w:r>
        <w:rPr>
          <w:color w:val="FF0000"/>
          <w:lang w:val="en-US"/>
        </w:rPr>
        <w:t xml:space="preserve"> </w:t>
      </w:r>
      <w:r w:rsidRPr="000965C3">
        <w:rPr>
          <w:color w:val="FF0000"/>
          <w:lang w:val="en-US"/>
        </w:rPr>
        <w:t>boundary sets HS and HG.</w:t>
      </w:r>
    </w:p>
    <w:p w14:paraId="68ECBC0C" w14:textId="77777777" w:rsidR="000965C3" w:rsidRDefault="000965C3" w:rsidP="000965C3">
      <w:pPr>
        <w:pStyle w:val="Prrafodelista"/>
        <w:tabs>
          <w:tab w:val="left" w:pos="2412"/>
        </w:tabs>
        <w:spacing w:line="240" w:lineRule="auto"/>
        <w:ind w:left="360"/>
        <w:rPr>
          <w:color w:val="FF0000"/>
          <w:lang w:val="en-US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8"/>
      </w:tblGrid>
      <w:tr w:rsidR="000965C3" w:rsidRPr="008934C2" w14:paraId="0907B979" w14:textId="77777777" w:rsidTr="00425BB1">
        <w:tc>
          <w:tcPr>
            <w:tcW w:w="9268" w:type="dxa"/>
          </w:tcPr>
          <w:p w14:paraId="6DAC60BA" w14:textId="77777777" w:rsidR="000965C3" w:rsidRPr="000965C3" w:rsidRDefault="008720D8" w:rsidP="007445F1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={(⊥,⊥,⊥,⊥)}</m:t>
                </m:r>
              </m:oMath>
            </m:oMathPara>
          </w:p>
        </w:tc>
      </w:tr>
      <w:tr w:rsidR="000965C3" w:rsidRPr="000965C3" w14:paraId="5B578D33" w14:textId="77777777" w:rsidTr="00425BB1">
        <w:tc>
          <w:tcPr>
            <w:tcW w:w="9268" w:type="dxa"/>
          </w:tcPr>
          <w:p w14:paraId="08630F88" w14:textId="77777777" w:rsidR="000965C3" w:rsidRPr="000965C3" w:rsidRDefault="008720D8" w:rsidP="007445F1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={("Monday","no","easygoing","evening")}</m:t>
                </m:r>
              </m:oMath>
            </m:oMathPara>
          </w:p>
        </w:tc>
      </w:tr>
      <w:tr w:rsidR="000965C3" w:rsidRPr="000965C3" w14:paraId="0E05758F" w14:textId="77777777" w:rsidTr="00425BB1">
        <w:tc>
          <w:tcPr>
            <w:tcW w:w="9268" w:type="dxa"/>
          </w:tcPr>
          <w:p w14:paraId="48D0D197" w14:textId="77777777" w:rsidR="000965C3" w:rsidRPr="000965C3" w:rsidRDefault="008720D8" w:rsidP="007445F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={("Monday","no","easygoing","evening")}</m:t>
                </m:r>
              </m:oMath>
            </m:oMathPara>
          </w:p>
        </w:tc>
      </w:tr>
      <w:tr w:rsidR="000965C3" w:rsidRPr="000965C3" w14:paraId="5E51E767" w14:textId="77777777" w:rsidTr="00425BB1">
        <w:tc>
          <w:tcPr>
            <w:tcW w:w="9268" w:type="dxa"/>
          </w:tcPr>
          <w:p w14:paraId="027BB16A" w14:textId="77777777" w:rsidR="000965C3" w:rsidRPr="000965C3" w:rsidRDefault="008720D8" w:rsidP="007445F1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S3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={("Monday","no","easygoing","evening")}</m:t>
                </m:r>
              </m:oMath>
            </m:oMathPara>
          </w:p>
        </w:tc>
      </w:tr>
      <w:tr w:rsidR="000965C3" w:rsidRPr="000965C3" w14:paraId="08F24F4A" w14:textId="77777777" w:rsidTr="00425BB1">
        <w:tc>
          <w:tcPr>
            <w:tcW w:w="9268" w:type="dxa"/>
          </w:tcPr>
          <w:p w14:paraId="07274798" w14:textId="77777777" w:rsidR="000965C3" w:rsidRPr="00425BB1" w:rsidRDefault="008720D8" w:rsidP="007445F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00B05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S4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={("Monday","no","easygoing",?)}</m:t>
                </m:r>
              </m:oMath>
            </m:oMathPara>
          </w:p>
        </w:tc>
      </w:tr>
      <w:tr w:rsidR="000965C3" w:rsidRPr="000965C3" w14:paraId="3939C208" w14:textId="77777777" w:rsidTr="00425BB1">
        <w:tc>
          <w:tcPr>
            <w:tcW w:w="9268" w:type="dxa"/>
          </w:tcPr>
          <w:p w14:paraId="52D87EC8" w14:textId="77777777" w:rsidR="000965C3" w:rsidRPr="00425BB1" w:rsidRDefault="000965C3" w:rsidP="007445F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rFonts w:eastAsia="PMingLiU" w:cs="Times New Roman"/>
                <w:color w:val="00B050"/>
                <w:sz w:val="22"/>
                <w:szCs w:val="20"/>
                <w:lang w:val="en-US"/>
              </w:rPr>
            </w:pPr>
          </w:p>
          <w:p w14:paraId="341F3A22" w14:textId="45DA3EBE" w:rsidR="000965C3" w:rsidRPr="00425BB1" w:rsidRDefault="00425BB1" w:rsidP="007445F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rFonts w:eastAsia="PMingLiU" w:cs="Times New Roman"/>
                <w:color w:val="00B05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L.V.S→No extra Hypotheses</m:t>
                </m:r>
              </m:oMath>
            </m:oMathPara>
          </w:p>
          <w:p w14:paraId="5684A1A3" w14:textId="77777777" w:rsidR="000965C3" w:rsidRPr="00425BB1" w:rsidRDefault="000965C3" w:rsidP="007445F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rFonts w:eastAsia="PMingLiU" w:cs="Times New Roman"/>
                <w:color w:val="00B050"/>
                <w:sz w:val="22"/>
                <w:szCs w:val="20"/>
                <w:lang w:val="en-US"/>
              </w:rPr>
            </w:pPr>
          </w:p>
        </w:tc>
      </w:tr>
      <w:tr w:rsidR="000965C3" w:rsidRPr="008934C2" w14:paraId="0A8F2B50" w14:textId="77777777" w:rsidTr="00425BB1">
        <w:tc>
          <w:tcPr>
            <w:tcW w:w="9268" w:type="dxa"/>
          </w:tcPr>
          <w:p w14:paraId="007B0583" w14:textId="0A9CC1A5" w:rsidR="000965C3" w:rsidRPr="00425BB1" w:rsidRDefault="008720D8" w:rsidP="000965C3">
            <w:pPr>
              <w:pStyle w:val="Prrafodelista"/>
              <w:tabs>
                <w:tab w:val="left" w:pos="2412"/>
              </w:tabs>
              <w:ind w:left="0"/>
              <w:rPr>
                <w:color w:val="00B05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G4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={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"Monday"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?,"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no"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}</m:t>
                </m:r>
              </m:oMath>
            </m:oMathPara>
          </w:p>
        </w:tc>
      </w:tr>
      <w:tr w:rsidR="000965C3" w:rsidRPr="000965C3" w14:paraId="3243FD12" w14:textId="77777777" w:rsidTr="00425BB1">
        <w:tc>
          <w:tcPr>
            <w:tcW w:w="9268" w:type="dxa"/>
          </w:tcPr>
          <w:p w14:paraId="317D62CC" w14:textId="149DF508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G3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"Monday"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,?,"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?,"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no"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,(?,?,"easygoing","evening")}</m:t>
                </m:r>
              </m:oMath>
            </m:oMathPara>
          </w:p>
        </w:tc>
      </w:tr>
      <w:tr w:rsidR="000965C3" w:rsidRPr="000965C3" w14:paraId="29569BA0" w14:textId="77777777" w:rsidTr="00425BB1">
        <w:tc>
          <w:tcPr>
            <w:tcW w:w="9268" w:type="dxa"/>
          </w:tcPr>
          <w:p w14:paraId="75506C45" w14:textId="5E846EE4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G2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={(?,?,"easygoing",?)}</m:t>
                </m:r>
              </m:oMath>
            </m:oMathPara>
          </w:p>
        </w:tc>
      </w:tr>
      <w:tr w:rsidR="000965C3" w:rsidRPr="000965C3" w14:paraId="76B28DA9" w14:textId="77777777" w:rsidTr="00425BB1">
        <w:tc>
          <w:tcPr>
            <w:tcW w:w="9268" w:type="dxa"/>
          </w:tcPr>
          <w:p w14:paraId="7A9D116D" w14:textId="37370CC8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G1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={(?,?,?,?)}</m:t>
                </m:r>
              </m:oMath>
            </m:oMathPara>
          </w:p>
        </w:tc>
      </w:tr>
      <w:tr w:rsidR="000965C3" w:rsidRPr="000965C3" w14:paraId="6063930D" w14:textId="77777777" w:rsidTr="00425BB1">
        <w:tc>
          <w:tcPr>
            <w:tcW w:w="9268" w:type="dxa"/>
          </w:tcPr>
          <w:p w14:paraId="3AF19165" w14:textId="0F618A48" w:rsidR="000965C3" w:rsidRPr="000965C3" w:rsidRDefault="008720D8" w:rsidP="000965C3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FF000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G0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0"/>
                    <w:lang w:val="en-US"/>
                  </w:rPr>
                  <m:t>={(?,?,?,?)}</m:t>
                </m:r>
              </m:oMath>
            </m:oMathPara>
          </w:p>
        </w:tc>
      </w:tr>
      <w:tr w:rsidR="00425BB1" w:rsidRPr="000965C3" w14:paraId="3EFE9DCD" w14:textId="77777777" w:rsidTr="00425BB1">
        <w:tc>
          <w:tcPr>
            <w:tcW w:w="9268" w:type="dxa"/>
          </w:tcPr>
          <w:p w14:paraId="0D82068E" w14:textId="77777777" w:rsidR="00425BB1" w:rsidRPr="00425BB1" w:rsidRDefault="00425BB1" w:rsidP="00425BB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color w:val="00B050"/>
                <w:sz w:val="22"/>
                <w:szCs w:val="20"/>
                <w:lang w:val="en-US"/>
              </w:rPr>
            </w:pPr>
          </w:p>
          <w:p w14:paraId="70E5E7E8" w14:textId="515842B3" w:rsidR="00425BB1" w:rsidRPr="00425BB1" w:rsidRDefault="008720D8" w:rsidP="00425BB1">
            <w:pPr>
              <w:pStyle w:val="Prrafodelista"/>
              <w:tabs>
                <w:tab w:val="left" w:pos="2412"/>
              </w:tabs>
              <w:ind w:left="0"/>
              <w:jc w:val="left"/>
              <w:rPr>
                <w:rFonts w:eastAsia="PMingLiU" w:cs="Times New Roman"/>
                <w:color w:val="00B050"/>
                <w:sz w:val="22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={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"Monday"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no"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"Monday"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?,"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no"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easygoing"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  <w:szCs w:val="20"/>
                        <w:lang w:val="en-US"/>
                      </w:rPr>
                      <m:t>,?</m:t>
                    </m:r>
                  </m:e>
                </m:d>
                <m:r>
                  <w:rPr>
                    <w:rFonts w:ascii="Cambria Math" w:hAnsi="Cambria Math"/>
                    <w:color w:val="00B050"/>
                    <w:sz w:val="22"/>
                    <w:szCs w:val="20"/>
                    <w:lang w:val="en-US"/>
                  </w:rPr>
                  <m:t>}</m:t>
                </m:r>
              </m:oMath>
            </m:oMathPara>
          </w:p>
        </w:tc>
      </w:tr>
    </w:tbl>
    <w:p w14:paraId="0920BB6B" w14:textId="77777777" w:rsidR="000965C3" w:rsidRDefault="000965C3" w:rsidP="000965C3">
      <w:pPr>
        <w:pStyle w:val="Prrafodelista"/>
        <w:tabs>
          <w:tab w:val="left" w:pos="2412"/>
        </w:tabs>
        <w:spacing w:line="240" w:lineRule="auto"/>
        <w:ind w:left="360"/>
        <w:rPr>
          <w:color w:val="FF0000"/>
          <w:lang w:val="en-US"/>
        </w:rPr>
      </w:pPr>
    </w:p>
    <w:p w14:paraId="23308CC9" w14:textId="7E51F4C2" w:rsidR="00425BB1" w:rsidRDefault="00425BB1" w:rsidP="00425BB1">
      <w:pPr>
        <w:pStyle w:val="Prrafodelista"/>
        <w:numPr>
          <w:ilvl w:val="0"/>
          <w:numId w:val="15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425BB1">
        <w:rPr>
          <w:color w:val="FF0000"/>
          <w:lang w:val="en-US"/>
        </w:rPr>
        <w:t>What is the version space HD for this example?</w:t>
      </w:r>
    </w:p>
    <w:p w14:paraId="5443BF44" w14:textId="4748B459" w:rsidR="00425BB1" w:rsidRDefault="00425BB1" w:rsidP="00425BB1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w:r>
        <w:rPr>
          <w:lang w:val="en-US"/>
        </w:rPr>
        <w:t>The Space Hypotheses for the “Candidate-Elimination” Algorithms is:</w:t>
      </w:r>
    </w:p>
    <w:p w14:paraId="45296AC1" w14:textId="60F14E05" w:rsidR="00425BB1" w:rsidRPr="00425BB1" w:rsidRDefault="008720D8" w:rsidP="00425BB1">
      <w:pPr>
        <w:pStyle w:val="Prrafodelista"/>
        <w:tabs>
          <w:tab w:val="left" w:pos="2412"/>
        </w:tabs>
        <w:spacing w:line="240" w:lineRule="auto"/>
        <w:ind w:left="360"/>
        <w:rPr>
          <w:color w:val="00B050"/>
          <w:sz w:val="22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0"/>
              <w:lang w:val="en-US"/>
            </w:rPr>
            <m:t>={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"Monday"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,"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no"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,"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easygoing"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,?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"Monday"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,?,"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easygoing"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,?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?,"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no"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,"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szCs w:val="20"/>
                  <w:lang w:val="en-US"/>
                </w:rPr>
                <m:t>easygoing"</m:t>
              </m:r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,?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}</m:t>
          </m:r>
        </m:oMath>
      </m:oMathPara>
    </w:p>
    <w:p w14:paraId="4AA75DDD" w14:textId="77777777" w:rsidR="00425BB1" w:rsidRPr="00425BB1" w:rsidRDefault="00425BB1" w:rsidP="00425BB1">
      <w:pPr>
        <w:tabs>
          <w:tab w:val="left" w:pos="2412"/>
        </w:tabs>
        <w:spacing w:line="240" w:lineRule="auto"/>
        <w:rPr>
          <w:b/>
          <w:bCs/>
          <w:color w:val="C00000"/>
          <w:u w:val="single"/>
          <w:lang w:val="en-US"/>
        </w:rPr>
      </w:pPr>
    </w:p>
    <w:p w14:paraId="5B5A810E" w14:textId="5BB69EE1" w:rsidR="00425BB1" w:rsidRDefault="00425BB1" w:rsidP="00425BB1">
      <w:pPr>
        <w:tabs>
          <w:tab w:val="left" w:pos="2412"/>
        </w:tabs>
        <w:spacing w:line="240" w:lineRule="auto"/>
        <w:rPr>
          <w:b/>
          <w:bCs/>
          <w:color w:val="FF0000"/>
          <w:u w:val="single"/>
          <w:lang w:val="en-US"/>
        </w:rPr>
      </w:pPr>
      <w:r w:rsidRPr="00425BB1">
        <w:rPr>
          <w:b/>
          <w:bCs/>
          <w:color w:val="FF0000"/>
          <w:u w:val="single"/>
          <w:lang w:val="en-US"/>
        </w:rPr>
        <w:t>Exercise 6: Rule-Based Learning (Background) (1+1+1=3 Points)</w:t>
      </w:r>
    </w:p>
    <w:p w14:paraId="1B709C61" w14:textId="59E54D4A" w:rsidR="00425BB1" w:rsidRDefault="00425BB1" w:rsidP="00425BB1">
      <w:pPr>
        <w:pStyle w:val="Prrafodelista"/>
        <w:numPr>
          <w:ilvl w:val="0"/>
          <w:numId w:val="16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425BB1">
        <w:rPr>
          <w:color w:val="FF0000"/>
          <w:lang w:val="en-US"/>
        </w:rPr>
        <w:t>Can a version space HD contain hypotheses that are neither in the set HS nor in the set HG? If so,</w:t>
      </w:r>
      <w:r>
        <w:rPr>
          <w:color w:val="FF0000"/>
          <w:lang w:val="en-US"/>
        </w:rPr>
        <w:t xml:space="preserve"> </w:t>
      </w:r>
      <w:r w:rsidRPr="00425BB1">
        <w:rPr>
          <w:color w:val="FF0000"/>
          <w:lang w:val="en-US"/>
        </w:rPr>
        <w:t>how?</w:t>
      </w:r>
    </w:p>
    <w:p w14:paraId="55EF46C1" w14:textId="49049878" w:rsidR="00425BB1" w:rsidRPr="00D75CD1" w:rsidRDefault="00425BB1" w:rsidP="00425BB1">
      <w:pPr>
        <w:pStyle w:val="Prrafodelista"/>
        <w:tabs>
          <w:tab w:val="left" w:pos="2412"/>
        </w:tabs>
        <w:spacing w:line="240" w:lineRule="auto"/>
        <w:ind w:left="360"/>
        <w:rPr>
          <w:szCs w:val="24"/>
          <w:lang w:val="en-US"/>
        </w:rPr>
      </w:pPr>
      <w:r w:rsidRPr="00D75CD1">
        <w:rPr>
          <w:szCs w:val="24"/>
          <w:lang w:val="en-US"/>
        </w:rPr>
        <w:t xml:space="preserve">Yes. It can contain different hypotheses that are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Cs w:val="24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/>
            <w:szCs w:val="24"/>
            <w:lang w:val="en-US"/>
          </w:rPr>
          <m:t>+LVS</m:t>
        </m:r>
      </m:oMath>
      <w:r w:rsidRPr="00D75CD1">
        <w:rPr>
          <w:szCs w:val="24"/>
          <w:lang w:val="en-US"/>
        </w:rPr>
        <w:t xml:space="preserve">. </w:t>
      </w:r>
      <w:r w:rsidR="00D75CD1" w:rsidRPr="00D75CD1">
        <w:rPr>
          <w:szCs w:val="24"/>
          <w:lang w:val="en-US"/>
        </w:rPr>
        <w:t>Basically,</w:t>
      </w:r>
      <w:r w:rsidRPr="00D75CD1">
        <w:rPr>
          <w:szCs w:val="24"/>
          <w:lang w:val="en-US"/>
        </w:rPr>
        <w:t xml:space="preserve"> is the union of General hypothesis, Specific Hypotheses </w:t>
      </w:r>
      <w:r w:rsidR="00D75CD1" w:rsidRPr="00D75CD1">
        <w:rPr>
          <w:szCs w:val="24"/>
          <w:lang w:val="en-US"/>
        </w:rPr>
        <w:t>and</w:t>
      </w:r>
      <w:r w:rsidRPr="00D75CD1">
        <w:rPr>
          <w:szCs w:val="24"/>
          <w:lang w:val="en-US"/>
        </w:rPr>
        <w:t xml:space="preserve"> the space of intersection between them (LVS). This LVS are hypotheses that are general enough </w:t>
      </w:r>
      <w:r w:rsidR="00D75CD1" w:rsidRPr="00D75CD1">
        <w:rPr>
          <w:szCs w:val="24"/>
          <w:lang w:val="en-US"/>
        </w:rPr>
        <w:t>to cover positive examples, but specific enough to exclude the negative ones.</w:t>
      </w:r>
    </w:p>
    <w:p w14:paraId="2A58B7BD" w14:textId="77777777" w:rsidR="00D75CD1" w:rsidRPr="00425BB1" w:rsidRDefault="00D75CD1" w:rsidP="00425BB1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</w:p>
    <w:p w14:paraId="5BFA1512" w14:textId="58EDE5FC" w:rsidR="00425BB1" w:rsidRDefault="00D75CD1" w:rsidP="00D75CD1">
      <w:pPr>
        <w:pStyle w:val="Prrafodelista"/>
        <w:numPr>
          <w:ilvl w:val="0"/>
          <w:numId w:val="16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D75CD1">
        <w:rPr>
          <w:color w:val="FF0000"/>
          <w:lang w:val="en-US"/>
        </w:rPr>
        <w:t xml:space="preserve">For any two hypotheses y1(), y2(), y1() </w:t>
      </w:r>
      <w:r w:rsidRPr="00D75CD1">
        <w:rPr>
          <w:rFonts w:ascii="Arial" w:hAnsi="Arial" w:cs="Arial"/>
          <w:color w:val="FF0000"/>
          <w:lang w:val="en-US"/>
        </w:rPr>
        <w:t≯</w:t>
      </w:r>
      <w:r w:rsidRPr="00D75CD1">
        <w:rPr>
          <w:color w:val="FF0000"/>
          <w:lang w:val="en-US"/>
        </w:rPr>
        <w:t>= y2(), from the set HS of a version space HD holds (check</w:t>
      </w:r>
      <w:r>
        <w:rPr>
          <w:color w:val="FF0000"/>
          <w:lang w:val="en-US"/>
        </w:rPr>
        <w:t xml:space="preserve"> </w:t>
      </w:r>
      <w:r w:rsidRPr="00D75CD1">
        <w:rPr>
          <w:color w:val="FF0000"/>
          <w:lang w:val="en-US"/>
        </w:rPr>
        <w:t>all that apply):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</w:tblGrid>
      <w:tr w:rsidR="00D75CD1" w14:paraId="3A4DA688" w14:textId="77777777" w:rsidTr="00D75CD1">
        <w:tc>
          <w:tcPr>
            <w:tcW w:w="9628" w:type="dxa"/>
            <w:shd w:val="clear" w:color="auto" w:fill="auto"/>
          </w:tcPr>
          <w:p w14:paraId="585B1BFD" w14:textId="3CD68833" w:rsidR="00D75CD1" w:rsidRDefault="00D75CD1" w:rsidP="00D75CD1">
            <w:pPr>
              <w:pStyle w:val="Prrafodelista"/>
              <w:tabs>
                <w:tab w:val="left" w:pos="2412"/>
              </w:tabs>
              <w:ind w:left="0"/>
              <w:rPr>
                <w:lang w:val="en-US"/>
              </w:rPr>
            </w:pPr>
            <w:r>
              <w:rPr>
                <w:rFonts w:ascii="CMR10" w:eastAsia="CMR10" w:hAnsiTheme="minorHAnsi" w:cs="CMR10"/>
                <w:sz w:val="22"/>
                <w:lang w:val="de-DE"/>
              </w:rPr>
              <w:t>(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2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 xml:space="preserve">() </w:t>
            </w:r>
            <w:r>
              <w:rPr>
                <w:rFonts w:ascii="CMSY10" w:eastAsia="CMSY10" w:hAnsiTheme="minorHAnsi" w:cs="CMSY10" w:hint="eastAsia"/>
                <w:sz w:val="22"/>
                <w:lang w:val="de-DE"/>
              </w:rPr>
              <w:t>≥</w:t>
            </w:r>
            <w:r>
              <w:rPr>
                <w:rFonts w:ascii="CMMI8" w:eastAsia="CMMI8" w:hAnsiTheme="minorHAnsi" w:cs="CMMI8"/>
                <w:sz w:val="16"/>
                <w:szCs w:val="16"/>
                <w:lang w:val="de-DE"/>
              </w:rPr>
              <w:t xml:space="preserve">g 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1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 xml:space="preserve">()) </w:t>
            </w:r>
            <w:r>
              <w:rPr>
                <w:rFonts w:ascii="CMSY10" w:eastAsia="CMSY10" w:hAnsiTheme="minorHAnsi" w:cs="CMSY10" w:hint="eastAsia"/>
                <w:sz w:val="22"/>
                <w:lang w:val="de-DE"/>
              </w:rPr>
              <w:t>∨</w:t>
            </w:r>
            <w:r>
              <w:rPr>
                <w:rFonts w:ascii="CMSY10" w:eastAsia="CMSY10" w:hAnsiTheme="minorHAnsi" w:cs="CMSY10"/>
                <w:sz w:val="22"/>
                <w:lang w:val="de-DE"/>
              </w:rPr>
              <w:t xml:space="preserve"> 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>(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1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 xml:space="preserve">() </w:t>
            </w:r>
            <w:r>
              <w:rPr>
                <w:rFonts w:ascii="CMSY10" w:eastAsia="CMSY10" w:hAnsiTheme="minorHAnsi" w:cs="CMSY10" w:hint="eastAsia"/>
                <w:sz w:val="22"/>
                <w:lang w:val="de-DE"/>
              </w:rPr>
              <w:t>≥</w:t>
            </w:r>
            <w:r>
              <w:rPr>
                <w:rFonts w:ascii="CMMI8" w:eastAsia="CMMI8" w:hAnsiTheme="minorHAnsi" w:cs="CMMI8"/>
                <w:sz w:val="16"/>
                <w:szCs w:val="16"/>
                <w:lang w:val="de-DE"/>
              </w:rPr>
              <w:t xml:space="preserve">g 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2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>())</w:t>
            </w:r>
          </w:p>
        </w:tc>
      </w:tr>
      <w:tr w:rsidR="00D75CD1" w14:paraId="57F1B8C2" w14:textId="77777777" w:rsidTr="00D75CD1">
        <w:tc>
          <w:tcPr>
            <w:tcW w:w="9628" w:type="dxa"/>
            <w:shd w:val="clear" w:color="auto" w:fill="auto"/>
          </w:tcPr>
          <w:p w14:paraId="4FFA7F47" w14:textId="6D8B2566" w:rsidR="00D75CD1" w:rsidRDefault="00D75CD1" w:rsidP="00D75CD1">
            <w:pPr>
              <w:pStyle w:val="Prrafodelista"/>
              <w:tabs>
                <w:tab w:val="left" w:pos="2412"/>
              </w:tabs>
              <w:ind w:left="0"/>
              <w:rPr>
                <w:lang w:val="en-US"/>
              </w:rPr>
            </w:pPr>
            <w:r>
              <w:rPr>
                <w:rFonts w:ascii="CMR10" w:eastAsia="CMR10" w:hAnsiTheme="minorHAnsi" w:cs="CMR10"/>
                <w:sz w:val="22"/>
                <w:lang w:val="de-DE"/>
              </w:rPr>
              <w:t>(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2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 xml:space="preserve">() </w:t>
            </w:r>
            <w:r>
              <w:rPr>
                <w:rFonts w:ascii="CMSY10" w:eastAsia="CMSY10" w:hAnsiTheme="minorHAnsi" w:cs="CMSY10" w:hint="eastAsia"/>
                <w:sz w:val="22"/>
                <w:lang w:val="de-DE"/>
              </w:rPr>
              <w:t>≥</w:t>
            </w:r>
            <w:r>
              <w:rPr>
                <w:rFonts w:ascii="CMMI8" w:eastAsia="CMMI8" w:hAnsiTheme="minorHAnsi" w:cs="CMMI8"/>
                <w:sz w:val="16"/>
                <w:szCs w:val="16"/>
                <w:lang w:val="de-DE"/>
              </w:rPr>
              <w:t xml:space="preserve">g 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1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 xml:space="preserve">()) </w:t>
            </w:r>
            <w:r>
              <w:rPr>
                <w:rFonts w:ascii="CMSY10" w:eastAsia="CMSY10" w:hAnsiTheme="minorHAnsi" w:cs="CMSY10" w:hint="eastAsia"/>
                <w:sz w:val="22"/>
                <w:lang w:val="de-DE"/>
              </w:rPr>
              <w:t>∧</w:t>
            </w:r>
            <w:r>
              <w:rPr>
                <w:rFonts w:ascii="CMSY10" w:eastAsia="CMSY10" w:hAnsiTheme="minorHAnsi" w:cs="CMSY10"/>
                <w:sz w:val="22"/>
                <w:lang w:val="de-DE"/>
              </w:rPr>
              <w:t xml:space="preserve"> 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>(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1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 xml:space="preserve">() </w:t>
            </w:r>
            <w:r>
              <w:rPr>
                <w:rFonts w:ascii="CMSY10" w:eastAsia="CMSY10" w:hAnsiTheme="minorHAnsi" w:cs="CMSY10" w:hint="eastAsia"/>
                <w:sz w:val="22"/>
                <w:lang w:val="de-DE"/>
              </w:rPr>
              <w:t>≥</w:t>
            </w:r>
            <w:r>
              <w:rPr>
                <w:rFonts w:ascii="CMMI8" w:eastAsia="CMMI8" w:hAnsiTheme="minorHAnsi" w:cs="CMMI8"/>
                <w:sz w:val="16"/>
                <w:szCs w:val="16"/>
                <w:lang w:val="de-DE"/>
              </w:rPr>
              <w:t xml:space="preserve">g </w:t>
            </w:r>
            <w:r>
              <w:rPr>
                <w:rFonts w:ascii="CMMI10" w:eastAsia="CMMI10" w:hAnsiTheme="minorHAnsi" w:cs="CMMI10"/>
                <w:sz w:val="22"/>
                <w:lang w:val="de-DE"/>
              </w:rPr>
              <w:t>y</w:t>
            </w:r>
            <w:r>
              <w:rPr>
                <w:rFonts w:ascii="CMR8" w:eastAsia="CMR8" w:hAnsiTheme="minorHAnsi" w:cs="CMR8"/>
                <w:sz w:val="16"/>
                <w:szCs w:val="16"/>
                <w:lang w:val="de-DE"/>
              </w:rPr>
              <w:t>2</w:t>
            </w:r>
            <w:r>
              <w:rPr>
                <w:rFonts w:ascii="CMR10" w:eastAsia="CMR10" w:hAnsiTheme="minorHAnsi" w:cs="CMR10"/>
                <w:sz w:val="22"/>
                <w:lang w:val="de-DE"/>
              </w:rPr>
              <w:t>())</w:t>
            </w:r>
          </w:p>
        </w:tc>
      </w:tr>
      <w:tr w:rsidR="00D75CD1" w:rsidRPr="00D75CD1" w14:paraId="7D9276DC" w14:textId="77777777" w:rsidTr="00D75CD1">
        <w:tc>
          <w:tcPr>
            <w:tcW w:w="9628" w:type="dxa"/>
            <w:shd w:val="clear" w:color="auto" w:fill="auto"/>
          </w:tcPr>
          <w:p w14:paraId="6F49CEE1" w14:textId="19283BB9" w:rsidR="00D75CD1" w:rsidRPr="00D75CD1" w:rsidRDefault="00D75CD1" w:rsidP="00D75CD1">
            <w:pPr>
              <w:pStyle w:val="Prrafodelista"/>
              <w:tabs>
                <w:tab w:val="left" w:pos="2412"/>
              </w:tabs>
              <w:ind w:left="0"/>
              <w:rPr>
                <w:color w:val="00B050"/>
              </w:rPr>
            </w:pP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(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2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() </w:t>
            </w:r>
            <w:r w:rsidRPr="00D75CD1">
              <w:rPr>
                <w:rFonts w:ascii="Arial" w:eastAsia="CMSY10" w:hAnsi="Arial" w:cs="Arial"/>
                <w:color w:val="00B050"/>
                <w:sz w:val="22"/>
              </w:rPr>
              <w:t≯</w:t>
            </w:r>
            <w:r w:rsidRPr="00D75CD1">
              <w:rPr>
                <w:rFonts w:ascii="Yu Gothic" w:eastAsia="Yu Gothic" w:hAnsi="Yu Gothic" w:cs="Yu Gothic" w:hint="eastAsia"/>
                <w:color w:val="00B050"/>
                <w:sz w:val="22"/>
              </w:rPr>
              <w:t>≥</w:t>
            </w:r>
            <w:r w:rsidRPr="00D75CD1">
              <w:rPr>
                <w:rFonts w:ascii="CMMI8" w:eastAsia="CMMI8" w:hAnsiTheme="minorHAnsi" w:cs="CMMI8"/>
                <w:color w:val="00B050"/>
                <w:sz w:val="16"/>
                <w:szCs w:val="16"/>
              </w:rPr>
              <w:t xml:space="preserve">g 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1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()) </w:t>
            </w:r>
            <w:r w:rsidRPr="00D75CD1">
              <w:rPr>
                <w:rFonts w:ascii="CMSY10" w:eastAsia="CMSY10" w:hAnsiTheme="minorHAnsi" w:cs="CMSY10" w:hint="eastAsia"/>
                <w:color w:val="00B050"/>
                <w:sz w:val="22"/>
              </w:rPr>
              <w:t>∨</w:t>
            </w:r>
            <w:r w:rsidRPr="00D75CD1">
              <w:rPr>
                <w:rFonts w:ascii="CMSY10" w:eastAsia="CMSY10" w:hAnsiTheme="minorHAnsi" w:cs="CMSY10"/>
                <w:color w:val="00B050"/>
                <w:sz w:val="22"/>
              </w:rPr>
              <w:t xml:space="preserve"> 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(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1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() </w:t>
            </w:r>
            <w:r w:rsidRPr="00D75CD1">
              <w:rPr>
                <w:rFonts w:ascii="Arial" w:eastAsia="CMSY10" w:hAnsi="Arial" w:cs="Arial"/>
                <w:color w:val="00B050"/>
                <w:sz w:val="22"/>
              </w:rPr>
              <w:t≯</w:t>
            </w:r>
            <w:r w:rsidRPr="00D75CD1">
              <w:rPr>
                <w:rFonts w:ascii="Yu Gothic" w:eastAsia="Yu Gothic" w:hAnsi="Yu Gothic" w:cs="Yu Gothic" w:hint="eastAsia"/>
                <w:color w:val="00B050"/>
                <w:sz w:val="22"/>
              </w:rPr>
              <w:t>≥</w:t>
            </w:r>
            <w:r w:rsidRPr="00D75CD1">
              <w:rPr>
                <w:rFonts w:ascii="CMMI8" w:eastAsia="CMMI8" w:hAnsiTheme="minorHAnsi" w:cs="CMMI8"/>
                <w:color w:val="00B050"/>
                <w:sz w:val="16"/>
                <w:szCs w:val="16"/>
              </w:rPr>
              <w:t xml:space="preserve">g 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2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(</w:t>
            </w:r>
            <w:proofErr w:type="gramStart"/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))   </w:t>
            </w:r>
            <w:proofErr w:type="gramEnd"/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                        CO</w:t>
            </w:r>
            <w:r>
              <w:rPr>
                <w:rFonts w:ascii="CMR10" w:eastAsia="CMR10" w:hAnsiTheme="minorHAnsi" w:cs="CMR10"/>
                <w:color w:val="00B050"/>
                <w:sz w:val="22"/>
              </w:rPr>
              <w:t>RRECT</w:t>
            </w:r>
          </w:p>
        </w:tc>
      </w:tr>
      <w:tr w:rsidR="00D75CD1" w:rsidRPr="00D75CD1" w14:paraId="0FCB65B9" w14:textId="77777777" w:rsidTr="00D75CD1">
        <w:tc>
          <w:tcPr>
            <w:tcW w:w="9628" w:type="dxa"/>
            <w:shd w:val="clear" w:color="auto" w:fill="auto"/>
          </w:tcPr>
          <w:p w14:paraId="76E6D020" w14:textId="13840CB6" w:rsidR="00D75CD1" w:rsidRPr="00D75CD1" w:rsidRDefault="00D75CD1" w:rsidP="00D75CD1">
            <w:pPr>
              <w:pStyle w:val="Prrafodelista"/>
              <w:tabs>
                <w:tab w:val="left" w:pos="2412"/>
              </w:tabs>
              <w:ind w:left="0"/>
              <w:rPr>
                <w:color w:val="00B050"/>
              </w:rPr>
            </w:pP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(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2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() </w:t>
            </w:r>
            <w:r w:rsidRPr="00D75CD1">
              <w:rPr>
                <w:rFonts w:ascii="Arial" w:eastAsia="CMSY10" w:hAnsi="Arial" w:cs="Arial"/>
                <w:color w:val="00B050"/>
                <w:sz w:val="22"/>
              </w:rPr>
              <w:t≯</w:t>
            </w:r>
            <w:r w:rsidRPr="00D75CD1">
              <w:rPr>
                <w:rFonts w:ascii="Yu Gothic" w:eastAsia="Yu Gothic" w:hAnsi="Yu Gothic" w:cs="Yu Gothic" w:hint="eastAsia"/>
                <w:color w:val="00B050"/>
                <w:sz w:val="22"/>
              </w:rPr>
              <w:t>≥</w:t>
            </w:r>
            <w:r w:rsidRPr="00D75CD1">
              <w:rPr>
                <w:rFonts w:ascii="CMMI8" w:eastAsia="CMMI8" w:hAnsiTheme="minorHAnsi" w:cs="CMMI8"/>
                <w:color w:val="00B050"/>
                <w:sz w:val="16"/>
                <w:szCs w:val="16"/>
              </w:rPr>
              <w:t xml:space="preserve">g 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1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()) </w:t>
            </w:r>
            <w:r w:rsidRPr="00D75CD1">
              <w:rPr>
                <w:rFonts w:ascii="CMSY10" w:eastAsia="CMSY10" w:hAnsiTheme="minorHAnsi" w:cs="CMSY10" w:hint="eastAsia"/>
                <w:color w:val="00B050"/>
                <w:sz w:val="22"/>
              </w:rPr>
              <w:t>∧</w:t>
            </w:r>
            <w:r w:rsidRPr="00D75CD1">
              <w:rPr>
                <w:rFonts w:ascii="CMSY10" w:eastAsia="CMSY10" w:hAnsiTheme="minorHAnsi" w:cs="CMSY10"/>
                <w:color w:val="00B050"/>
                <w:sz w:val="22"/>
              </w:rPr>
              <w:t xml:space="preserve"> 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(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1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() </w:t>
            </w:r>
            <w:r w:rsidRPr="00D75CD1">
              <w:rPr>
                <w:rFonts w:ascii="Arial" w:eastAsia="CMSY10" w:hAnsi="Arial" w:cs="Arial"/>
                <w:color w:val="00B050"/>
                <w:sz w:val="22"/>
              </w:rPr>
              <w:t≯</w:t>
            </w:r>
            <w:r w:rsidRPr="00D75CD1">
              <w:rPr>
                <w:rFonts w:ascii="Yu Gothic" w:eastAsia="Yu Gothic" w:hAnsi="Yu Gothic" w:cs="Yu Gothic" w:hint="eastAsia"/>
                <w:color w:val="00B050"/>
                <w:sz w:val="22"/>
              </w:rPr>
              <w:t>≥</w:t>
            </w:r>
            <w:r w:rsidRPr="00D75CD1">
              <w:rPr>
                <w:rFonts w:ascii="CMMI8" w:eastAsia="CMMI8" w:hAnsiTheme="minorHAnsi" w:cs="CMMI8"/>
                <w:color w:val="00B050"/>
                <w:sz w:val="16"/>
                <w:szCs w:val="16"/>
              </w:rPr>
              <w:t xml:space="preserve">g </w:t>
            </w:r>
            <w:r w:rsidRPr="00D75CD1">
              <w:rPr>
                <w:rFonts w:ascii="CMMI10" w:eastAsia="CMMI10" w:hAnsiTheme="minorHAnsi" w:cs="CMMI10"/>
                <w:color w:val="00B050"/>
                <w:sz w:val="22"/>
              </w:rPr>
              <w:t>y</w:t>
            </w:r>
            <w:r w:rsidRPr="00D75CD1">
              <w:rPr>
                <w:rFonts w:ascii="CMR8" w:eastAsia="CMR8" w:hAnsiTheme="minorHAnsi" w:cs="CMR8"/>
                <w:color w:val="00B050"/>
                <w:sz w:val="16"/>
                <w:szCs w:val="16"/>
              </w:rPr>
              <w:t>2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(</w:t>
            </w:r>
            <w:proofErr w:type="gramStart"/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))   </w:t>
            </w:r>
            <w:proofErr w:type="gramEnd"/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 xml:space="preserve">                       </w:t>
            </w:r>
            <w:r>
              <w:rPr>
                <w:rFonts w:ascii="CMR10" w:eastAsia="CMR10" w:hAnsiTheme="minorHAnsi" w:cs="CMR10"/>
                <w:color w:val="00B050"/>
                <w:sz w:val="22"/>
              </w:rPr>
              <w:t xml:space="preserve"> </w:t>
            </w:r>
            <w:r w:rsidRPr="00D75CD1">
              <w:rPr>
                <w:rFonts w:ascii="CMR10" w:eastAsia="CMR10" w:hAnsiTheme="minorHAnsi" w:cs="CMR10"/>
                <w:color w:val="00B050"/>
                <w:sz w:val="22"/>
              </w:rPr>
              <w:t>CO</w:t>
            </w:r>
            <w:r>
              <w:rPr>
                <w:rFonts w:ascii="CMR10" w:eastAsia="CMR10" w:hAnsiTheme="minorHAnsi" w:cs="CMR10"/>
                <w:color w:val="00B050"/>
                <w:sz w:val="22"/>
              </w:rPr>
              <w:t>RRECT</w:t>
            </w:r>
          </w:p>
        </w:tc>
      </w:tr>
    </w:tbl>
    <w:p w14:paraId="52C3D849" w14:textId="35DAAAE1" w:rsidR="00D75CD1" w:rsidRPr="00D75CD1" w:rsidRDefault="00D75CD1" w:rsidP="00D75CD1">
      <w:pPr>
        <w:pStyle w:val="Prrafodelista"/>
        <w:tabs>
          <w:tab w:val="left" w:pos="2412"/>
        </w:tabs>
        <w:spacing w:line="240" w:lineRule="auto"/>
        <w:ind w:left="360"/>
      </w:pPr>
    </w:p>
    <w:p w14:paraId="52EAD459" w14:textId="77777777" w:rsidR="00D75CD1" w:rsidRPr="00D75CD1" w:rsidRDefault="00D75CD1" w:rsidP="00D75CD1">
      <w:pPr>
        <w:pStyle w:val="Prrafodelista"/>
        <w:tabs>
          <w:tab w:val="left" w:pos="2412"/>
        </w:tabs>
        <w:spacing w:line="240" w:lineRule="auto"/>
        <w:ind w:left="360"/>
      </w:pPr>
    </w:p>
    <w:p w14:paraId="53BCCE90" w14:textId="52D0BBD7" w:rsidR="00D75CD1" w:rsidRDefault="00D75CD1" w:rsidP="00D75CD1">
      <w:pPr>
        <w:pStyle w:val="Prrafodelista"/>
        <w:numPr>
          <w:ilvl w:val="0"/>
          <w:numId w:val="16"/>
        </w:numPr>
        <w:tabs>
          <w:tab w:val="left" w:pos="2412"/>
        </w:tabs>
        <w:spacing w:line="240" w:lineRule="auto"/>
        <w:rPr>
          <w:color w:val="FF0000"/>
          <w:lang w:val="en-US"/>
        </w:rPr>
      </w:pPr>
      <w:r w:rsidRPr="00D75CD1">
        <w:rPr>
          <w:color w:val="FF0000"/>
          <w:lang w:val="en-US"/>
        </w:rPr>
        <w:t>Which of the two algorithms Find-S and Candidate-Elimination has a stronger inductive bias?</w:t>
      </w:r>
      <w:r>
        <w:rPr>
          <w:color w:val="FF0000"/>
          <w:lang w:val="en-US"/>
        </w:rPr>
        <w:t xml:space="preserve"> </w:t>
      </w:r>
      <w:r w:rsidRPr="00D75CD1">
        <w:rPr>
          <w:color w:val="FF0000"/>
          <w:lang w:val="en-US"/>
        </w:rPr>
        <w:t>Explain your answer.</w:t>
      </w:r>
    </w:p>
    <w:p w14:paraId="23ED900E" w14:textId="07BE5843" w:rsidR="00D75CD1" w:rsidRPr="00D75CD1" w:rsidRDefault="00D75CD1" w:rsidP="00D75CD1">
      <w:pPr>
        <w:pStyle w:val="Prrafodelista"/>
        <w:tabs>
          <w:tab w:val="left" w:pos="2412"/>
        </w:tabs>
        <w:spacing w:line="240" w:lineRule="auto"/>
        <w:ind w:left="360"/>
        <w:rPr>
          <w:lang w:val="en-US"/>
        </w:rPr>
      </w:pPr>
      <w:r>
        <w:rPr>
          <w:lang w:val="en-US"/>
        </w:rPr>
        <w:t>The algorithm “Candidate Elimination” have a stronger BIAS. This is because it consists of a set of hypotheses, considering both “positive” and “negative” examples to refine the boundaries. On the other hand, the algorithm “Find-S” find a single specific hypothesis, being less robust for defining boundaries.</w:t>
      </w:r>
    </w:p>
    <w:sectPr w:rsidR="00D75CD1" w:rsidRPr="00D75CD1" w:rsidSect="0063639D">
      <w:footerReference w:type="default" r:id="rId11"/>
      <w:footerReference w:type="first" r:id="rId12"/>
      <w:pgSz w:w="11906" w:h="16838"/>
      <w:pgMar w:top="1418" w:right="1134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E7768" w14:textId="77777777" w:rsidR="00B4345B" w:rsidRDefault="00B4345B" w:rsidP="00527BC7">
      <w:pPr>
        <w:spacing w:after="0" w:line="240" w:lineRule="auto"/>
      </w:pPr>
      <w:r>
        <w:separator/>
      </w:r>
    </w:p>
  </w:endnote>
  <w:endnote w:type="continuationSeparator" w:id="0">
    <w:p w14:paraId="36D94C7A" w14:textId="77777777" w:rsidR="00B4345B" w:rsidRDefault="00B4345B" w:rsidP="00527BC7">
      <w:pPr>
        <w:spacing w:after="0" w:line="240" w:lineRule="auto"/>
      </w:pPr>
      <w:r>
        <w:continuationSeparator/>
      </w:r>
    </w:p>
  </w:endnote>
  <w:endnote w:type="continuationNotice" w:id="1">
    <w:p w14:paraId="472C90CC" w14:textId="77777777" w:rsidR="00B4345B" w:rsidRDefault="00B434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ex">
    <w:altName w:val="Calibri"/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1673290"/>
      <w:docPartObj>
        <w:docPartGallery w:val="Page Numbers (Bottom of Page)"/>
        <w:docPartUnique/>
      </w:docPartObj>
    </w:sdtPr>
    <w:sdtEndPr/>
    <w:sdtContent>
      <w:p w14:paraId="0EF67F4C" w14:textId="48FC8351" w:rsidR="0063639D" w:rsidRDefault="006363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158DCF9" w14:textId="77777777" w:rsidR="0063639D" w:rsidRDefault="00636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A0B7F" w14:textId="2C99D575" w:rsidR="003F4CAF" w:rsidRDefault="003F4CAF" w:rsidP="0063639D">
    <w:pPr>
      <w:pStyle w:val="Piedepgina"/>
    </w:pPr>
  </w:p>
  <w:p w14:paraId="1D77F954" w14:textId="77777777" w:rsidR="003F4CAF" w:rsidRDefault="003F4C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F57D3" w14:textId="77777777" w:rsidR="00B4345B" w:rsidRDefault="00B4345B" w:rsidP="00527BC7">
      <w:pPr>
        <w:spacing w:after="0" w:line="240" w:lineRule="auto"/>
      </w:pPr>
      <w:r>
        <w:separator/>
      </w:r>
    </w:p>
  </w:footnote>
  <w:footnote w:type="continuationSeparator" w:id="0">
    <w:p w14:paraId="191DE0EA" w14:textId="77777777" w:rsidR="00B4345B" w:rsidRDefault="00B4345B" w:rsidP="00527BC7">
      <w:pPr>
        <w:spacing w:after="0" w:line="240" w:lineRule="auto"/>
      </w:pPr>
      <w:r>
        <w:continuationSeparator/>
      </w:r>
    </w:p>
  </w:footnote>
  <w:footnote w:type="continuationNotice" w:id="1">
    <w:p w14:paraId="7B7762EB" w14:textId="77777777" w:rsidR="00B4345B" w:rsidRDefault="00B434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0F5"/>
    <w:multiLevelType w:val="hybridMultilevel"/>
    <w:tmpl w:val="171836B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401BB"/>
    <w:multiLevelType w:val="hybridMultilevel"/>
    <w:tmpl w:val="6EE83D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21BB"/>
    <w:multiLevelType w:val="hybridMultilevel"/>
    <w:tmpl w:val="F6EC787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76236"/>
    <w:multiLevelType w:val="hybridMultilevel"/>
    <w:tmpl w:val="6624D0DA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50339"/>
    <w:multiLevelType w:val="hybridMultilevel"/>
    <w:tmpl w:val="FBC0B742"/>
    <w:lvl w:ilvl="0" w:tplc="9852154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A92EA3"/>
    <w:multiLevelType w:val="hybridMultilevel"/>
    <w:tmpl w:val="4D82DD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0D6708"/>
    <w:multiLevelType w:val="hybridMultilevel"/>
    <w:tmpl w:val="F8E88448"/>
    <w:lvl w:ilvl="0" w:tplc="A1886CD2">
      <w:start w:val="1"/>
      <w:numFmt w:val="bullet"/>
      <w:lvlText w:val="-"/>
      <w:lvlJc w:val="left"/>
      <w:pPr>
        <w:ind w:left="360" w:hanging="360"/>
      </w:pPr>
      <w:rPr>
        <w:rFonts w:ascii="Simplex" w:hAnsi="Simplex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D4B9E"/>
    <w:multiLevelType w:val="hybridMultilevel"/>
    <w:tmpl w:val="F7A2C0C2"/>
    <w:lvl w:ilvl="0" w:tplc="7060A3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526"/>
    <w:multiLevelType w:val="hybridMultilevel"/>
    <w:tmpl w:val="D82C9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39D4"/>
    <w:multiLevelType w:val="hybridMultilevel"/>
    <w:tmpl w:val="C6CAD382"/>
    <w:lvl w:ilvl="0" w:tplc="7D302A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56EA2"/>
    <w:multiLevelType w:val="hybridMultilevel"/>
    <w:tmpl w:val="F6EC787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73656"/>
    <w:multiLevelType w:val="hybridMultilevel"/>
    <w:tmpl w:val="83689C6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4C0B62"/>
    <w:multiLevelType w:val="hybridMultilevel"/>
    <w:tmpl w:val="7ADAA34C"/>
    <w:lvl w:ilvl="0" w:tplc="01907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F64474"/>
    <w:multiLevelType w:val="hybridMultilevel"/>
    <w:tmpl w:val="BA9EDBD0"/>
    <w:lvl w:ilvl="0" w:tplc="A1886CD2">
      <w:start w:val="1"/>
      <w:numFmt w:val="bullet"/>
      <w:lvlText w:val="-"/>
      <w:lvlJc w:val="left"/>
      <w:pPr>
        <w:ind w:left="360" w:hanging="360"/>
      </w:pPr>
      <w:rPr>
        <w:rFonts w:ascii="Simplex" w:hAnsi="Simplex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3A3FCA"/>
    <w:multiLevelType w:val="hybridMultilevel"/>
    <w:tmpl w:val="3530FB5A"/>
    <w:lvl w:ilvl="0" w:tplc="A1886CD2">
      <w:start w:val="1"/>
      <w:numFmt w:val="bullet"/>
      <w:lvlText w:val="-"/>
      <w:lvlJc w:val="left"/>
      <w:pPr>
        <w:ind w:left="360" w:hanging="360"/>
      </w:pPr>
      <w:rPr>
        <w:rFonts w:ascii="Simplex" w:hAnsi="Simplex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7A6727"/>
    <w:multiLevelType w:val="hybridMultilevel"/>
    <w:tmpl w:val="017E916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9893657">
    <w:abstractNumId w:val="13"/>
  </w:num>
  <w:num w:numId="2" w16cid:durableId="671566910">
    <w:abstractNumId w:val="6"/>
  </w:num>
  <w:num w:numId="3" w16cid:durableId="432015048">
    <w:abstractNumId w:val="14"/>
  </w:num>
  <w:num w:numId="4" w16cid:durableId="1819567278">
    <w:abstractNumId w:val="7"/>
  </w:num>
  <w:num w:numId="5" w16cid:durableId="1224173067">
    <w:abstractNumId w:val="4"/>
  </w:num>
  <w:num w:numId="6" w16cid:durableId="1363557774">
    <w:abstractNumId w:val="12"/>
  </w:num>
  <w:num w:numId="7" w16cid:durableId="1464691914">
    <w:abstractNumId w:val="9"/>
  </w:num>
  <w:num w:numId="8" w16cid:durableId="1707100485">
    <w:abstractNumId w:val="5"/>
  </w:num>
  <w:num w:numId="9" w16cid:durableId="1266965793">
    <w:abstractNumId w:val="1"/>
  </w:num>
  <w:num w:numId="10" w16cid:durableId="445929985">
    <w:abstractNumId w:val="15"/>
  </w:num>
  <w:num w:numId="11" w16cid:durableId="2090153548">
    <w:abstractNumId w:val="8"/>
  </w:num>
  <w:num w:numId="12" w16cid:durableId="1834641394">
    <w:abstractNumId w:val="3"/>
  </w:num>
  <w:num w:numId="13" w16cid:durableId="1912613804">
    <w:abstractNumId w:val="0"/>
  </w:num>
  <w:num w:numId="14" w16cid:durableId="1306158150">
    <w:abstractNumId w:val="11"/>
  </w:num>
  <w:num w:numId="15" w16cid:durableId="942998579">
    <w:abstractNumId w:val="2"/>
  </w:num>
  <w:num w:numId="16" w16cid:durableId="497382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F8"/>
    <w:rsid w:val="00025EB3"/>
    <w:rsid w:val="00042F5B"/>
    <w:rsid w:val="00066E41"/>
    <w:rsid w:val="00070B5F"/>
    <w:rsid w:val="00071CEB"/>
    <w:rsid w:val="000767D0"/>
    <w:rsid w:val="00094019"/>
    <w:rsid w:val="000965C3"/>
    <w:rsid w:val="000E3C1F"/>
    <w:rsid w:val="001038D3"/>
    <w:rsid w:val="00124F75"/>
    <w:rsid w:val="001264B0"/>
    <w:rsid w:val="00127C1E"/>
    <w:rsid w:val="001434E0"/>
    <w:rsid w:val="00145C9B"/>
    <w:rsid w:val="00161C94"/>
    <w:rsid w:val="00164EEB"/>
    <w:rsid w:val="00174F6B"/>
    <w:rsid w:val="00190BBF"/>
    <w:rsid w:val="001A30DC"/>
    <w:rsid w:val="001A3333"/>
    <w:rsid w:val="001B1F93"/>
    <w:rsid w:val="001C1E35"/>
    <w:rsid w:val="001E32C8"/>
    <w:rsid w:val="00211031"/>
    <w:rsid w:val="00211A13"/>
    <w:rsid w:val="00221307"/>
    <w:rsid w:val="0022204C"/>
    <w:rsid w:val="00226693"/>
    <w:rsid w:val="002308FF"/>
    <w:rsid w:val="0024189A"/>
    <w:rsid w:val="00257F9D"/>
    <w:rsid w:val="002C40E8"/>
    <w:rsid w:val="002C689E"/>
    <w:rsid w:val="002F0F1F"/>
    <w:rsid w:val="0030759F"/>
    <w:rsid w:val="003229A7"/>
    <w:rsid w:val="003315EF"/>
    <w:rsid w:val="00333A09"/>
    <w:rsid w:val="00346E77"/>
    <w:rsid w:val="00362603"/>
    <w:rsid w:val="00366209"/>
    <w:rsid w:val="00374C60"/>
    <w:rsid w:val="003850AE"/>
    <w:rsid w:val="003C2894"/>
    <w:rsid w:val="003C5745"/>
    <w:rsid w:val="003C5CBE"/>
    <w:rsid w:val="003E3E7B"/>
    <w:rsid w:val="003E7468"/>
    <w:rsid w:val="003F4CAF"/>
    <w:rsid w:val="00425BB1"/>
    <w:rsid w:val="00450574"/>
    <w:rsid w:val="0045069F"/>
    <w:rsid w:val="00452970"/>
    <w:rsid w:val="004924C4"/>
    <w:rsid w:val="004A4934"/>
    <w:rsid w:val="004A6768"/>
    <w:rsid w:val="004B29AB"/>
    <w:rsid w:val="004B75A7"/>
    <w:rsid w:val="0050284F"/>
    <w:rsid w:val="005047E2"/>
    <w:rsid w:val="00507B3C"/>
    <w:rsid w:val="00512879"/>
    <w:rsid w:val="00516208"/>
    <w:rsid w:val="00527993"/>
    <w:rsid w:val="00527BC7"/>
    <w:rsid w:val="00532E26"/>
    <w:rsid w:val="0057293A"/>
    <w:rsid w:val="00585FBB"/>
    <w:rsid w:val="005A39CF"/>
    <w:rsid w:val="005C0619"/>
    <w:rsid w:val="00607324"/>
    <w:rsid w:val="00612B1A"/>
    <w:rsid w:val="00617B10"/>
    <w:rsid w:val="006348A5"/>
    <w:rsid w:val="0063639D"/>
    <w:rsid w:val="006778A8"/>
    <w:rsid w:val="006827EA"/>
    <w:rsid w:val="00697457"/>
    <w:rsid w:val="006A179C"/>
    <w:rsid w:val="006B7D4E"/>
    <w:rsid w:val="006D3F20"/>
    <w:rsid w:val="00720D6D"/>
    <w:rsid w:val="00735D39"/>
    <w:rsid w:val="00753F80"/>
    <w:rsid w:val="00757BCE"/>
    <w:rsid w:val="00783D22"/>
    <w:rsid w:val="00793D7E"/>
    <w:rsid w:val="007C30D5"/>
    <w:rsid w:val="007D2840"/>
    <w:rsid w:val="007D73BA"/>
    <w:rsid w:val="007F1866"/>
    <w:rsid w:val="00802336"/>
    <w:rsid w:val="00815F9A"/>
    <w:rsid w:val="0081747C"/>
    <w:rsid w:val="00832087"/>
    <w:rsid w:val="008349E9"/>
    <w:rsid w:val="00837809"/>
    <w:rsid w:val="00844529"/>
    <w:rsid w:val="00861D34"/>
    <w:rsid w:val="008934C2"/>
    <w:rsid w:val="008974A9"/>
    <w:rsid w:val="008A1548"/>
    <w:rsid w:val="008A18E3"/>
    <w:rsid w:val="008C1108"/>
    <w:rsid w:val="008D4DAA"/>
    <w:rsid w:val="008E1D03"/>
    <w:rsid w:val="008E22B5"/>
    <w:rsid w:val="008F1A1A"/>
    <w:rsid w:val="008F7C30"/>
    <w:rsid w:val="00913543"/>
    <w:rsid w:val="00921ACD"/>
    <w:rsid w:val="00925D4A"/>
    <w:rsid w:val="00952194"/>
    <w:rsid w:val="00966852"/>
    <w:rsid w:val="009742DE"/>
    <w:rsid w:val="00980607"/>
    <w:rsid w:val="009A102A"/>
    <w:rsid w:val="009B4086"/>
    <w:rsid w:val="009D3BA4"/>
    <w:rsid w:val="009E6AB5"/>
    <w:rsid w:val="00A21864"/>
    <w:rsid w:val="00A3588E"/>
    <w:rsid w:val="00A41F42"/>
    <w:rsid w:val="00A437FD"/>
    <w:rsid w:val="00A94450"/>
    <w:rsid w:val="00A960C7"/>
    <w:rsid w:val="00A97B3A"/>
    <w:rsid w:val="00AA64FF"/>
    <w:rsid w:val="00AB7F16"/>
    <w:rsid w:val="00AC5F5F"/>
    <w:rsid w:val="00AF582D"/>
    <w:rsid w:val="00B047BC"/>
    <w:rsid w:val="00B06977"/>
    <w:rsid w:val="00B133C2"/>
    <w:rsid w:val="00B41C5C"/>
    <w:rsid w:val="00B4345B"/>
    <w:rsid w:val="00B451F7"/>
    <w:rsid w:val="00B47F85"/>
    <w:rsid w:val="00B51304"/>
    <w:rsid w:val="00B67063"/>
    <w:rsid w:val="00B676D4"/>
    <w:rsid w:val="00BA3AC0"/>
    <w:rsid w:val="00BB03BE"/>
    <w:rsid w:val="00BB3E3A"/>
    <w:rsid w:val="00BC0430"/>
    <w:rsid w:val="00BC63C5"/>
    <w:rsid w:val="00BC6E78"/>
    <w:rsid w:val="00BE008B"/>
    <w:rsid w:val="00C1604A"/>
    <w:rsid w:val="00C361FB"/>
    <w:rsid w:val="00C40C9A"/>
    <w:rsid w:val="00C70FC4"/>
    <w:rsid w:val="00C8589A"/>
    <w:rsid w:val="00C96D89"/>
    <w:rsid w:val="00CB4D50"/>
    <w:rsid w:val="00CC5216"/>
    <w:rsid w:val="00CC53B3"/>
    <w:rsid w:val="00CE0474"/>
    <w:rsid w:val="00CF26C2"/>
    <w:rsid w:val="00D0476C"/>
    <w:rsid w:val="00D36DC3"/>
    <w:rsid w:val="00D377F8"/>
    <w:rsid w:val="00D42E5F"/>
    <w:rsid w:val="00D548DC"/>
    <w:rsid w:val="00D66C6A"/>
    <w:rsid w:val="00D75CD1"/>
    <w:rsid w:val="00D87FF1"/>
    <w:rsid w:val="00DB7807"/>
    <w:rsid w:val="00DE257A"/>
    <w:rsid w:val="00E008BE"/>
    <w:rsid w:val="00E05A10"/>
    <w:rsid w:val="00E543CB"/>
    <w:rsid w:val="00E56372"/>
    <w:rsid w:val="00E629A7"/>
    <w:rsid w:val="00E7609D"/>
    <w:rsid w:val="00EC4A86"/>
    <w:rsid w:val="00ED4179"/>
    <w:rsid w:val="00ED471A"/>
    <w:rsid w:val="00EE43ED"/>
    <w:rsid w:val="00EF4CA8"/>
    <w:rsid w:val="00F07135"/>
    <w:rsid w:val="00F2299A"/>
    <w:rsid w:val="00F377BF"/>
    <w:rsid w:val="00F43FAC"/>
    <w:rsid w:val="00F643CC"/>
    <w:rsid w:val="00F73BE0"/>
    <w:rsid w:val="00F83A95"/>
    <w:rsid w:val="00F97BD9"/>
    <w:rsid w:val="00FB36F9"/>
    <w:rsid w:val="00FC2E5A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B05933"/>
  <w15:chartTrackingRefBased/>
  <w15:docId w15:val="{ABD38156-AD39-46A4-AE38-8CFD8333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A86"/>
    <w:pPr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1C94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sz w:val="28"/>
      <w:szCs w:val="40"/>
      <w:u w:val="single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C94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7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C94"/>
    <w:rPr>
      <w:rFonts w:ascii="Arial Narrow" w:eastAsiaTheme="majorEastAsia" w:hAnsi="Arial Narrow" w:cstheme="majorBidi"/>
      <w:b/>
      <w:color w:val="000000" w:themeColor="text1"/>
      <w:sz w:val="28"/>
      <w:szCs w:val="40"/>
      <w:u w:val="single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61C94"/>
    <w:rPr>
      <w:rFonts w:ascii="Arial Narrow" w:eastAsiaTheme="majorEastAsia" w:hAnsi="Arial Narrow" w:cstheme="majorBidi"/>
      <w:b/>
      <w:color w:val="000000" w:themeColor="text1"/>
      <w:sz w:val="24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37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7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7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7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7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7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7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7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D377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7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7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7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BC7"/>
  </w:style>
  <w:style w:type="paragraph" w:styleId="Piedepgina">
    <w:name w:val="footer"/>
    <w:basedOn w:val="Normal"/>
    <w:link w:val="PiedepginaCar"/>
    <w:uiPriority w:val="99"/>
    <w:unhideWhenUsed/>
    <w:rsid w:val="0052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BC7"/>
  </w:style>
  <w:style w:type="paragraph" w:styleId="NormalWeb">
    <w:name w:val="Normal (Web)"/>
    <w:basedOn w:val="Normal"/>
    <w:uiPriority w:val="99"/>
    <w:unhideWhenUsed/>
    <w:rsid w:val="009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ine-clamp-1">
    <w:name w:val="line-clamp-1"/>
    <w:basedOn w:val="Fuentedeprrafopredeter"/>
    <w:rsid w:val="00980607"/>
  </w:style>
  <w:style w:type="paragraph" w:customStyle="1" w:styleId="Table">
    <w:name w:val="Table"/>
    <w:basedOn w:val="Normal"/>
    <w:link w:val="TableChar"/>
    <w:qFormat/>
    <w:rsid w:val="005047E2"/>
    <w:pPr>
      <w:tabs>
        <w:tab w:val="left" w:pos="5302"/>
      </w:tabs>
    </w:pPr>
    <w:rPr>
      <w:rFonts w:ascii="Arial Black" w:hAnsi="Arial Black" w:cs="Times New Roman"/>
      <w:sz w:val="28"/>
      <w:szCs w:val="28"/>
    </w:rPr>
  </w:style>
  <w:style w:type="character" w:customStyle="1" w:styleId="TableChar">
    <w:name w:val="Table Char"/>
    <w:basedOn w:val="Fuentedeprrafopredeter"/>
    <w:link w:val="Table"/>
    <w:rsid w:val="005047E2"/>
    <w:rPr>
      <w:rFonts w:ascii="Arial Black" w:hAnsi="Arial Black" w:cs="Times New Roman"/>
      <w:sz w:val="28"/>
      <w:szCs w:val="28"/>
    </w:rPr>
  </w:style>
  <w:style w:type="paragraph" w:customStyle="1" w:styleId="Figures">
    <w:name w:val="Figures"/>
    <w:basedOn w:val="Table"/>
    <w:link w:val="FiguresChar"/>
    <w:qFormat/>
    <w:rsid w:val="003850AE"/>
    <w:pPr>
      <w:spacing w:after="0"/>
    </w:pPr>
    <w:rPr>
      <w:rFonts w:ascii="Arial Narrow" w:hAnsi="Arial Narrow"/>
      <w:i/>
      <w:sz w:val="20"/>
    </w:rPr>
  </w:style>
  <w:style w:type="character" w:customStyle="1" w:styleId="FiguresChar">
    <w:name w:val="Figures Char"/>
    <w:basedOn w:val="TableChar"/>
    <w:link w:val="Figures"/>
    <w:rsid w:val="003850AE"/>
    <w:rPr>
      <w:rFonts w:ascii="Arial Narrow" w:hAnsi="Arial Narrow" w:cs="Times New Roman"/>
      <w:i/>
      <w:sz w:val="20"/>
      <w:szCs w:val="28"/>
    </w:rPr>
  </w:style>
  <w:style w:type="paragraph" w:customStyle="1" w:styleId="Tablelist">
    <w:name w:val="Table list"/>
    <w:basedOn w:val="Figures"/>
    <w:link w:val="TablelistChar"/>
    <w:qFormat/>
    <w:rsid w:val="005047E2"/>
  </w:style>
  <w:style w:type="character" w:customStyle="1" w:styleId="TablelistChar">
    <w:name w:val="Table list Char"/>
    <w:basedOn w:val="FiguresChar"/>
    <w:link w:val="Tablelist"/>
    <w:rsid w:val="005047E2"/>
    <w:rPr>
      <w:rFonts w:ascii="Arial Black" w:hAnsi="Arial Black" w:cs="Times New Roman"/>
      <w:i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D3BA4"/>
    <w:pPr>
      <w:spacing w:before="240" w:after="0"/>
      <w:outlineLvl w:val="9"/>
    </w:pPr>
    <w:rPr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D3B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3BA4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21A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348A5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450574"/>
    <w:pPr>
      <w:spacing w:after="0"/>
    </w:pPr>
  </w:style>
  <w:style w:type="table" w:styleId="Tablaconcuadrcula">
    <w:name w:val="Table Grid"/>
    <w:basedOn w:val="Tablanormal"/>
    <w:uiPriority w:val="39"/>
    <w:rsid w:val="00CF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next w:val="Normal"/>
    <w:uiPriority w:val="1"/>
    <w:qFormat/>
    <w:rsid w:val="004B75A7"/>
    <w:pPr>
      <w:spacing w:after="0" w:line="240" w:lineRule="auto"/>
      <w:jc w:val="both"/>
    </w:pPr>
    <w:rPr>
      <w:rFonts w:ascii="Arial Narrow" w:hAnsi="Arial Narrow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85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2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097C-766B-4372-8964-183187FB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1467</Words>
  <Characters>8071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Kandukuri</dc:creator>
  <cp:keywords/>
  <dc:description/>
  <cp:lastModifiedBy>Aaron Perez Herrera</cp:lastModifiedBy>
  <cp:revision>2</cp:revision>
  <dcterms:created xsi:type="dcterms:W3CDTF">2024-11-05T19:14:00Z</dcterms:created>
  <dcterms:modified xsi:type="dcterms:W3CDTF">2024-11-05T19:14:00Z</dcterms:modified>
</cp:coreProperties>
</file>