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Pr="005C4FF5" w:rsidRDefault="00467F76" w:rsidP="00467F76">
      <w:pPr>
        <w:pStyle w:val="Title"/>
        <w:jc w:val="center"/>
        <w:rPr>
          <w:rFonts w:ascii="Arial" w:hAnsi="Arial" w:cs="Arial"/>
          <w:sz w:val="24"/>
          <w:szCs w:val="24"/>
        </w:rPr>
      </w:pPr>
    </w:p>
    <w:p w14:paraId="5318D1CB" w14:textId="707DFB0A" w:rsidR="00467F76" w:rsidRPr="005C4FF5" w:rsidRDefault="00467F76" w:rsidP="00467F76">
      <w:pPr>
        <w:pStyle w:val="Title"/>
        <w:jc w:val="center"/>
        <w:rPr>
          <w:rFonts w:ascii="Arial" w:hAnsi="Arial" w:cs="Arial"/>
          <w:sz w:val="24"/>
          <w:szCs w:val="24"/>
        </w:rPr>
      </w:pPr>
      <w:r w:rsidRPr="005C4FF5">
        <w:rPr>
          <w:rFonts w:ascii="Arial" w:hAnsi="Arial" w:cs="Arial"/>
          <w:sz w:val="24"/>
          <w:szCs w:val="24"/>
        </w:rPr>
        <w:t>INTRODUCTION TO MACHINE LEARNING</w:t>
      </w:r>
    </w:p>
    <w:p w14:paraId="0104D665" w14:textId="1CD37B93" w:rsidR="0057550D" w:rsidRPr="005C4FF5" w:rsidRDefault="00467F76" w:rsidP="00467F76">
      <w:pPr>
        <w:pStyle w:val="Title"/>
        <w:jc w:val="center"/>
        <w:rPr>
          <w:rFonts w:ascii="Arial" w:hAnsi="Arial" w:cs="Arial"/>
          <w:sz w:val="24"/>
          <w:szCs w:val="24"/>
        </w:rPr>
      </w:pPr>
      <w:r w:rsidRPr="005C4FF5">
        <w:rPr>
          <w:rFonts w:ascii="Arial" w:hAnsi="Arial" w:cs="Arial"/>
          <w:sz w:val="24"/>
          <w:szCs w:val="24"/>
        </w:rPr>
        <w:t xml:space="preserve">EXERCISE </w:t>
      </w:r>
      <w:r w:rsidR="009539E4" w:rsidRPr="005C4FF5">
        <w:rPr>
          <w:rFonts w:ascii="Arial" w:hAnsi="Arial" w:cs="Arial"/>
          <w:sz w:val="24"/>
          <w:szCs w:val="24"/>
        </w:rPr>
        <w:t>6</w:t>
      </w:r>
    </w:p>
    <w:p w14:paraId="2DCE06BE" w14:textId="53E57912" w:rsidR="00467F76" w:rsidRPr="005C4FF5" w:rsidRDefault="00467F76" w:rsidP="00467F76">
      <w:pPr>
        <w:rPr>
          <w:rFonts w:ascii="Arial" w:hAnsi="Arial" w:cs="Arial"/>
          <w:sz w:val="24"/>
          <w:szCs w:val="24"/>
        </w:rPr>
      </w:pPr>
    </w:p>
    <w:p w14:paraId="25627D69" w14:textId="4E71DEC4" w:rsidR="00467F76" w:rsidRPr="005C4FF5" w:rsidRDefault="00467F76" w:rsidP="00467F76">
      <w:pPr>
        <w:rPr>
          <w:rFonts w:ascii="Arial" w:hAnsi="Arial" w:cs="Arial"/>
          <w:sz w:val="24"/>
          <w:szCs w:val="24"/>
        </w:rPr>
      </w:pPr>
    </w:p>
    <w:p w14:paraId="017BD2D5" w14:textId="47AEEF55" w:rsidR="00467F76" w:rsidRPr="005C4FF5" w:rsidRDefault="00467F76" w:rsidP="00467F76">
      <w:pPr>
        <w:jc w:val="center"/>
        <w:rPr>
          <w:rFonts w:ascii="Arial" w:hAnsi="Arial" w:cs="Arial"/>
          <w:sz w:val="24"/>
          <w:szCs w:val="24"/>
        </w:rPr>
      </w:pPr>
      <w:r w:rsidRPr="005C4FF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Pr="005C4FF5" w:rsidRDefault="00467F76" w:rsidP="00467F76">
      <w:pPr>
        <w:rPr>
          <w:rFonts w:ascii="Arial" w:hAnsi="Arial" w:cs="Arial"/>
          <w:sz w:val="24"/>
          <w:szCs w:val="24"/>
        </w:rPr>
      </w:pPr>
    </w:p>
    <w:p w14:paraId="15850493" w14:textId="2B0D4968" w:rsidR="008828C8" w:rsidRPr="005C4FF5" w:rsidRDefault="008828C8" w:rsidP="00467F76">
      <w:pPr>
        <w:rPr>
          <w:rFonts w:ascii="Arial" w:hAnsi="Arial" w:cs="Arial"/>
          <w:sz w:val="24"/>
          <w:szCs w:val="24"/>
        </w:rPr>
      </w:pPr>
    </w:p>
    <w:p w14:paraId="3908D5C6" w14:textId="22FDEC04" w:rsidR="008828C8" w:rsidRPr="005C4FF5" w:rsidRDefault="008828C8" w:rsidP="00467F76">
      <w:pPr>
        <w:rPr>
          <w:rFonts w:ascii="Arial" w:hAnsi="Arial" w:cs="Arial"/>
          <w:sz w:val="24"/>
          <w:szCs w:val="24"/>
        </w:rPr>
      </w:pPr>
    </w:p>
    <w:p w14:paraId="6562C0B6" w14:textId="1887EA00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sz w:val="24"/>
          <w:szCs w:val="24"/>
        </w:rPr>
        <w:t>Teacher:</w:t>
      </w: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5C4FF5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5C4FF5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5C4FF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5C4FF5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5C4FF5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5C4FF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5C4FF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Pr="005C4FF5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5C4FF5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5C4FF5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04740133" w:rsidR="006B2747" w:rsidRPr="005C4FF5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715EA437" w14:textId="62F52240" w:rsidR="00A7054B" w:rsidRPr="005C4FF5" w:rsidRDefault="00A7054B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712FED54" w14:textId="77777777" w:rsidR="00623D5A" w:rsidRPr="005C4FF5" w:rsidRDefault="00623D5A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57F4C04D" w14:textId="63821EF1" w:rsidR="00A7054B" w:rsidRPr="005C4FF5" w:rsidRDefault="00A7054B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11E9DCA5" w14:textId="7838805A" w:rsidR="00A7054B" w:rsidRPr="005C4FF5" w:rsidRDefault="00A7054B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F3D8238" w14:textId="5D60FA7B" w:rsidR="009539E4" w:rsidRPr="005C4FF5" w:rsidRDefault="009539E4" w:rsidP="009539E4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Exercise 1: Probability Basics</w:t>
      </w:r>
    </w:p>
    <w:p w14:paraId="35B98645" w14:textId="77777777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Explain the following concepts briefly:</w:t>
      </w:r>
    </w:p>
    <w:p w14:paraId="6E124F0C" w14:textId="3D43232F" w:rsidR="00890C2E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Ω </w:t>
      </w:r>
      <w:r w:rsidR="009539E4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(Sample Space):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The set of all possible outcomes of a random experiment. For example, in a die roll, 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>Ω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 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>= {1, 2, 3, 4, 5, 6}.</w:t>
      </w:r>
    </w:p>
    <w:p w14:paraId="46DC6750" w14:textId="6BE5E81B" w:rsidR="00890C2E" w:rsidRPr="005C4FF5" w:rsidRDefault="009539E4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Event </w:t>
      </w:r>
      <w:r w:rsidR="00890C2E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A</w:t>
      </w: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: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A subset of the sample space </w:t>
      </w:r>
      <w:r w:rsidR="00890C2E" w:rsidRPr="005C4FF5">
        <w:rPr>
          <w:rFonts w:ascii="Arial" w:eastAsia="Times New Roman" w:hAnsi="Arial" w:cs="Arial"/>
          <w:sz w:val="24"/>
          <w:szCs w:val="24"/>
          <w:lang w:eastAsia="en-GB"/>
        </w:rPr>
        <w:t>Ω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>. It represents a collection of outcomes to which a probability is assigned.</w:t>
      </w:r>
    </w:p>
    <w:p w14:paraId="3A6099C8" w14:textId="183C7802" w:rsidR="00890C2E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Ø </w:t>
      </w:r>
      <w:r w:rsidR="009539E4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(Empty Set / Impossible Event):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An event containing no outcomes. The probability of the empty set is always zero: P(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>Ø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>) = 0.</w:t>
      </w:r>
    </w:p>
    <w:p w14:paraId="7C42E615" w14:textId="7D6FE4DD" w:rsidR="009539E4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m:oMath>
        <m:r>
          <m:rPr>
            <m:sty m:val="bi"/>
          </m:rPr>
          <w:rPr>
            <w:rFonts w:ascii="Cambria Math" w:eastAsia="Times New Roman" w:hAnsi="Cambria Math" w:cs="Arial"/>
            <w:sz w:val="24"/>
            <w:szCs w:val="24"/>
            <w:lang w:eastAsia="en-GB"/>
          </w:rPr>
          <m:t>P</m:t>
        </m:r>
        <m:d>
          <m:dPr>
            <m:sepChr m:val="∣"/>
            <m:ctrlPr>
              <w:rPr>
                <w:rFonts w:ascii="Cambria Math" w:eastAsia="Times New Roman" w:hAnsi="Cambria Math" w:cs="Arial"/>
                <w:b/>
                <w:bCs/>
                <w:i/>
                <w:sz w:val="24"/>
                <w:szCs w:val="24"/>
                <w:lang w:eastAsia="en-GB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Arial"/>
                <w:sz w:val="24"/>
                <w:szCs w:val="24"/>
                <w:lang w:eastAsia="en-GB"/>
              </w:rPr>
              <m:t>A</m:t>
            </m:r>
          </m:e>
          <m:e>
            <m:r>
              <m:rPr>
                <m:sty m:val="bi"/>
              </m:rPr>
              <w:rPr>
                <w:rFonts w:ascii="Cambria Math" w:eastAsia="Times New Roman" w:hAnsi="Cambria Math" w:cs="Arial"/>
                <w:sz w:val="24"/>
                <w:szCs w:val="24"/>
                <w:lang w:eastAsia="en-GB"/>
              </w:rPr>
              <m:t xml:space="preserve">B </m:t>
            </m:r>
          </m:e>
        </m:d>
      </m:oMath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 </w:t>
      </w:r>
      <w:r w:rsidR="009539E4"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(Conditional Probability):</w:t>
      </w:r>
      <w:r w:rsidR="009539E4"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The probability of event A occurring given that event B has already occurred. It is defined as:</w:t>
      </w:r>
    </w:p>
    <w:p w14:paraId="0812BDBB" w14:textId="77777777" w:rsidR="00890C2E" w:rsidRPr="005C4FF5" w:rsidRDefault="009539E4" w:rsidP="0086020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m:oMathPara>
        <m:oMath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P</m:t>
          </m:r>
          <m:d>
            <m:dPr>
              <m:sepChr m:val="∣"/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</m:t>
              </m:r>
            </m:e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 xml:space="preserve">B 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</m:t>
          </m:r>
          <m:f>
            <m:f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fPr>
            <m:num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P(A⋂B)</m:t>
              </m:r>
            </m:num>
            <m:den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P(B)</m:t>
              </m:r>
            </m:den>
          </m:f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;Provided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B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 xml:space="preserve">&gt;0 </m:t>
          </m:r>
        </m:oMath>
      </m:oMathPara>
    </w:p>
    <w:p w14:paraId="762BB1D8" w14:textId="3A57171A" w:rsidR="00890C2E" w:rsidRPr="005C4FF5" w:rsidRDefault="00890C2E" w:rsidP="008C094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en-GB"/>
        </w:rPr>
      </w:pPr>
      <w:r w:rsidRPr="005C4FF5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Statistical independence:</w:t>
      </w:r>
      <w:r w:rsidRPr="005C4FF5">
        <w:rPr>
          <w:rFonts w:ascii="Arial" w:eastAsia="Times New Roman" w:hAnsi="Arial" w:cs="Arial"/>
          <w:sz w:val="24"/>
          <w:szCs w:val="24"/>
          <w:lang w:eastAsia="en-GB"/>
        </w:rPr>
        <w:t xml:space="preserve"> Two events A and B are independent if the occurrence of one does not affect the probability of the other. Mathematically:</w:t>
      </w:r>
    </w:p>
    <w:p w14:paraId="76FA99C7" w14:textId="77777777" w:rsidR="00890C2E" w:rsidRPr="005C4FF5" w:rsidRDefault="00890C2E" w:rsidP="00860209">
      <w:pPr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A⋂B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*P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B</m:t>
              </m:r>
            </m:e>
          </m:d>
        </m:oMath>
      </m:oMathPara>
    </w:p>
    <w:p w14:paraId="1E0882A6" w14:textId="0724EE1A" w:rsidR="00860209" w:rsidRPr="005C4FF5" w:rsidRDefault="009539E4" w:rsidP="008C094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Mutually exclusive events</w:t>
      </w:r>
      <w:r w:rsidR="00890C2E"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:</w:t>
      </w:r>
      <w:r w:rsidR="00860209"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 </w:t>
      </w:r>
      <w:r w:rsidR="00860209" w:rsidRPr="005C4FF5">
        <w:rPr>
          <w:rFonts w:ascii="Arial" w:eastAsia="Times New Roman" w:hAnsi="Arial" w:cs="Arial"/>
          <w:sz w:val="24"/>
          <w:szCs w:val="24"/>
          <w:lang w:eastAsia="en-GB"/>
        </w:rPr>
        <w:t>Events that cannot happen at the same time. If A and B are mutually exclusive, their intersection is empty</w:t>
      </w:r>
      <w:r w:rsidR="00860209" w:rsidRPr="005C4FF5">
        <w:rPr>
          <w:rFonts w:ascii="Arial" w:eastAsia="Times New Roman" w:hAnsi="Arial" w:cs="Arial"/>
          <w:sz w:val="24"/>
          <w:szCs w:val="24"/>
          <w:lang w:eastAsia="en-GB"/>
        </w:rPr>
        <w:t>.</w:t>
      </w:r>
    </w:p>
    <w:p w14:paraId="03E11E4B" w14:textId="57D339E5" w:rsidR="00860209" w:rsidRPr="005C4FF5" w:rsidRDefault="00860209" w:rsidP="005C4FF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A⋂B</m:t>
          </m:r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 Ø, and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A⋃B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=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A</m:t>
              </m:r>
            </m:e>
          </m:d>
          <m:r>
            <w:rPr>
              <w:rFonts w:ascii="Cambria Math" w:eastAsia="Times New Roman" w:hAnsi="Cambria Math" w:cs="Arial"/>
              <w:sz w:val="24"/>
              <w:szCs w:val="24"/>
              <w:lang w:eastAsia="en-GB"/>
            </w:rPr>
            <m:t>+ P</m:t>
          </m:r>
          <m:d>
            <m:dPr>
              <m:ctrlPr>
                <w:rPr>
                  <w:rFonts w:ascii="Cambria Math" w:eastAsia="Times New Roman" w:hAnsi="Cambria Math" w:cs="Arial"/>
                  <w:i/>
                  <w:sz w:val="24"/>
                  <w:szCs w:val="24"/>
                  <w:lang w:eastAsia="en-GB"/>
                </w:rPr>
              </m:ctrlPr>
            </m:dPr>
            <m:e>
              <m:r>
                <w:rPr>
                  <w:rFonts w:ascii="Cambria Math" w:eastAsia="Times New Roman" w:hAnsi="Cambria Math" w:cs="Arial"/>
                  <w:sz w:val="24"/>
                  <w:szCs w:val="24"/>
                  <w:lang w:eastAsia="en-GB"/>
                </w:rPr>
                <m:t>B</m:t>
              </m:r>
            </m:e>
          </m:d>
        </m:oMath>
      </m:oMathPara>
    </w:p>
    <w:p w14:paraId="309179DA" w14:textId="57FC747D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2BA11B66" w14:textId="29E4FC4B" w:rsidR="009539E4" w:rsidRPr="005C4FF5" w:rsidRDefault="009539E4" w:rsidP="009539E4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Exercise 2 : Probability Basics</w:t>
      </w:r>
    </w:p>
    <w:p w14:paraId="5EA4D126" w14:textId="77777777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Which of the following statements are true?</w:t>
      </w:r>
    </w:p>
    <w:p w14:paraId="73F88860" w14:textId="12A52FFD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17233184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C4FF5">
            <w:rPr>
              <w:rFonts w:ascii="Segoe UI Symbol" w:eastAsia="MS Gothic" w:hAnsi="Segoe UI Symbol" w:cs="Segoe UI Symbol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According to the Kolmogorov axioms the statement P(A) − P(</w:t>
      </w:r>
      <m:oMath>
        <m:acc>
          <m:accPr>
            <m:chr m:val="̅"/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acc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acc>
      </m:oMath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) = 0 holds.</w:t>
      </w:r>
    </w:p>
    <w:p w14:paraId="2094C875" w14:textId="1CAA024D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1617212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60209" w:rsidRPr="005C4FF5"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☒</w:t>
          </w:r>
        </w:sdtContent>
      </w:sdt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 function that </w:t>
      </w:r>
      <w:proofErr w:type="spellStart"/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fulfills</w:t>
      </w:r>
      <w:proofErr w:type="spellEnd"/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the Kolmogorov axioms is a probability measure.</w:t>
      </w:r>
    </w:p>
    <w:p w14:paraId="06DAF478" w14:textId="09C3BC60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191683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C4FF5">
            <w:rPr>
              <w:rFonts w:ascii="Segoe UI Symbol" w:eastAsia="MS Gothic" w:hAnsi="Segoe UI Symbol" w:cs="Segoe UI Symbol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Two events are statistically independent </w:t>
      </w:r>
      <w:r w:rsidRPr="005C4FF5">
        <w:rPr>
          <w:rFonts w:ascii="Cambria Math" w:hAnsi="Cambria Math" w:cs="Cambria Math"/>
          <w:color w:val="1D2125"/>
          <w:sz w:val="24"/>
          <w:szCs w:val="24"/>
          <w:shd w:val="clear" w:color="auto" w:fill="FFFFFF"/>
        </w:rPr>
        <w:t>⇔</w:t>
      </w: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P(A ∩ B) = P(A) + P(B).</w:t>
      </w:r>
    </w:p>
    <w:p w14:paraId="69BB64CF" w14:textId="360EC674" w:rsidR="009539E4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615249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C4FF5">
            <w:rPr>
              <w:rFonts w:ascii="Segoe UI Symbol" w:eastAsia="MS Gothic" w:hAnsi="Segoe UI Symbol" w:cs="Segoe UI Symbol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Each subset A of a sample space Ω is an event.</w:t>
      </w:r>
    </w:p>
    <w:p w14:paraId="6FE01153" w14:textId="77777777" w:rsidR="001C79F6" w:rsidRPr="005C4FF5" w:rsidRDefault="001C79F6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5FFBE4C" w14:textId="39761513" w:rsidR="009539E4" w:rsidRPr="005C4FF5" w:rsidRDefault="009539E4" w:rsidP="009539E4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3 : Probability Basics (Kolmogorov) </w:t>
      </w:r>
    </w:p>
    <w:p w14:paraId="7877DC7F" w14:textId="47FFB7B3" w:rsidR="009539E4" w:rsidRPr="005C4FF5" w:rsidRDefault="009539E4" w:rsidP="009539E4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Prove the implications of the Kolmogorov axioms from the lecture</w:t>
      </w:r>
      <w:r w:rsidR="00860209" w:rsidRPr="005C4FF5">
        <w:rPr>
          <w:rFonts w:ascii="Arial" w:hAnsi="Arial" w:cs="Arial"/>
          <w:color w:val="1D2125"/>
          <w:sz w:val="24"/>
          <w:szCs w:val="24"/>
          <w:shd w:val="clear" w:color="auto" w:fill="FFFFFF"/>
        </w:rPr>
        <w:t>:</w:t>
      </w:r>
    </w:p>
    <w:p w14:paraId="35DAE718" w14:textId="77777777" w:rsidR="005C4FF5" w:rsidRPr="005C4FF5" w:rsidRDefault="005C4FF5" w:rsidP="005C4FF5">
      <w:pPr>
        <w:pStyle w:val="NormalWeb"/>
        <w:rPr>
          <w:rFonts w:ascii="Arial" w:hAnsi="Arial" w:cs="Arial"/>
        </w:rPr>
      </w:pPr>
      <w:r w:rsidRPr="005C4FF5">
        <w:rPr>
          <w:rFonts w:ascii="Arial" w:hAnsi="Arial" w:cs="Arial"/>
        </w:rPr>
        <w:t>The three Kolmogorov Axioms are:</w:t>
      </w:r>
    </w:p>
    <w:p w14:paraId="29E04BE0" w14:textId="37D85016" w:rsidR="005C4FF5" w:rsidRPr="005C4FF5" w:rsidRDefault="005C4FF5" w:rsidP="008C0947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5C4FF5">
        <w:rPr>
          <w:rFonts w:ascii="Arial" w:hAnsi="Arial" w:cs="Arial"/>
          <w:b/>
          <w:bCs/>
        </w:rPr>
        <w:t>Non-negativity:</w:t>
      </w:r>
      <w:r w:rsidRPr="005C4FF5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A</m:t>
            </m:r>
          </m:e>
        </m:d>
        <m:r>
          <w:rPr>
            <w:rFonts w:ascii="Cambria Math" w:hAnsi="Cambria Math" w:cs="Arial"/>
          </w:rPr>
          <m:t>≥0 for all A ⊆ Ω</m:t>
        </m:r>
      </m:oMath>
    </w:p>
    <w:p w14:paraId="1CCBA725" w14:textId="24E70098" w:rsidR="005C4FF5" w:rsidRPr="005C4FF5" w:rsidRDefault="005C4FF5" w:rsidP="008C0947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5C4FF5">
        <w:rPr>
          <w:rFonts w:ascii="Arial" w:hAnsi="Arial" w:cs="Arial"/>
          <w:b/>
          <w:bCs/>
        </w:rPr>
        <w:t>Normalization:</w:t>
      </w:r>
      <w:r w:rsidRPr="005C4FF5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Ω</m:t>
            </m:r>
          </m:e>
        </m:d>
        <m:r>
          <w:rPr>
            <w:rFonts w:ascii="Cambria Math" w:hAnsi="Cambria Math" w:cs="Arial"/>
          </w:rPr>
          <m:t>=1</m:t>
        </m:r>
      </m:oMath>
    </w:p>
    <w:p w14:paraId="45CD28B5" w14:textId="77777777" w:rsidR="00B27E6F" w:rsidRDefault="005C4FF5" w:rsidP="008C0947">
      <w:pPr>
        <w:pStyle w:val="NormalWeb"/>
        <w:numPr>
          <w:ilvl w:val="0"/>
          <w:numId w:val="2"/>
        </w:numPr>
        <w:rPr>
          <w:rFonts w:ascii="Arial" w:hAnsi="Arial" w:cs="Arial"/>
        </w:rPr>
      </w:pPr>
      <w:r w:rsidRPr="005C4FF5">
        <w:rPr>
          <w:rFonts w:ascii="Arial" w:hAnsi="Arial" w:cs="Arial"/>
          <w:b/>
          <w:bCs/>
        </w:rPr>
        <w:t>Countable Additivity:</w:t>
      </w:r>
      <w:r>
        <w:rPr>
          <w:rFonts w:ascii="Arial" w:hAnsi="Arial" w:cs="Arial"/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A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r>
          <w:rPr>
            <w:rFonts w:ascii="Cambria Math" w:hAnsi="Cambria Math" w:cs="Arial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A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</m:sSub>
        <m:r>
          <w:rPr>
            <w:rFonts w:ascii="Cambria Math" w:hAnsi="Cambria Math" w:cs="Arial"/>
          </w:rPr>
          <m:t xml:space="preserve">, …, </m:t>
        </m:r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 w:cs="Arial"/>
                    <w:i/>
                  </w:rPr>
                </m:ctrlPr>
              </m:sSubSupPr>
              <m:e>
                <m:r>
                  <w:rPr>
                    <w:rFonts w:ascii="Cambria Math" w:hAnsi="Cambria Math" w:cs="Arial"/>
                  </w:rPr>
                  <m:t>U</m:t>
                </m:r>
              </m:e>
              <m:sub>
                <m:r>
                  <w:rPr>
                    <w:rFonts w:ascii="Cambria Math" w:hAnsi="Cambria Math" w:cs="Arial"/>
                  </w:rPr>
                  <m:t>i=1</m:t>
                </m:r>
              </m:sub>
              <m:sup>
                <m:r>
                  <w:rPr>
                    <w:rFonts w:ascii="Cambria Math" w:hAnsi="Cambria Math" w:cs="Arial"/>
                  </w:rPr>
                  <m:t>∞</m:t>
                </m:r>
              </m:sup>
            </m:sSubSup>
            <m:sSub>
              <m:sSubPr>
                <m:ctrlPr>
                  <w:rPr>
                    <w:rFonts w:ascii="Cambria Math" w:hAnsi="Cambria Math" w:cs="Arial"/>
                    <w:i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</w:rPr>
                  <m:t>i</m:t>
                </m:r>
              </m:sub>
            </m:sSub>
          </m:e>
        </m:d>
        <m:r>
          <w:rPr>
            <w:rFonts w:ascii="Cambria Math" w:hAnsi="Cambria Math" w:cs="Arial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 w:cs="Arial"/>
                <w:i/>
              </w:rPr>
            </m:ctrlPr>
          </m:naryPr>
          <m:sub>
            <m:r>
              <w:rPr>
                <w:rFonts w:ascii="Cambria Math" w:hAnsi="Cambria Math" w:cs="Arial"/>
              </w:rPr>
              <m:t>i=1</m:t>
            </m:r>
          </m:sub>
          <m:sup>
            <m:r>
              <w:rPr>
                <w:rFonts w:ascii="Cambria Math" w:hAnsi="Cambria Math" w:cs="Arial"/>
              </w:rPr>
              <m:t>∞</m:t>
            </m:r>
          </m:sup>
          <m:e>
            <m:r>
              <w:rPr>
                <w:rFonts w:ascii="Cambria Math" w:hAnsi="Cambria Math" w:cs="Arial"/>
              </w:rPr>
              <m:t>P(</m:t>
            </m:r>
            <m:sSub>
              <m:sSubPr>
                <m:ctrlPr>
                  <w:rPr>
                    <w:rFonts w:ascii="Cambria Math" w:hAnsi="Cambria Math" w:cs="Arial"/>
                    <w:i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</w:rPr>
                  <m:t>i</m:t>
                </m:r>
              </m:sub>
            </m:sSub>
            <m:r>
              <w:rPr>
                <w:rFonts w:ascii="Cambria Math" w:hAnsi="Cambria Math" w:cs="Arial"/>
              </w:rPr>
              <m:t>)</m:t>
            </m:r>
          </m:e>
        </m:nary>
      </m:oMath>
    </w:p>
    <w:p w14:paraId="4BD7F6F4" w14:textId="151B1446" w:rsidR="005C4FF5" w:rsidRDefault="00B27E6F" w:rsidP="00B27E6F">
      <w:pPr>
        <w:pStyle w:val="NormalWeb"/>
        <w:rPr>
          <w:rFonts w:ascii="Arial" w:hAnsi="Arial" w:cs="Arial"/>
        </w:rPr>
      </w:pPr>
      <w:r w:rsidRPr="00B27E6F">
        <w:rPr>
          <w:rFonts w:ascii="Arial" w:hAnsi="Arial" w:cs="Arial"/>
        </w:rPr>
        <w:lastRenderedPageBreak/>
        <w:t>Common Implications (Theorem 7):</w:t>
      </w:r>
      <w:r w:rsidR="005C4FF5" w:rsidRPr="00B27E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</w:p>
    <w:p w14:paraId="6049FC8F" w14:textId="562EA18F" w:rsidR="003C4CF3" w:rsidRPr="003C4CF3" w:rsidRDefault="003C4CF3" w:rsidP="008C0947">
      <w:pPr>
        <w:pStyle w:val="NormalWeb"/>
        <w:numPr>
          <w:ilvl w:val="0"/>
          <w:numId w:val="4"/>
        </w:numPr>
        <w:rPr>
          <w:rFonts w:ascii="Arial" w:hAnsi="Arial" w:cs="Arial"/>
        </w:rPr>
      </w:pPr>
      <w:r w:rsidRPr="003C4CF3">
        <w:rPr>
          <w:rFonts w:ascii="Arial" w:hAnsi="Arial" w:cs="Arial"/>
        </w:rPr>
        <w:t>Probability of the Complement: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A</m:t>
                </m:r>
              </m:e>
            </m:acc>
          </m:e>
        </m:d>
        <m:r>
          <w:rPr>
            <w:rFonts w:ascii="Cambria Math" w:hAnsi="Cambria Math" w:cs="Arial"/>
          </w:rPr>
          <m:t>=1-P(A)</m:t>
        </m:r>
      </m:oMath>
    </w:p>
    <w:p w14:paraId="5B3426BA" w14:textId="55E6C271" w:rsidR="00B27E6F" w:rsidRDefault="00B27E6F" w:rsidP="008C0947">
      <w:pPr>
        <w:pStyle w:val="NormalWeb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Proof: Since </w:t>
      </w:r>
      <m:oMath>
        <m:r>
          <w:rPr>
            <w:rFonts w:ascii="Cambria Math" w:hAnsi="Cambria Math" w:cs="Arial"/>
          </w:rPr>
          <m:t xml:space="preserve">A </m:t>
        </m:r>
        <m:nary>
          <m:naryPr>
            <m:chr m:val="⋃"/>
            <m:subHide m:val="1"/>
            <m:supHide m:val="1"/>
            <m:ctrlPr>
              <w:rPr>
                <w:rFonts w:ascii="Cambria Math" w:hAnsi="Cambria Math" w:cs="Arial"/>
                <w:i/>
              </w:rPr>
            </m:ctrlPr>
          </m:naryPr>
          <m:sub/>
          <m:sup/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A</m:t>
                </m:r>
              </m:e>
            </m:acc>
            <m:r>
              <w:rPr>
                <w:rFonts w:ascii="Cambria Math" w:hAnsi="Cambria Math" w:cs="Arial"/>
              </w:rPr>
              <m:t>= Ω</m:t>
            </m:r>
          </m:e>
        </m:nary>
      </m:oMath>
      <w:r w:rsidR="00C91728">
        <w:rPr>
          <w:rFonts w:ascii="Arial" w:hAnsi="Arial" w:cs="Arial"/>
        </w:rPr>
        <w:t xml:space="preserve"> and </w:t>
      </w:r>
      <m:oMath>
        <m:r>
          <w:rPr>
            <w:rFonts w:ascii="Cambria Math" w:hAnsi="Cambria Math" w:cs="Arial"/>
          </w:rPr>
          <m:t xml:space="preserve">A </m:t>
        </m:r>
        <m:nary>
          <m:naryPr>
            <m:chr m:val="⋂"/>
            <m:subHide m:val="1"/>
            <m:supHide m:val="1"/>
            <m:ctrlPr>
              <w:rPr>
                <w:rFonts w:ascii="Cambria Math" w:hAnsi="Cambria Math" w:cs="Arial"/>
                <w:i/>
              </w:rPr>
            </m:ctrlPr>
          </m:naryPr>
          <m:sub/>
          <m:sup/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A</m:t>
                </m:r>
              </m:e>
            </m:acc>
          </m:e>
        </m:nary>
        <m:r>
          <w:rPr>
            <w:rFonts w:ascii="Cambria Math" w:hAnsi="Cambria Math" w:cs="Arial"/>
          </w:rPr>
          <m:t>= Ø</m:t>
        </m:r>
      </m:oMath>
      <w:r w:rsidR="00C91728">
        <w:rPr>
          <w:rFonts w:ascii="Arial" w:hAnsi="Arial" w:cs="Arial"/>
        </w:rPr>
        <w:t>, by Axiom 2 and 3:</w:t>
      </w:r>
    </w:p>
    <w:p w14:paraId="7B8441A9" w14:textId="3ECC0EB4" w:rsidR="00C91728" w:rsidRDefault="00C91728" w:rsidP="00B27E6F">
      <w:pPr>
        <w:pStyle w:val="NormalWeb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A ⋃</m:t>
              </m:r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Arial"/>
            </w:rPr>
            <m:t>=P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A</m:t>
              </m:r>
            </m:e>
          </m:d>
          <m:r>
            <w:rPr>
              <w:rFonts w:ascii="Cambria Math" w:hAnsi="Cambria Math" w:cs="Arial"/>
            </w:rPr>
            <m:t>+P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Arial"/>
            </w:rPr>
            <m:t xml:space="preserve">= </m:t>
          </m:r>
          <m:r>
            <w:rPr>
              <w:rFonts w:ascii="Cambria Math" w:hAnsi="Cambria Math" w:cs="Arial"/>
            </w:rPr>
            <m:t>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Ω</m:t>
              </m:r>
            </m:e>
          </m:d>
          <m:r>
            <w:rPr>
              <w:rFonts w:ascii="Cambria Math" w:hAnsi="Cambria Math" w:cs="Arial"/>
            </w:rPr>
            <m:t>=1</m:t>
          </m:r>
        </m:oMath>
      </m:oMathPara>
    </w:p>
    <w:p w14:paraId="7D181963" w14:textId="6CB18DC6" w:rsidR="00B27E6F" w:rsidRDefault="003C4CF3" w:rsidP="003C4CF3">
      <w:pPr>
        <w:pStyle w:val="NormalWeb"/>
        <w:ind w:firstLine="720"/>
        <w:rPr>
          <w:rFonts w:ascii="Arial" w:hAnsi="Arial" w:cs="Arial"/>
        </w:rPr>
      </w:pPr>
      <w:r>
        <w:rPr>
          <w:rFonts w:ascii="Arial" w:hAnsi="Arial" w:cs="Arial"/>
        </w:rPr>
        <w:t>Solving for P(</w:t>
      </w:r>
      <m:oMath>
        <m:acc>
          <m:accPr>
            <m:chr m:val="̅"/>
            <m:ctrlPr>
              <w:rPr>
                <w:rFonts w:ascii="Cambria Math" w:hAnsi="Cambria Math" w:cs="Arial"/>
                <w:i/>
              </w:rPr>
            </m:ctrlPr>
          </m:accPr>
          <m:e>
            <m:r>
              <w:rPr>
                <w:rFonts w:ascii="Cambria Math" w:hAnsi="Cambria Math" w:cs="Arial"/>
              </w:rPr>
              <m:t>A</m:t>
            </m:r>
          </m:e>
        </m:acc>
      </m:oMath>
      <w:r>
        <w:rPr>
          <w:rFonts w:ascii="Arial" w:hAnsi="Arial" w:cs="Arial"/>
        </w:rPr>
        <w:t>) gives 1 – P(A).</w:t>
      </w:r>
    </w:p>
    <w:p w14:paraId="7298D6D1" w14:textId="4C37F8DF" w:rsidR="003C4CF3" w:rsidRPr="00B27E6F" w:rsidRDefault="003C4CF3" w:rsidP="008C0947">
      <w:pPr>
        <w:pStyle w:val="NormalWeb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Impossible event </w:t>
      </w:r>
      <m:oMath>
        <m:r>
          <w:rPr>
            <w:rFonts w:ascii="Cambria Math" w:hAnsi="Cambria Math" w:cs="Arial"/>
          </w:rPr>
          <m:t>P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Ø</m:t>
            </m:r>
          </m:e>
        </m:d>
        <m:r>
          <w:rPr>
            <w:rFonts w:ascii="Cambria Math" w:hAnsi="Cambria Math" w:cs="Arial"/>
          </w:rPr>
          <m:t>=1</m:t>
        </m:r>
      </m:oMath>
    </w:p>
    <w:p w14:paraId="38371EBA" w14:textId="4134C2C2" w:rsidR="00860209" w:rsidRPr="008F0A2E" w:rsidRDefault="008F0A2E" w:rsidP="008C0947">
      <w:pPr>
        <w:pStyle w:val="ListParagraph"/>
        <w:numPr>
          <w:ilvl w:val="0"/>
          <w:numId w:val="3"/>
        </w:num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Proof: Since Ø = </w:t>
      </w:r>
      <m:oMath>
        <m:acc>
          <m:accPr>
            <m:chr m:val="̅"/>
            <m:ctrlP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</m:ctrlPr>
          </m:acc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Ω</m:t>
            </m:r>
          </m:e>
        </m:acc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>, using the complement rule above:</w:t>
      </w:r>
    </w:p>
    <w:p w14:paraId="20206FAF" w14:textId="74142E71" w:rsidR="008F0A2E" w:rsidRPr="008F0A2E" w:rsidRDefault="008F0A2E" w:rsidP="008F0A2E">
      <w:pPr>
        <w:pStyle w:val="ListParagraph"/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P</m:t>
          </m:r>
          <m:d>
            <m:d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d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Ø</m:t>
              </m:r>
            </m:e>
          </m:d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=1-P</m:t>
          </m:r>
          <m:d>
            <m:d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d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Ω</m:t>
              </m:r>
            </m:e>
          </m:d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=1-1=0</m:t>
          </m:r>
        </m:oMath>
      </m:oMathPara>
    </w:p>
    <w:p w14:paraId="4546907F" w14:textId="65F0654F" w:rsidR="008F0A2E" w:rsidRPr="00281D0A" w:rsidRDefault="008F0A2E" w:rsidP="008C0947">
      <w:pPr>
        <w:pStyle w:val="ListParagraph"/>
        <w:numPr>
          <w:ilvl w:val="0"/>
          <w:numId w:val="4"/>
        </w:num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Monotonicity: if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A ⊆B</m:t>
        </m:r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then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 xml:space="preserve"> 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≤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B</m:t>
            </m:r>
          </m:e>
        </m:d>
      </m:oMath>
    </w:p>
    <w:p w14:paraId="526B6FEC" w14:textId="77777777" w:rsidR="00281D0A" w:rsidRPr="00281D0A" w:rsidRDefault="00281D0A" w:rsidP="00281D0A">
      <w:pPr>
        <w:pStyle w:val="ListParagrap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016D8247" w14:textId="357B31E7" w:rsidR="00281D0A" w:rsidRPr="00281D0A" w:rsidRDefault="00281D0A" w:rsidP="008C0947">
      <w:pPr>
        <w:pStyle w:val="ListParagraph"/>
        <w:numPr>
          <w:ilvl w:val="0"/>
          <w:numId w:val="3"/>
        </w:num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Proof: We can write B as the union of two disjoints sets: </w:t>
      </w:r>
      <m:oMath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 xml:space="preserve">B </m:t>
        </m:r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 xml:space="preserve">=A </m:t>
        </m:r>
        <m:nary>
          <m:naryPr>
            <m:chr m:val="⋃"/>
            <m:subHide m:val="1"/>
            <m:supHide m:val="1"/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naryPr>
          <m:sub/>
          <m:sup/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(B\A)</m:t>
            </m:r>
          </m:e>
        </m:nary>
      </m:oMath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. By Axiom 3: </w:t>
      </w:r>
      <m:oMath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B</m:t>
            </m:r>
          </m:e>
        </m:d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=P</m:t>
        </m:r>
        <m:d>
          <m:d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A</m:t>
            </m:r>
          </m:e>
        </m:d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+P</m:t>
        </m:r>
        <m:d>
          <m:d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B\A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.</m:t>
        </m:r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Since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B\A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≥0</m:t>
        </m:r>
      </m:oMath>
      <w:r w:rsidR="00E3693D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(Axiom 1); it follows that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P</m:t>
        </m:r>
        <m:d>
          <m:d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d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B</m:t>
            </m:r>
          </m:e>
        </m:d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 xml:space="preserve"> ≥P (A)</m:t>
        </m:r>
      </m:oMath>
    </w:p>
    <w:sectPr w:rsidR="00281D0A" w:rsidRPr="00281D0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80A3C8" w14:textId="77777777" w:rsidR="008C0947" w:rsidRDefault="008C0947" w:rsidP="00467F76">
      <w:pPr>
        <w:spacing w:after="0" w:line="240" w:lineRule="auto"/>
      </w:pPr>
      <w:r>
        <w:separator/>
      </w:r>
    </w:p>
  </w:endnote>
  <w:endnote w:type="continuationSeparator" w:id="0">
    <w:p w14:paraId="45073152" w14:textId="77777777" w:rsidR="008C0947" w:rsidRDefault="008C0947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.AppleSystemUIFont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16B9A840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9539E4">
      <w:rPr>
        <w:caps/>
        <w:color w:val="000000" w:themeColor="text1"/>
      </w:rPr>
      <w:t>6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C0FD07" w14:textId="77777777" w:rsidR="008C0947" w:rsidRDefault="008C0947" w:rsidP="00467F76">
      <w:pPr>
        <w:spacing w:after="0" w:line="240" w:lineRule="auto"/>
      </w:pPr>
      <w:r>
        <w:separator/>
      </w:r>
    </w:p>
  </w:footnote>
  <w:footnote w:type="continuationSeparator" w:id="0">
    <w:p w14:paraId="4CCD401D" w14:textId="77777777" w:rsidR="008C0947" w:rsidRDefault="008C0947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36F21"/>
    <w:multiLevelType w:val="multilevel"/>
    <w:tmpl w:val="0E620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710A67"/>
    <w:multiLevelType w:val="hybridMultilevel"/>
    <w:tmpl w:val="719AABD2"/>
    <w:lvl w:ilvl="0" w:tplc="D1A688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E70E0"/>
    <w:multiLevelType w:val="hybridMultilevel"/>
    <w:tmpl w:val="29364804"/>
    <w:lvl w:ilvl="0" w:tplc="E5CA05D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20641"/>
    <w:multiLevelType w:val="hybridMultilevel"/>
    <w:tmpl w:val="57C2181A"/>
    <w:lvl w:ilvl="0" w:tplc="EBAA826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16399"/>
    <w:rsid w:val="00055C1E"/>
    <w:rsid w:val="00062FD4"/>
    <w:rsid w:val="00066FED"/>
    <w:rsid w:val="00070C26"/>
    <w:rsid w:val="000A41ED"/>
    <w:rsid w:val="000B23F2"/>
    <w:rsid w:val="000D2E50"/>
    <w:rsid w:val="000F41BD"/>
    <w:rsid w:val="001000EA"/>
    <w:rsid w:val="00102835"/>
    <w:rsid w:val="00104331"/>
    <w:rsid w:val="001210D9"/>
    <w:rsid w:val="00121CF4"/>
    <w:rsid w:val="001255E3"/>
    <w:rsid w:val="00126263"/>
    <w:rsid w:val="00133411"/>
    <w:rsid w:val="001422DE"/>
    <w:rsid w:val="00150D16"/>
    <w:rsid w:val="00160596"/>
    <w:rsid w:val="0017387B"/>
    <w:rsid w:val="001A03AD"/>
    <w:rsid w:val="001B2229"/>
    <w:rsid w:val="001B77D3"/>
    <w:rsid w:val="001C6FB4"/>
    <w:rsid w:val="001C79F6"/>
    <w:rsid w:val="001D445E"/>
    <w:rsid w:val="001D4BB2"/>
    <w:rsid w:val="001D69AD"/>
    <w:rsid w:val="0020289D"/>
    <w:rsid w:val="00206B1B"/>
    <w:rsid w:val="00213957"/>
    <w:rsid w:val="00232EBD"/>
    <w:rsid w:val="002450ED"/>
    <w:rsid w:val="00251430"/>
    <w:rsid w:val="002538DB"/>
    <w:rsid w:val="0027008D"/>
    <w:rsid w:val="00271A9E"/>
    <w:rsid w:val="0028176E"/>
    <w:rsid w:val="00281D0A"/>
    <w:rsid w:val="00282AC6"/>
    <w:rsid w:val="002860CD"/>
    <w:rsid w:val="002C13F6"/>
    <w:rsid w:val="002C4A15"/>
    <w:rsid w:val="002C6504"/>
    <w:rsid w:val="002C729A"/>
    <w:rsid w:val="002C74B4"/>
    <w:rsid w:val="002E12FE"/>
    <w:rsid w:val="002F7B60"/>
    <w:rsid w:val="003012E4"/>
    <w:rsid w:val="003055DD"/>
    <w:rsid w:val="00321417"/>
    <w:rsid w:val="00323E86"/>
    <w:rsid w:val="00365711"/>
    <w:rsid w:val="00366505"/>
    <w:rsid w:val="003676CF"/>
    <w:rsid w:val="003720ED"/>
    <w:rsid w:val="00377A79"/>
    <w:rsid w:val="00384A13"/>
    <w:rsid w:val="003A47C5"/>
    <w:rsid w:val="003C06C7"/>
    <w:rsid w:val="003C4CF3"/>
    <w:rsid w:val="003E17F3"/>
    <w:rsid w:val="003E2859"/>
    <w:rsid w:val="00402147"/>
    <w:rsid w:val="004121BF"/>
    <w:rsid w:val="00420D5E"/>
    <w:rsid w:val="004310A6"/>
    <w:rsid w:val="004410A5"/>
    <w:rsid w:val="004425BB"/>
    <w:rsid w:val="00442C68"/>
    <w:rsid w:val="00455CC9"/>
    <w:rsid w:val="004611D7"/>
    <w:rsid w:val="00467F76"/>
    <w:rsid w:val="00470718"/>
    <w:rsid w:val="00470EAA"/>
    <w:rsid w:val="00491358"/>
    <w:rsid w:val="00493760"/>
    <w:rsid w:val="004D1CBB"/>
    <w:rsid w:val="004F6331"/>
    <w:rsid w:val="005263CB"/>
    <w:rsid w:val="00526FD9"/>
    <w:rsid w:val="00551735"/>
    <w:rsid w:val="005521C1"/>
    <w:rsid w:val="00564A08"/>
    <w:rsid w:val="00572784"/>
    <w:rsid w:val="00573A68"/>
    <w:rsid w:val="0057550D"/>
    <w:rsid w:val="005770A9"/>
    <w:rsid w:val="00590DE6"/>
    <w:rsid w:val="00592C4C"/>
    <w:rsid w:val="005A2697"/>
    <w:rsid w:val="005C4FF5"/>
    <w:rsid w:val="005D3E22"/>
    <w:rsid w:val="00623D5A"/>
    <w:rsid w:val="00624814"/>
    <w:rsid w:val="0062761F"/>
    <w:rsid w:val="00631E6A"/>
    <w:rsid w:val="0063786F"/>
    <w:rsid w:val="00697A7A"/>
    <w:rsid w:val="006B2747"/>
    <w:rsid w:val="006D4E4C"/>
    <w:rsid w:val="006E63AB"/>
    <w:rsid w:val="006E6DBB"/>
    <w:rsid w:val="00702BBF"/>
    <w:rsid w:val="007065CB"/>
    <w:rsid w:val="00717F02"/>
    <w:rsid w:val="007365F0"/>
    <w:rsid w:val="00743ECD"/>
    <w:rsid w:val="007502EF"/>
    <w:rsid w:val="007601DF"/>
    <w:rsid w:val="00796FD4"/>
    <w:rsid w:val="007E2EDC"/>
    <w:rsid w:val="007F6402"/>
    <w:rsid w:val="00822513"/>
    <w:rsid w:val="00860209"/>
    <w:rsid w:val="0088107F"/>
    <w:rsid w:val="008813E3"/>
    <w:rsid w:val="008828C8"/>
    <w:rsid w:val="00890C2E"/>
    <w:rsid w:val="0089169C"/>
    <w:rsid w:val="008C0881"/>
    <w:rsid w:val="008C0947"/>
    <w:rsid w:val="008C5FCE"/>
    <w:rsid w:val="008D4824"/>
    <w:rsid w:val="008E6146"/>
    <w:rsid w:val="008E773D"/>
    <w:rsid w:val="008F0A2E"/>
    <w:rsid w:val="008F0E10"/>
    <w:rsid w:val="009016E6"/>
    <w:rsid w:val="009417F0"/>
    <w:rsid w:val="009479D2"/>
    <w:rsid w:val="009539E4"/>
    <w:rsid w:val="00982DF8"/>
    <w:rsid w:val="00991A3D"/>
    <w:rsid w:val="0099696A"/>
    <w:rsid w:val="009B7319"/>
    <w:rsid w:val="009D42C5"/>
    <w:rsid w:val="009E06A0"/>
    <w:rsid w:val="009E160D"/>
    <w:rsid w:val="00A45ADD"/>
    <w:rsid w:val="00A56F9E"/>
    <w:rsid w:val="00A60A18"/>
    <w:rsid w:val="00A7054B"/>
    <w:rsid w:val="00A9530B"/>
    <w:rsid w:val="00AA1860"/>
    <w:rsid w:val="00AE361F"/>
    <w:rsid w:val="00AE500E"/>
    <w:rsid w:val="00AE5639"/>
    <w:rsid w:val="00AF33D9"/>
    <w:rsid w:val="00AF6BCF"/>
    <w:rsid w:val="00B1387C"/>
    <w:rsid w:val="00B27E6F"/>
    <w:rsid w:val="00B354AC"/>
    <w:rsid w:val="00B50A2D"/>
    <w:rsid w:val="00B5602C"/>
    <w:rsid w:val="00B75CBD"/>
    <w:rsid w:val="00B87ED5"/>
    <w:rsid w:val="00B95660"/>
    <w:rsid w:val="00BA29AD"/>
    <w:rsid w:val="00BA3EF7"/>
    <w:rsid w:val="00BF1466"/>
    <w:rsid w:val="00BF664C"/>
    <w:rsid w:val="00C01943"/>
    <w:rsid w:val="00C02880"/>
    <w:rsid w:val="00C1792E"/>
    <w:rsid w:val="00C2171A"/>
    <w:rsid w:val="00C409C8"/>
    <w:rsid w:val="00C50D55"/>
    <w:rsid w:val="00C53593"/>
    <w:rsid w:val="00C6068F"/>
    <w:rsid w:val="00C743D8"/>
    <w:rsid w:val="00C86C7C"/>
    <w:rsid w:val="00C91728"/>
    <w:rsid w:val="00C97CFD"/>
    <w:rsid w:val="00CB3369"/>
    <w:rsid w:val="00CB6634"/>
    <w:rsid w:val="00CF3303"/>
    <w:rsid w:val="00D126D4"/>
    <w:rsid w:val="00D4562B"/>
    <w:rsid w:val="00D4669F"/>
    <w:rsid w:val="00D73775"/>
    <w:rsid w:val="00D86D7F"/>
    <w:rsid w:val="00DA3553"/>
    <w:rsid w:val="00DB2F96"/>
    <w:rsid w:val="00DD04AE"/>
    <w:rsid w:val="00DD132E"/>
    <w:rsid w:val="00DE060D"/>
    <w:rsid w:val="00DE23B7"/>
    <w:rsid w:val="00DF2E3D"/>
    <w:rsid w:val="00E00172"/>
    <w:rsid w:val="00E0177E"/>
    <w:rsid w:val="00E02D58"/>
    <w:rsid w:val="00E0502E"/>
    <w:rsid w:val="00E275DB"/>
    <w:rsid w:val="00E3693D"/>
    <w:rsid w:val="00E40B56"/>
    <w:rsid w:val="00E704F4"/>
    <w:rsid w:val="00E714EA"/>
    <w:rsid w:val="00E812E2"/>
    <w:rsid w:val="00E93566"/>
    <w:rsid w:val="00EB5EEC"/>
    <w:rsid w:val="00EC3BDB"/>
    <w:rsid w:val="00ED023D"/>
    <w:rsid w:val="00EE5705"/>
    <w:rsid w:val="00F026B9"/>
    <w:rsid w:val="00F07260"/>
    <w:rsid w:val="00F22BBE"/>
    <w:rsid w:val="00F73276"/>
    <w:rsid w:val="00F769D2"/>
    <w:rsid w:val="00F86EE0"/>
    <w:rsid w:val="00F960EE"/>
    <w:rsid w:val="00F96C51"/>
    <w:rsid w:val="00FA40F7"/>
    <w:rsid w:val="00FC12A0"/>
    <w:rsid w:val="00FC2EAE"/>
    <w:rsid w:val="00FC528F"/>
    <w:rsid w:val="00FE34A4"/>
    <w:rsid w:val="00FF0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C7C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0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001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icon-label">
    <w:name w:val="icon-label"/>
    <w:basedOn w:val="DefaultParagraphFont"/>
    <w:rsid w:val="00F73276"/>
  </w:style>
  <w:style w:type="table" w:styleId="GridTable1Light">
    <w:name w:val="Grid Table 1 Light"/>
    <w:basedOn w:val="TableNormal"/>
    <w:uiPriority w:val="46"/>
    <w:rsid w:val="00C0194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FA40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0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relative">
    <w:name w:val="relative"/>
    <w:basedOn w:val="DefaultParagraphFont"/>
    <w:rsid w:val="00EB5EEC"/>
  </w:style>
  <w:style w:type="paragraph" w:customStyle="1" w:styleId="not-prose">
    <w:name w:val="not-prose"/>
    <w:basedOn w:val="Normal"/>
    <w:rsid w:val="00EB5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1">
    <w:name w:val="p1"/>
    <w:basedOn w:val="Normal"/>
    <w:rsid w:val="00592C4C"/>
    <w:pPr>
      <w:spacing w:after="0" w:line="240" w:lineRule="auto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paragraph" w:customStyle="1" w:styleId="p2">
    <w:name w:val="p2"/>
    <w:basedOn w:val="Normal"/>
    <w:rsid w:val="00592C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zh-TW"/>
    </w:rPr>
  </w:style>
  <w:style w:type="paragraph" w:customStyle="1" w:styleId="p4">
    <w:name w:val="p4"/>
    <w:basedOn w:val="Normal"/>
    <w:rsid w:val="00592C4C"/>
    <w:pPr>
      <w:spacing w:after="0" w:line="240" w:lineRule="auto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paragraph" w:customStyle="1" w:styleId="p6">
    <w:name w:val="p6"/>
    <w:basedOn w:val="Normal"/>
    <w:rsid w:val="00592C4C"/>
    <w:pPr>
      <w:spacing w:before="180" w:after="0" w:line="240" w:lineRule="auto"/>
      <w:ind w:left="315" w:hanging="315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paragraph" w:customStyle="1" w:styleId="p7">
    <w:name w:val="p7"/>
    <w:basedOn w:val="Normal"/>
    <w:rsid w:val="00592C4C"/>
    <w:pPr>
      <w:spacing w:before="180" w:after="0" w:line="240" w:lineRule="auto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  <w:lang w:val="en-US" w:eastAsia="zh-TW"/>
    </w:rPr>
  </w:style>
  <w:style w:type="character" w:customStyle="1" w:styleId="apple-tab-span">
    <w:name w:val="apple-tab-span"/>
    <w:basedOn w:val="DefaultParagraphFont"/>
    <w:rsid w:val="00592C4C"/>
  </w:style>
  <w:style w:type="character" w:customStyle="1" w:styleId="math-inline">
    <w:name w:val="math-inline"/>
    <w:basedOn w:val="DefaultParagraphFont"/>
    <w:rsid w:val="00953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1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0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BAE4457-FC7A-4E41-9772-373E108AA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3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34</cp:revision>
  <dcterms:created xsi:type="dcterms:W3CDTF">2025-12-15T19:18:00Z</dcterms:created>
  <dcterms:modified xsi:type="dcterms:W3CDTF">2026-01-31T13:47:00Z</dcterms:modified>
</cp:coreProperties>
</file>