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475569"/>
          <w:sz w:val="16"/>
        </w:rPr>
        <w:t>PROVA PRÁTICA</w:t>
      </w:r>
    </w:p>
    <w:p>
      <w:pPr>
        <w:pStyle w:val="Title"/>
        <w:jc w:val="center"/>
      </w:pPr>
      <w:r>
        <w:t>Confirmação de exclusão de tarefas</w:t>
      </w:r>
    </w:p>
    <w:p>
      <w:pPr>
        <w:spacing w:after="100"/>
        <w:jc w:val="center"/>
      </w:pPr>
      <w:r>
        <w:rPr>
          <w:color w:val="475569"/>
          <w:sz w:val="16"/>
        </w:rPr>
        <w:t>Android Kotlin Developer  |  FIAP</w:t>
      </w:r>
    </w:p>
    <w:p>
      <w:pPr>
        <w:pStyle w:val="Heading1"/>
      </w:pPr>
      <w:r>
        <w:t>Contexto</w:t>
      </w:r>
    </w:p>
    <w:p>
      <w:r>
        <w:t>O aplicativo To-Do List permite cadastrar, editar, concluir, listar e excluir tarefas. Atualmente, ao tocar no ícone de lixeira, a tarefa é excluída imediatamente. Sua atividade será implementar um fluxo seguro, permitindo confirmar ou cancelar a operação antes da exclusão definitiva.</w:t>
      </w:r>
    </w:p>
    <w:p>
      <w:pPr>
        <w:pStyle w:val="Heading1"/>
      </w:pPr>
      <w:r>
        <w:t>Requisitos da implementação</w:t>
      </w:r>
    </w:p>
    <w:p>
      <w:pPr>
        <w:pStyle w:val="ListNumber"/>
        <w:spacing w:after="10"/>
      </w:pPr>
      <w:r>
        <w:t>Ao tocar no ícone de exclusão, exibir um diálogo de confirmação com componentes do Jetpack Compose Material 3.</w:t>
      </w:r>
    </w:p>
    <w:p>
      <w:pPr>
        <w:pStyle w:val="ListNumber"/>
        <w:spacing w:after="10"/>
      </w:pPr>
      <w:r>
        <w:t>Informar claramente que a tarefa será excluída e apresentar no diálogo o título da tarefa selecionada.</w:t>
      </w:r>
    </w:p>
    <w:p>
      <w:pPr>
        <w:pStyle w:val="ListNumber"/>
        <w:spacing w:after="10"/>
      </w:pPr>
      <w:r>
        <w:t>Disponibilizar Cancelar, que fecha o diálogo sem alterar a lista, e Excluir, que remove a tarefa e fecha o diálogo.</w:t>
      </w:r>
    </w:p>
    <w:p>
      <w:pPr>
        <w:pStyle w:val="ListNumber"/>
        <w:spacing w:after="10"/>
      </w:pPr>
      <w:r>
        <w:t>Garantir que somente a tarefa selecionada seja excluída.</w:t>
      </w:r>
    </w:p>
    <w:p>
      <w:pPr>
        <w:pStyle w:val="ListNumber"/>
        <w:spacing w:after="10"/>
      </w:pPr>
      <w:r>
        <w:t>Preservar cadastro, edição, conclusão, prazos, ordenação e indicação de tarefas atrasadas.</w:t>
      </w:r>
    </w:p>
    <w:p>
      <w:pPr>
        <w:pStyle w:val="ListNumber"/>
        <w:spacing w:after="10"/>
      </w:pPr>
      <w:r>
        <w:t>Manter a organização atual do projeto e a arquitetura MVVM.</w:t>
      </w:r>
    </w:p>
    <w:p>
      <w:pPr>
        <w:pStyle w:val="ListNumber"/>
        <w:spacing w:after="10"/>
      </w:pPr>
      <w:r>
        <w:t>Incluir pelo menos uma nova @Preview que demonstre o estado de confirmação de exclusão.</w:t>
      </w:r>
    </w:p>
    <w:p>
      <w:pPr>
        <w:pStyle w:val="ListNumber"/>
        <w:spacing w:after="10"/>
      </w:pPr>
      <w:r>
        <w:t>A confirmação deve ocorrer sobre a tela da lista, por meio de um diálogo. Não utilize uma nova tela para confirmar a exclusão.</w:t>
      </w:r>
    </w:p>
    <w:p>
      <w:pPr>
        <w:pStyle w:val="Heading1"/>
      </w:pPr>
      <w:r>
        <w:t>Evidências obrigatórias</w:t>
      </w:r>
    </w:p>
    <w:p>
      <w:r>
        <w:rPr>
          <w:b w:val="0"/>
        </w:rPr>
        <w:t xml:space="preserve">Na raiz do repositório, crie o arquivo </w:t>
      </w:r>
      <w:r>
        <w:rPr>
          <w:rFonts w:ascii="Consolas" w:hAnsi="Consolas"/>
          <w:b/>
          <w:sz w:val="16"/>
        </w:rPr>
        <w:t>EVIDENCIAS_EXCLUSAO.md</w:t>
      </w:r>
      <w:r>
        <w:t xml:space="preserve"> com imagens do emulador mostrando, em sequência:</w:t>
      </w:r>
    </w:p>
    <w:p>
      <w:pPr>
        <w:ind w:left="259"/>
      </w:pPr>
      <w:r>
        <w:t>1. lista antes da exclusão;  2. diálogo aberto com a tarefa selecionada;  3. resultado ao cancelar;  4. nova abertura do diálogo;  5. resultado após confirmar a exclusão.</w:t>
      </w:r>
    </w:p>
    <w:p>
      <w:r>
        <w:t>Armazene as imagens no próprio repositório, preferencialmente em docs/images/exclusao/, e utilize caminhos relativos no arquivo Markdown.</w:t>
      </w:r>
    </w:p>
    <w:p>
      <w:pPr>
        <w:pStyle w:val="Heading1"/>
      </w:pPr>
      <w:r>
        <w:t>Entrega</w:t>
      </w:r>
    </w:p>
    <w:p>
      <w:pPr>
        <w:pStyle w:val="ListBullet"/>
        <w:spacing w:after="10"/>
      </w:pPr>
      <w:r>
        <w:t>O entregável será o link do repositório público do aluno no GitHub.</w:t>
      </w:r>
    </w:p>
    <w:p>
      <w:pPr>
        <w:pStyle w:val="ListBullet"/>
        <w:spacing w:after="10"/>
      </w:pPr>
      <w:r>
        <w:t>O repositório deverá conter todos os códigos e funcionalidades anteriores, a nova implementação, o histórico de commits, o arquivo de evidências, suas imagens e um projeto que compile e execute.</w:t>
      </w:r>
    </w:p>
    <w:p>
      <w:pPr>
        <w:pStyle w:val="ListBullet"/>
        <w:spacing w:after="10"/>
      </w:pPr>
      <w:r>
        <w:t>Disponibilize o link na área de entrega de trabalhos e prova da FIAP, dentro do prazo estabelecido.</w:t>
      </w:r>
    </w:p>
    <w:p>
      <w:pPr>
        <w:pStyle w:val="Heading1"/>
      </w:pPr>
      <w:r>
        <w:t>Critérios de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8640"/>
        <w:gridCol w:w="1080"/>
      </w:tblGrid>
      <w:tr>
        <w:tc>
          <w:tcPr>
            <w:tcW w:type="dxa" w:w="864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5"/>
              </w:rPr>
              <w:t>Critério</w:t>
            </w:r>
          </w:p>
        </w:tc>
        <w:tc>
          <w:tcPr>
            <w:tcW w:type="dxa" w:w="108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Pontos</w:t>
            </w:r>
          </w:p>
        </w:tc>
      </w:tr>
      <w:tr>
        <w:tc>
          <w:tcPr>
            <w:tcW w:type="dxa" w:w="864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Diálogo de confirmação exibido corretamente</w:t>
            </w:r>
          </w:p>
        </w:tc>
        <w:tc>
          <w:tcPr>
            <w:tcW w:type="dxa" w:w="108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2,0</w:t>
            </w:r>
          </w:p>
        </w:tc>
      </w:tr>
      <w:tr>
        <w:tc>
          <w:tcPr>
            <w:tcW w:type="dxa" w:w="864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5F7FA"/>
          </w:tcPr>
          <w:p>
            <w:pPr>
              <w:spacing w:after="0"/>
              <w:jc w:val="left"/>
            </w:pPr>
            <w:r>
              <w:rPr>
                <w:sz w:val="15"/>
              </w:rPr>
              <w:t>Funcionamento das ações Cancelar e Excluir</w:t>
            </w:r>
          </w:p>
        </w:tc>
        <w:tc>
          <w:tcPr>
            <w:tcW w:type="dxa" w:w="108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5F7FA"/>
          </w:tcPr>
          <w:p>
            <w:pPr>
              <w:spacing w:after="0"/>
              <w:jc w:val="center"/>
            </w:pPr>
            <w:r>
              <w:rPr>
                <w:sz w:val="15"/>
              </w:rPr>
              <w:t>2,0</w:t>
            </w:r>
          </w:p>
        </w:tc>
      </w:tr>
      <w:tr>
        <w:tc>
          <w:tcPr>
            <w:tcW w:type="dxa" w:w="864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Exclusão somente da tarefa selecionada</w:t>
            </w:r>
          </w:p>
        </w:tc>
        <w:tc>
          <w:tcPr>
            <w:tcW w:type="dxa" w:w="108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1,5</w:t>
            </w:r>
          </w:p>
        </w:tc>
      </w:tr>
      <w:tr>
        <w:tc>
          <w:tcPr>
            <w:tcW w:type="dxa" w:w="864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5F7FA"/>
          </w:tcPr>
          <w:p>
            <w:pPr>
              <w:spacing w:after="0"/>
              <w:jc w:val="left"/>
            </w:pPr>
            <w:r>
              <w:rPr>
                <w:sz w:val="15"/>
              </w:rPr>
              <w:t>Preservação das funcionalidades anteriores</w:t>
            </w:r>
          </w:p>
        </w:tc>
        <w:tc>
          <w:tcPr>
            <w:tcW w:type="dxa" w:w="108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5F7FA"/>
          </w:tcPr>
          <w:p>
            <w:pPr>
              <w:spacing w:after="0"/>
              <w:jc w:val="center"/>
            </w:pPr>
            <w:r>
              <w:rPr>
                <w:sz w:val="15"/>
              </w:rPr>
              <w:t>1,5</w:t>
            </w:r>
          </w:p>
        </w:tc>
      </w:tr>
      <w:tr>
        <w:tc>
          <w:tcPr>
            <w:tcW w:type="dxa" w:w="864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Uso adequado de Compose, estado e arquitetura existente</w:t>
            </w:r>
          </w:p>
        </w:tc>
        <w:tc>
          <w:tcPr>
            <w:tcW w:type="dxa" w:w="108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1,5</w:t>
            </w:r>
          </w:p>
        </w:tc>
      </w:tr>
      <w:tr>
        <w:tc>
          <w:tcPr>
            <w:tcW w:type="dxa" w:w="864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5F7FA"/>
          </w:tcPr>
          <w:p>
            <w:pPr>
              <w:spacing w:after="0"/>
              <w:jc w:val="left"/>
            </w:pPr>
            <w:r>
              <w:rPr>
                <w:sz w:val="15"/>
              </w:rPr>
              <w:t>Preview, organização, commits e evidências em Markdown</w:t>
            </w:r>
          </w:p>
        </w:tc>
        <w:tc>
          <w:tcPr>
            <w:tcW w:type="dxa" w:w="108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5F7FA"/>
          </w:tcPr>
          <w:p>
            <w:pPr>
              <w:spacing w:after="0"/>
              <w:jc w:val="center"/>
            </w:pPr>
            <w:r>
              <w:rPr>
                <w:sz w:val="15"/>
              </w:rPr>
              <w:t>1,5</w:t>
            </w:r>
          </w:p>
        </w:tc>
      </w:tr>
      <w:tr>
        <w:tc>
          <w:tcPr>
            <w:tcW w:type="dxa" w:w="864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DCE6F1"/>
          </w:tcPr>
          <w:p>
            <w:pPr>
              <w:spacing w:after="0"/>
              <w:jc w:val="left"/>
            </w:pPr>
            <w:r>
              <w:rPr>
                <w:b/>
                <w:sz w:val="15"/>
              </w:rPr>
              <w:t>TOTAL</w:t>
            </w:r>
          </w:p>
        </w:tc>
        <w:tc>
          <w:tcPr>
            <w:tcW w:type="dxa" w:w="1080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DCE6F1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10,0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79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Android Kotlin Developer  |  FIAP  |  Prova prática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5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3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prática Confirmação de exclusão de tarefas</dc:title>
  <dc:subject>Android Kotlin Developer</dc:subject>
  <dc:creator>FIAP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