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0" w:afterAutospacing="0" w:line="15" w:lineRule="atLeast"/>
        <w:ind w:left="0" w:firstLine="0"/>
        <w:jc w:val="both"/>
        <w:rPr>
          <w:rFonts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32"/>
          <w:szCs w:val="32"/>
        </w:rPr>
      </w:pPr>
      <w:bookmarkStart w:id="0" w:name="_GoBack"/>
      <w:bookmarkEnd w:id="0"/>
      <w:r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Use Delta Lake with Spark in Azure Synapse Analytics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after="0" w:afterAutospacing="0"/>
        <w:ind w:left="0" w:firstLine="0"/>
        <w:jc w:val="both"/>
        <w:rPr>
          <w:rFonts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Delta Lake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 xml:space="preserve"> is an open source project to build a transactional data storage layer on top of a data lake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 Delta Lake adds support for relational semantics for both batch and streaming data operations, and enables the creation of a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Lakehouse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architecture in which Apache Spark can be used to process and query data in tables that are based on underlying files in the data lake.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after="0" w:afterAutospacing="0"/>
        <w:ind w:left="0" w:firstLine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This exercise should take approximately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40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minutes to complete.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0" w:afterAutospacing="0" w:line="15" w:lineRule="atLeast"/>
        <w:ind w:left="0" w:firstLine="0"/>
        <w:jc w:val="both"/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</w:pPr>
      <w:r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Provision an Azure Synapse Analytics workspace</w:t>
      </w:r>
    </w:p>
    <w:p>
      <w:pPr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</w:pPr>
    </w:p>
    <w:p>
      <w:pPr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  <w:shd w:val="clear" w:fill="FFFFFF"/>
          <w:lang w:val="es-ES"/>
        </w:rPr>
      </w:pPr>
      <w:r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  <w:shd w:val="clear" w:fill="FFFFFF"/>
          <w:lang w:val="es-ES"/>
        </w:rPr>
        <w:t>1.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rm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-r dp-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9F9F9"/>
        </w:rPr>
        <w:t>203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-f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color w:val="212529"/>
          <w:sz w:val="18"/>
          <w:szCs w:val="18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git clone https://github.com/MicrosoftLearning/dp-203-azure-data-engineer dp-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9F9F9"/>
        </w:rPr>
        <w:t>203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jc w:val="both"/>
        <w:rPr>
          <w:rFonts w:hint="default"/>
          <w:sz w:val="13"/>
          <w:szCs w:val="13"/>
          <w:lang w:val="es-ES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cd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dp-203/Allfiles/labs/07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./setup.ps1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0" w:afterAutospacing="0" w:line="15" w:lineRule="atLeast"/>
        <w:ind w:left="0" w:firstLine="0"/>
        <w:jc w:val="both"/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Create delta tables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after="0" w:afterAutospacing="0"/>
        <w:ind w:left="0" w:firstLine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The script provisions an Azure Synapse Analytics workspace and an Azure Storage account to host the data lake, then uploads a data file to the data lake.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0" w:beforeAutospacing="0" w:after="270" w:afterAutospacing="0" w:line="15" w:lineRule="atLeast"/>
        <w:ind w:left="0" w:firstLine="0"/>
        <w:jc w:val="both"/>
        <w:rPr>
          <w:rFonts w:ascii="Segoe UI Semibold" w:hAnsi="Segoe UI Semibold" w:eastAsia="Segoe UI Semibold" w:cs="Segoe UI Semibold"/>
          <w:i w:val="0"/>
          <w:iCs w:val="0"/>
          <w:caps w:val="0"/>
          <w:color w:val="222222"/>
          <w:spacing w:val="0"/>
          <w:sz w:val="20"/>
          <w:szCs w:val="20"/>
        </w:rPr>
      </w:pPr>
      <w:r>
        <w:rPr>
          <w:rFonts w:hint="default" w:ascii="Segoe UI Semibold" w:hAnsi="Segoe UI Semibold" w:eastAsia="Segoe UI Semibold" w:cs="Segoe UI Semibold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Explore the data in the data lake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After the script has completed, in the Azure portal, go to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dp203-</w:t>
      </w: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xxxxxxx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resource group that it created, and select your Synapse workspace.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Overview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page for your Synapse workspace, in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Open Synapse Studio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card, select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Open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to open Synapse Studio in a new browser tab; signing in if prompted.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On the left side of Synapse Studio, use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››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icon to expand the menu - this reveals the different pages within Synapse Studio that you’ll use to manage resources and perform data analytics tasks.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On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Data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page, view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Linked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tab and verify that your workspace includes a link to your Azure Data Lake Storage Gen2 storage account, which should have a name similar to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synapse</w:t>
      </w: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xxxxxxx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(Primary - datalake</w:t>
      </w: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xxxxxxx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)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Expand your storage account and verify that it contains a file system container named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files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Select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files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container, and note that it contains a folder named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products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 This folder contains the data you are going to work with in this exercise.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sz w:val="13"/>
          <w:szCs w:val="13"/>
        </w:rPr>
      </w:pPr>
      <w:r>
        <w:drawing>
          <wp:inline distT="0" distB="0" distL="114300" distR="114300">
            <wp:extent cx="5267960" cy="2350135"/>
            <wp:effectExtent l="0" t="0" r="8890" b="120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Open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products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folder, and observe that it contains a file named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products.csv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sz w:val="13"/>
          <w:szCs w:val="13"/>
        </w:rPr>
      </w:pPr>
      <w:r>
        <w:drawing>
          <wp:inline distT="0" distB="0" distL="114300" distR="114300">
            <wp:extent cx="5272405" cy="2278380"/>
            <wp:effectExtent l="0" t="0" r="444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Select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products.csv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, and then in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New notebook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list on the toolbar, select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Load to DataFrame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sz w:val="13"/>
          <w:szCs w:val="13"/>
        </w:rPr>
      </w:pPr>
      <w:r>
        <w:drawing>
          <wp:inline distT="0" distB="0" distL="114300" distR="114300">
            <wp:extent cx="5060950" cy="2785745"/>
            <wp:effectExtent l="0" t="0" r="6350" b="146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6"/>
                    <a:srcRect r="32108" b="33562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Notebook 1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pane that opens, in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Attach to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list, select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sparkxxxxxxx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Spark pool and ensure that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Language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is set to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PySpark (Python)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sz w:val="18"/>
          <w:szCs w:val="18"/>
        </w:rPr>
      </w:pPr>
      <w:r>
        <w:drawing>
          <wp:inline distT="0" distB="0" distL="114300" distR="114300">
            <wp:extent cx="5265420" cy="1652270"/>
            <wp:effectExtent l="0" t="0" r="1143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Review the code in the first (and only) cell in the notebook, which should look like this: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%%pyspark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df = spark.read.load(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'abfss://files@datalakexxxxxxx.dfs.core.windows.net/products/products.csv'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, format=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'csv'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9F9F9"/>
        </w:rPr>
        <w:t>## If header exists uncomment line below##, header=True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color w:val="212529"/>
          <w:sz w:val="18"/>
          <w:szCs w:val="18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display(df.limit(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9F9F9"/>
        </w:rPr>
        <w:t>10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))</w:t>
      </w:r>
    </w:p>
    <w:p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spacing w:after="0" w:afterAutospacing="0"/>
        <w:ind w:left="720" w:leftChars="0" w:hanging="36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Uncomment the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,header=True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line (because the products.csv file has the column headers in the first line), so your code looks like this: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%%pyspark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df = spark.read.load(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'abfss://files@datalakexxxxxxx.dfs.core.windows.net/products/products.csv'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, format=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'csv'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9F9F9"/>
        </w:rPr>
        <w:t>## If header exists uncomment line below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, header=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True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display(df.limit(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9F9F9"/>
        </w:rPr>
        <w:t>10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))</w:t>
      </w:r>
    </w:p>
    <w:p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spacing w:after="0" w:afterAutospacing="0"/>
        <w:ind w:left="720" w:leftChars="0" w:hanging="360" w:firstLineChars="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Use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▷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icon to the left of the code cell to run it, and wait for the results. The first time you run a cell in a notebook, the Spark pool is started - so it may take a minute or so to return any results. Eventually, the results should appear below the cell, and they should be similar to this</w:t>
      </w:r>
    </w:p>
    <w:p>
      <w:pPr>
        <w:pStyle w:val="12"/>
        <w:keepNext w:val="0"/>
        <w:keepLines w:val="0"/>
        <w:widowControl/>
        <w:numPr>
          <w:numId w:val="0"/>
        </w:numPr>
        <w:suppressLineNumbers w:val="0"/>
        <w:spacing w:after="0" w:afterAutospacing="0"/>
        <w:ind w:left="360" w:leftChars="0" w:right="0" w:rightChars="0"/>
        <w:jc w:val="both"/>
        <w:rPr>
          <w:sz w:val="13"/>
          <w:szCs w:val="13"/>
        </w:rPr>
      </w:pPr>
    </w:p>
    <w:tbl>
      <w:tblPr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64"/>
        <w:gridCol w:w="3255"/>
        <w:gridCol w:w="2220"/>
        <w:gridCol w:w="16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947" w:type="pct"/>
            <w:tcBorders>
              <w:top w:val="single" w:color="E3E3E3" w:sz="2" w:space="0"/>
              <w:left w:val="single" w:color="E3E3E3" w:sz="2" w:space="0"/>
              <w:bottom w:val="single" w:color="E3E3E3" w:sz="6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bottom"/>
              <w:rPr>
                <w:rFonts w:hint="default" w:ascii="Segoe UI Semibold" w:hAnsi="Segoe UI Semibold" w:eastAsia="Segoe UI Semibold" w:cs="Segoe UI Semibold"/>
                <w:sz w:val="10"/>
                <w:szCs w:val="10"/>
              </w:rPr>
            </w:pPr>
            <w:r>
              <w:rPr>
                <w:rFonts w:hint="default" w:ascii="Segoe UI Semibold" w:hAnsi="Segoe UI Semibold" w:eastAsia="Segoe UI Semibold" w:cs="Segoe UI Semibold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ProductID</w:t>
            </w:r>
          </w:p>
        </w:tc>
        <w:tc>
          <w:tcPr>
            <w:tcW w:w="1852" w:type="pct"/>
            <w:tcBorders>
              <w:top w:val="single" w:color="E3E3E3" w:sz="2" w:space="0"/>
              <w:left w:val="single" w:color="E3E3E3" w:sz="2" w:space="0"/>
              <w:bottom w:val="single" w:color="E3E3E3" w:sz="6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bottom"/>
              <w:rPr>
                <w:rFonts w:hint="default" w:ascii="Segoe UI Semibold" w:hAnsi="Segoe UI Semibold" w:eastAsia="Segoe UI Semibold" w:cs="Segoe UI Semibold"/>
                <w:sz w:val="10"/>
                <w:szCs w:val="10"/>
              </w:rPr>
            </w:pPr>
            <w:r>
              <w:rPr>
                <w:rFonts w:hint="default" w:ascii="Segoe UI Semibold" w:hAnsi="Segoe UI Semibold" w:eastAsia="Segoe UI Semibold" w:cs="Segoe UI Semibold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ProductName</w:t>
            </w:r>
          </w:p>
        </w:tc>
        <w:tc>
          <w:tcPr>
            <w:tcW w:w="1263" w:type="pct"/>
            <w:tcBorders>
              <w:top w:val="single" w:color="E3E3E3" w:sz="2" w:space="0"/>
              <w:left w:val="single" w:color="E3E3E3" w:sz="2" w:space="0"/>
              <w:bottom w:val="single" w:color="E3E3E3" w:sz="6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bottom"/>
              <w:rPr>
                <w:rFonts w:hint="default" w:ascii="Segoe UI Semibold" w:hAnsi="Segoe UI Semibold" w:eastAsia="Segoe UI Semibold" w:cs="Segoe UI Semibold"/>
                <w:sz w:val="10"/>
                <w:szCs w:val="10"/>
              </w:rPr>
            </w:pPr>
            <w:r>
              <w:rPr>
                <w:rFonts w:hint="default" w:ascii="Segoe UI Semibold" w:hAnsi="Segoe UI Semibold" w:eastAsia="Segoe UI Semibold" w:cs="Segoe UI Semibold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Category</w:t>
            </w:r>
          </w:p>
        </w:tc>
        <w:tc>
          <w:tcPr>
            <w:tcW w:w="936" w:type="pct"/>
            <w:tcBorders>
              <w:top w:val="single" w:color="E3E3E3" w:sz="2" w:space="0"/>
              <w:left w:val="single" w:color="E3E3E3" w:sz="2" w:space="0"/>
              <w:bottom w:val="single" w:color="E3E3E3" w:sz="6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bottom"/>
              <w:rPr>
                <w:rFonts w:hint="default" w:ascii="Segoe UI Semibold" w:hAnsi="Segoe UI Semibold" w:eastAsia="Segoe UI Semibold" w:cs="Segoe UI Semibold"/>
                <w:sz w:val="10"/>
                <w:szCs w:val="10"/>
              </w:rPr>
            </w:pPr>
            <w:r>
              <w:rPr>
                <w:rFonts w:hint="default" w:ascii="Segoe UI Semibold" w:hAnsi="Segoe UI Semibold" w:eastAsia="Segoe UI Semibold" w:cs="Segoe UI Semibold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ListPrice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47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771</w:t>
            </w:r>
          </w:p>
        </w:tc>
        <w:tc>
          <w:tcPr>
            <w:tcW w:w="1852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Mountain-100 Silver, 38</w:t>
            </w:r>
          </w:p>
        </w:tc>
        <w:tc>
          <w:tcPr>
            <w:tcW w:w="1263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Mountain Bikes</w:t>
            </w:r>
          </w:p>
        </w:tc>
        <w:tc>
          <w:tcPr>
            <w:tcW w:w="936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3399.9900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47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772</w:t>
            </w:r>
          </w:p>
        </w:tc>
        <w:tc>
          <w:tcPr>
            <w:tcW w:w="1852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Mountain-100 Silver, 42</w:t>
            </w:r>
          </w:p>
        </w:tc>
        <w:tc>
          <w:tcPr>
            <w:tcW w:w="1263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Mountain Bikes</w:t>
            </w:r>
          </w:p>
        </w:tc>
        <w:tc>
          <w:tcPr>
            <w:tcW w:w="936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3399.9900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47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…</w:t>
            </w:r>
          </w:p>
        </w:tc>
        <w:tc>
          <w:tcPr>
            <w:tcW w:w="1852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…</w:t>
            </w:r>
          </w:p>
        </w:tc>
        <w:tc>
          <w:tcPr>
            <w:tcW w:w="1263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…</w:t>
            </w:r>
          </w:p>
        </w:tc>
        <w:tc>
          <w:tcPr>
            <w:tcW w:w="936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…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  <w:rPr>
          <w:sz w:val="13"/>
          <w:szCs w:val="13"/>
        </w:rPr>
      </w:pPr>
      <w:r>
        <w:drawing>
          <wp:inline distT="0" distB="0" distL="114300" distR="114300">
            <wp:extent cx="5262880" cy="2956560"/>
            <wp:effectExtent l="0" t="0" r="1397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0" w:beforeAutospacing="0" w:after="270" w:afterAutospacing="0" w:line="15" w:lineRule="atLeast"/>
        <w:ind w:left="0" w:firstLine="0"/>
        <w:jc w:val="both"/>
        <w:rPr>
          <w:rFonts w:hint="default" w:ascii="Segoe UI Semibold" w:hAnsi="Segoe UI Semibold" w:eastAsia="Segoe UI Semibold" w:cs="Segoe UI Semibold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0" w:beforeAutospacing="0" w:after="270" w:afterAutospacing="0" w:line="15" w:lineRule="atLeast"/>
        <w:ind w:left="0" w:firstLine="0"/>
        <w:jc w:val="both"/>
        <w:rPr>
          <w:sz w:val="13"/>
          <w:szCs w:val="13"/>
        </w:rPr>
      </w:pPr>
      <w:r>
        <w:rPr>
          <w:rFonts w:hint="default" w:ascii="Segoe UI Semibold" w:hAnsi="Segoe UI Semibold" w:eastAsia="Segoe UI Semibold" w:cs="Segoe UI Semibold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Load the file data into a delta table</w:t>
      </w:r>
    </w:p>
    <w:p>
      <w:pPr>
        <w:pStyle w:val="12"/>
        <w:keepNext w:val="0"/>
        <w:keepLines w:val="0"/>
        <w:widowControl/>
        <w:numPr>
          <w:ilvl w:val="0"/>
          <w:numId w:val="3"/>
        </w:numPr>
        <w:suppressLineNumbers w:val="0"/>
        <w:spacing w:after="0" w:afterAutospacing="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Under the results returned by the first code cell, use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+ Code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button to add a new code cell. Then enter the following code in the new cell and run it: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delta_table_path =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"/delta/products-delta"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df.write.format(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"delta"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).save(delta_table_path)</w:t>
      </w:r>
    </w:p>
    <w:p>
      <w:pPr>
        <w:pStyle w:val="12"/>
        <w:keepNext w:val="0"/>
        <w:keepLines w:val="0"/>
        <w:widowControl/>
        <w:numPr>
          <w:numId w:val="0"/>
        </w:numPr>
        <w:suppressLineNumbers w:val="0"/>
        <w:spacing w:after="0" w:afterAutospacing="0"/>
        <w:ind w:leftChars="0" w:right="0" w:rightChars="0"/>
        <w:jc w:val="both"/>
        <w:rPr>
          <w:sz w:val="18"/>
          <w:szCs w:val="18"/>
        </w:rPr>
      </w:pPr>
      <w:r>
        <w:drawing>
          <wp:inline distT="0" distB="0" distL="114300" distR="114300">
            <wp:extent cx="4043680" cy="1118870"/>
            <wp:effectExtent l="0" t="0" r="1397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3"/>
        </w:numPr>
        <w:suppressLineNumbers w:val="0"/>
        <w:spacing w:after="0" w:afterAutospacing="0"/>
        <w:ind w:left="0" w:lef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On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files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tab, use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↑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icon in the toolbar to return to the root of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files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container, and note that a new folder named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delta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has been created. Open this folder and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products-delta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table it contains, where you should see the parquet format file(s) containing the data.</w:t>
      </w:r>
    </w:p>
    <w:p>
      <w:pPr>
        <w:pStyle w:val="1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right="0" w:rightChars="0"/>
        <w:jc w:val="both"/>
        <w:rPr>
          <w:sz w:val="18"/>
          <w:szCs w:val="18"/>
        </w:rPr>
      </w:pPr>
      <w:r>
        <w:drawing>
          <wp:inline distT="0" distB="0" distL="114300" distR="114300">
            <wp:extent cx="4744720" cy="2057400"/>
            <wp:effectExtent l="0" t="0" r="177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3"/>
        </w:numPr>
        <w:suppressLineNumbers w:val="0"/>
        <w:spacing w:after="0" w:afterAutospacing="0"/>
        <w:ind w:left="0" w:leftChars="0" w:firstLine="0" w:firstLineChars="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Return to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Notebook 1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tab and add another new code cell. Then, in the new cell, add the following code and run it: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from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delta.tables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*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from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pyspark.sql.functions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*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9F9F9"/>
        </w:rPr>
        <w:t># Create a deltaTable object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deltaTable = DeltaTable.forPath(spark, delta_table_path)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9F9F9"/>
        </w:rPr>
        <w:t># Update the table (reduce price of product 771 by 10%)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deltaTable.update(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    condition =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"ProductID == 771"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,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    set = {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"ListPrice"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: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"ListPrice * 0.9"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})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9F9F9"/>
        </w:rPr>
        <w:t># View the updated data as a dataframe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color w:val="212529"/>
          <w:sz w:val="18"/>
          <w:szCs w:val="18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deltaTable.toDF().show(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9F9F9"/>
        </w:rPr>
        <w:t>10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2"/>
        <w:keepNext w:val="0"/>
        <w:keepLines w:val="0"/>
        <w:widowControl/>
        <w:numPr>
          <w:numId w:val="0"/>
        </w:numPr>
        <w:suppressLineNumbers w:val="0"/>
        <w:spacing w:after="0" w:afterAutospacing="0"/>
        <w:ind w:left="708" w:leftChars="0" w:right="0" w:right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The data is loaded into a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DeltaTable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object and updated. You can see the update reflected in the query results.</w:t>
      </w:r>
    </w:p>
    <w:p>
      <w:pPr>
        <w:pStyle w:val="12"/>
        <w:keepNext w:val="0"/>
        <w:keepLines w:val="0"/>
        <w:widowControl/>
        <w:numPr>
          <w:numId w:val="0"/>
        </w:numPr>
        <w:suppressLineNumbers w:val="0"/>
        <w:spacing w:after="0" w:afterAutospacing="0"/>
        <w:ind w:right="0" w:right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66690" cy="3568065"/>
            <wp:effectExtent l="0" t="0" r="10160" b="133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3"/>
        </w:numPr>
        <w:suppressLineNumbers w:val="0"/>
        <w:spacing w:after="0" w:afterAutospacing="0"/>
        <w:ind w:left="0" w:leftChars="0" w:right="0" w:righ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Add another new code cell with the following code and run it: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new_df = spark.read.format(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"delta"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).load(delta_table_path)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color w:val="212529"/>
          <w:sz w:val="18"/>
          <w:szCs w:val="18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new_df.show(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9F9F9"/>
        </w:rPr>
        <w:t>10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08" w:left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The code loads the delta table data into a data frame from its location in the data lake, verifying that the change you made via a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DeltaTable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object has been persisted.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4737735" cy="2533650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3"/>
        </w:numPr>
        <w:suppressLineNumbers w:val="0"/>
        <w:spacing w:after="0" w:afterAutospacing="0"/>
        <w:ind w:left="0" w:lef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Modify the code you just ran as follows, specifying the option to use the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time travel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feature of delta lake to view a previous version of the data.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new_df = spark.read.format(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"delta"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).option(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"versionAsOf"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9F9F9"/>
        </w:rPr>
        <w:t>0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).load(delta_table_path)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new_df.show(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9F9F9"/>
        </w:rPr>
        <w:t>10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When you run the modified code, t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he results show the original version of the data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4765040" cy="2440305"/>
            <wp:effectExtent l="0" t="0" r="16510" b="171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3"/>
        </w:numPr>
        <w:suppressLineNumbers w:val="0"/>
        <w:spacing w:after="0" w:afterAutospacing="0"/>
        <w:ind w:left="0" w:lef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Add another new code cell with the following code and run it: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color w:val="212529"/>
          <w:sz w:val="18"/>
          <w:szCs w:val="18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deltaTable.history(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9F9F9"/>
        </w:rPr>
        <w:t>10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).show(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9F9F9"/>
        </w:rPr>
        <w:t>20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False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True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08" w:left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The history of the last 20 changes to the table is shown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 xml:space="preserve"> - there should be two (the original creation, and the update you made.)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5265420" cy="2573020"/>
            <wp:effectExtent l="0" t="0" r="11430" b="177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0" w:afterAutospacing="0" w:line="15" w:lineRule="atLeast"/>
        <w:ind w:left="0" w:firstLine="0"/>
        <w:jc w:val="both"/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Create catalog tables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after="0" w:afterAutospacing="0"/>
        <w:ind w:left="0" w:firstLine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So far you’ve worked with delta tables by loading data from the folder containing the parquet files on which the table is based. You can define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catalog tables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that encapsulate the data and provide a named table entity that you can reference in SQL code. Spark supports two kinds of catalog tables for delta lake: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External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 tables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cyan"/>
          <w:shd w:val="clear" w:fill="FFFFFF"/>
        </w:rPr>
        <w:t>that are defined by the path to the parquet files containing the table data.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Managed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 tables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 xml:space="preserve">, 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cyan"/>
          <w:shd w:val="clear" w:fill="FFFFFF"/>
        </w:rPr>
        <w:t>that are defined in the Hive metastore for the Spark pool.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0" w:beforeAutospacing="0" w:after="270" w:afterAutospacing="0" w:line="15" w:lineRule="atLeast"/>
        <w:ind w:left="0" w:firstLine="0"/>
        <w:jc w:val="both"/>
        <w:rPr>
          <w:sz w:val="13"/>
          <w:szCs w:val="13"/>
        </w:rPr>
      </w:pPr>
      <w:r>
        <w:rPr>
          <w:rFonts w:hint="default" w:ascii="Segoe UI Semibold" w:hAnsi="Segoe UI Semibold" w:eastAsia="Segoe UI Semibold" w:cs="Segoe UI Semibold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Create an external table</w:t>
      </w:r>
    </w:p>
    <w:p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spacing w:after="0" w:afterAutospacing="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a new code cell, add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spark.sql(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"CREATE DATABASE AdventureWorks"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spark.sql(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"CREATE TABLE AdventureWorks.ProductsExternal USING DELTA LOCATION '{0}'"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.format(delta_table_path))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spark.sql(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"DESCRIBE EXTENDED AdventureWorks.ProductsExternal"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).show(truncate=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False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 xml:space="preserve">This code 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creates a new database named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AdventureWorks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 xml:space="preserve"> and then 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creates an external tabled named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ProductsExternal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in that database based on the path to the parquet files you defined previously. It then displays a description of the table’s properties. Note that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Location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property is the path you specified.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71135" cy="2234565"/>
            <wp:effectExtent l="0" t="0" r="5715" b="133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5"/>
        </w:numPr>
        <w:suppressLineNumbers w:val="0"/>
        <w:spacing w:after="0" w:afterAutospacing="0"/>
        <w:ind w:left="0" w:lef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Add a new code cell, and then enter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%%sql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USE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AdventureWorks;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SELECT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*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FROM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ProductsExternal;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The code uses SQL to switch context to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AdventureWorks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database (which returns no data) and then query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ProductsExternal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table (which returns a resultset containing the products data in the Delta Lake table).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65420" cy="1843405"/>
            <wp:effectExtent l="0" t="0" r="1143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0" w:beforeAutospacing="0" w:after="270" w:afterAutospacing="0" w:line="15" w:lineRule="atLeast"/>
        <w:ind w:left="0" w:firstLine="0"/>
        <w:jc w:val="both"/>
        <w:rPr>
          <w:sz w:val="13"/>
          <w:szCs w:val="13"/>
        </w:rPr>
      </w:pPr>
      <w:r>
        <w:rPr>
          <w:rFonts w:hint="default" w:ascii="Segoe UI Semibold" w:hAnsi="Segoe UI Semibold" w:eastAsia="Segoe UI Semibold" w:cs="Segoe UI Semibold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Create a managed table</w:t>
      </w:r>
    </w:p>
    <w:p>
      <w:pPr>
        <w:pStyle w:val="12"/>
        <w:keepNext w:val="0"/>
        <w:keepLines w:val="0"/>
        <w:widowControl/>
        <w:numPr>
          <w:ilvl w:val="0"/>
          <w:numId w:val="6"/>
        </w:numPr>
        <w:suppressLineNumbers w:val="0"/>
        <w:spacing w:after="0" w:afterAutospacing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a new code cell, add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df.write.format(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"delta"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).saveAsTable(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"AdventureWorks.ProductsManaged"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spark.sql(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"DESCRIBE EXTENDED AdventureWorks.ProductsManaged"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).show(truncate=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False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cyan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 xml:space="preserve">This code 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creates a managed tabled named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ProductsManaged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 based on the DataFrame you originally loaded from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products.csv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 file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 xml:space="preserve"> (before you updated the price of product 771). 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cyan"/>
          <w:shd w:val="clear" w:fill="FFFFFF"/>
        </w:rPr>
        <w:t>You do not specify a path for the parquet files used by the table - this is managed for you in the Hive metastore, and shown in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highlight w:val="cyan"/>
          <w:shd w:val="clear" w:fill="FFFFFF"/>
        </w:rPr>
        <w:t>Location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cyan"/>
          <w:shd w:val="clear" w:fill="FFFFFF"/>
        </w:rPr>
        <w:t> property in the table description (in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highlight w:val="cyan"/>
          <w:shd w:val="clear" w:fill="FFFFFF"/>
        </w:rPr>
        <w:t>files/synapse/workspaces/synapsexxxxxxx/warehouse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cyan"/>
          <w:shd w:val="clear" w:fill="FFFFFF"/>
        </w:rPr>
        <w:t> path).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71135" cy="1831340"/>
            <wp:effectExtent l="0" t="0" r="5715" b="165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6"/>
        </w:numPr>
        <w:suppressLineNumbers w:val="0"/>
        <w:spacing w:after="0" w:afterAutospacing="0"/>
        <w:ind w:left="0" w:lef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Add a new code cell, and then enter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%%sql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USE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AdventureWorks;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SELECT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*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FROM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ProductsManaged;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The code uses SQL to query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ProductsManaged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table.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  <w:rPr>
          <w:sz w:val="13"/>
          <w:szCs w:val="13"/>
        </w:rPr>
      </w:pPr>
      <w:r>
        <w:drawing>
          <wp:inline distT="0" distB="0" distL="114300" distR="114300">
            <wp:extent cx="5271135" cy="2122170"/>
            <wp:effectExtent l="0" t="0" r="5715" b="114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0" w:beforeAutospacing="0" w:after="270" w:afterAutospacing="0" w:line="15" w:lineRule="atLeast"/>
        <w:ind w:left="0" w:firstLine="0"/>
        <w:jc w:val="both"/>
        <w:rPr>
          <w:sz w:val="13"/>
          <w:szCs w:val="13"/>
        </w:rPr>
      </w:pPr>
      <w:r>
        <w:rPr>
          <w:rFonts w:hint="default" w:ascii="Segoe UI Semibold" w:hAnsi="Segoe UI Semibold" w:eastAsia="Segoe UI Semibold" w:cs="Segoe UI Semibold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Compare external and managed tables</w:t>
      </w:r>
    </w:p>
    <w:p>
      <w:pPr>
        <w:pStyle w:val="12"/>
        <w:keepNext w:val="0"/>
        <w:keepLines w:val="0"/>
        <w:widowControl/>
        <w:numPr>
          <w:ilvl w:val="0"/>
          <w:numId w:val="7"/>
        </w:numPr>
        <w:suppressLineNumbers w:val="0"/>
        <w:spacing w:after="0" w:afterAutospacing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a new code cell, add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%%sql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USE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AdventureWorks;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SHOW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TABLES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;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This code lists the tables in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AdventureWorks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database.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72405" cy="2378710"/>
            <wp:effectExtent l="0" t="0" r="4445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7"/>
        </w:numPr>
        <w:suppressLineNumbers w:val="0"/>
        <w:spacing w:after="0" w:afterAutospacing="0"/>
        <w:ind w:left="0" w:lef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Modify the code cell as follows, add run it: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%%sql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USE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AdventureWorks;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DROP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TABLE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IF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EXISTS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ProductsExternal;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DROP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TABLE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IF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EXISTS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ProductsManaged;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This code drops the tables from the metastore.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70500" cy="1946910"/>
            <wp:effectExtent l="0" t="0" r="6350" b="152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0" w:leftChars="0" w:firstLine="0" w:firstLineChars="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Return to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files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tab and view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files/delta/products-delta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 xml:space="preserve"> folder. Note that the data files still exist in this location. 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Dropping the external table has removed the table from the metastore, but left the data files intact.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jc w:val="both"/>
        <w:rPr>
          <w:sz w:val="13"/>
          <w:szCs w:val="13"/>
        </w:rPr>
      </w:pPr>
      <w:r>
        <w:drawing>
          <wp:inline distT="0" distB="0" distL="114300" distR="114300">
            <wp:extent cx="5270500" cy="1676400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0" w:leftChars="0" w:firstLine="0" w:firstLineChars="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View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files/synapse/workspaces/synapsexxxxxxx/warehouse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folder, and note that there is no folder for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ProductsManaged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table data. Dropping a managed table removes the table from the metastore and also deletes the table’s data files.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jc w:val="both"/>
        <w:rPr>
          <w:sz w:val="13"/>
          <w:szCs w:val="13"/>
        </w:rPr>
      </w:pPr>
      <w:r>
        <w:drawing>
          <wp:inline distT="0" distB="0" distL="114300" distR="114300">
            <wp:extent cx="5267960" cy="2125980"/>
            <wp:effectExtent l="0" t="0" r="889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0" w:beforeAutospacing="0" w:after="270" w:afterAutospacing="0" w:line="15" w:lineRule="atLeast"/>
        <w:ind w:left="0" w:firstLine="0"/>
        <w:jc w:val="both"/>
        <w:rPr>
          <w:sz w:val="13"/>
          <w:szCs w:val="13"/>
        </w:rPr>
      </w:pPr>
      <w:r>
        <w:rPr>
          <w:rFonts w:hint="default" w:ascii="Segoe UI Semibold" w:hAnsi="Segoe UI Semibold" w:eastAsia="Segoe UI Semibold" w:cs="Segoe UI Semibold"/>
          <w:i w:val="0"/>
          <w:iCs w:val="0"/>
          <w:caps w:val="0"/>
          <w:color w:val="222222"/>
          <w:spacing w:val="0"/>
          <w:sz w:val="20"/>
          <w:szCs w:val="20"/>
          <w:shd w:val="clear" w:fill="FFFFFF"/>
        </w:rPr>
        <w:t>Create a table using SQL</w:t>
      </w:r>
    </w:p>
    <w:p>
      <w:pPr>
        <w:pStyle w:val="12"/>
        <w:keepNext w:val="0"/>
        <w:keepLines w:val="0"/>
        <w:widowControl/>
        <w:numPr>
          <w:ilvl w:val="0"/>
          <w:numId w:val="8"/>
        </w:numPr>
        <w:suppressLineNumbers w:val="0"/>
        <w:spacing w:after="0" w:afterAutospacing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Add a new code cell, and then enter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%%sql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USE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AdventureWorks;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CREATE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TABLE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Products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USING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DELTA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LOCATION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'/delta/products-delta'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;</w:t>
      </w:r>
    </w:p>
    <w:p>
      <w:pPr>
        <w:pStyle w:val="1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right="0" w:rightChars="0"/>
        <w:jc w:val="both"/>
        <w:rPr>
          <w:sz w:val="18"/>
          <w:szCs w:val="18"/>
        </w:rPr>
      </w:pPr>
      <w:r>
        <w:drawing>
          <wp:inline distT="0" distB="0" distL="114300" distR="114300">
            <wp:extent cx="5274310" cy="1880870"/>
            <wp:effectExtent l="0" t="0" r="254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8"/>
        </w:numPr>
        <w:suppressLineNumbers w:val="0"/>
        <w:spacing w:after="0" w:afterAutospacing="0"/>
        <w:ind w:left="0" w:lef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Add a new code cell, and then enter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%%sql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USE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AdventureWorks;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SELECT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*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FROM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Products;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Observe that the new catalog table was created for the existing Delta Lake table folder, which reflects the changes that were made previously.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73675" cy="2122170"/>
            <wp:effectExtent l="0" t="0" r="3175" b="1143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  <w:rPr>
          <w:sz w:val="13"/>
          <w:szCs w:val="13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0" w:afterAutospacing="0" w:line="15" w:lineRule="atLeast"/>
        <w:ind w:left="0" w:firstLine="0"/>
        <w:jc w:val="both"/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Use delta tables for streaming data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after="0" w:afterAutospacing="0"/>
        <w:ind w:left="0" w:firstLine="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Delta lake supports streaming data.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 xml:space="preserve"> Delta tables can be a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sink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or a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source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for data streams created using the Spark Structured Streaming API. In this example, you’ll use a delta table as a sink for some streaming data in a simulated internet of things (IoT) scenario.</w:t>
      </w:r>
    </w:p>
    <w:p>
      <w:pPr>
        <w:pStyle w:val="12"/>
        <w:keepNext w:val="0"/>
        <w:keepLines w:val="0"/>
        <w:widowControl/>
        <w:numPr>
          <w:ilvl w:val="0"/>
          <w:numId w:val="9"/>
        </w:numPr>
        <w:suppressLineNumbers w:val="0"/>
        <w:spacing w:after="0" w:afterAutospacing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Return to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Notebook 1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tab and add a new code cell. Then, in the new cell, add the following code and run it: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from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notebookutils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mssparkutils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from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pyspark.sql.types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*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from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pyspark.sql.functions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import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*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9F9F9"/>
        </w:rPr>
        <w:t># Create a folder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inputPath =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'/data/'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mssparkutils.fs.mkdirs(inputPath)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9F9F9"/>
        </w:rPr>
        <w:t># Create a stream that reads data from the folder, using a JSON schema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jsonSchema = StructType([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StructField(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"device"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, StringType(),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False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),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StructField(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"status"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, StringType(),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False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])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iotstream = spark.readStream.schema(jsonSchema).option(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"maxFilesPerTrigger"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9F9F9"/>
        </w:rPr>
        <w:t>1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).json(inputPath)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9F9F9"/>
        </w:rPr>
        <w:t># Write some event data to the folder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device_data =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'''{"device":"Dev1","status":"ok"}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{"device":"Dev1","status":"ok"}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{"device":"Dev1","status":"ok"}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{"device":"Dev2","status":"error"}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{"device":"Dev1","status":"ok"}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{"device":"Dev1","status":"error"}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{"device":"Dev2","status":"ok"}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{"device":"Dev2","status":"error"}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{"device":"Dev1","status":"ok"}'''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mssparkutils.fs.put(inputPath +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"data.txt"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, device_data,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True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color w:val="212529"/>
          <w:sz w:val="18"/>
          <w:szCs w:val="18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print(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"Source stream created..."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08" w:left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Ensure the message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Source stream created…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 is printed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 The code you just ran has created a streaming data source based on a folder to which some data has been saved, representing readings from hypothetical IoT devices.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67960" cy="2908300"/>
            <wp:effectExtent l="0" t="0" r="889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9"/>
        </w:numPr>
        <w:suppressLineNumbers w:val="0"/>
        <w:spacing w:after="0" w:afterAutospacing="0"/>
        <w:ind w:left="0" w:leftChars="0" w:firstLine="0" w:firstLineChars="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a new code cell, add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9F9F9"/>
        </w:rPr>
        <w:t># Write the stream to a delta table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delta_stream_table_path =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'/delta/iotdevicedata'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checkpointpath =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'/delta/checkpoint'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deltastream = iotstream.writeStream.format(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"delta"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).option(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"checkpointLocation"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, checkpointpath).start(delta_stream_table_path)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print(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"Streaming to delta sink..."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This code writes the streaming device data in delta format.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73040" cy="1165225"/>
            <wp:effectExtent l="0" t="0" r="3810" b="158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9"/>
        </w:numPr>
        <w:suppressLineNumbers w:val="0"/>
        <w:spacing w:after="0" w:afterAutospacing="0"/>
        <w:ind w:left="0" w:lef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a new code cell, add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9F9F9"/>
        </w:rPr>
        <w:t># Read the data in delta format into a dataframe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df = spark.read.format(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"delta"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).load(delta_stream_table_path)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display(df)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This code reads the streamed data in delta format into a dataframe. Note that the code to load streaming data is no different to that used to load static data from a delta folder.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  <w:rPr>
          <w:sz w:val="13"/>
          <w:szCs w:val="13"/>
        </w:rPr>
      </w:pPr>
      <w:r>
        <w:drawing>
          <wp:inline distT="0" distB="0" distL="114300" distR="114300">
            <wp:extent cx="5264785" cy="2860675"/>
            <wp:effectExtent l="0" t="0" r="12065" b="158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9"/>
        </w:numPr>
        <w:suppressLineNumbers w:val="0"/>
        <w:spacing w:after="0" w:afterAutospacing="0"/>
        <w:ind w:left="0" w:lef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a new code cell, add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9F9F9"/>
        </w:rPr>
        <w:t># create a catalog table based on the streaming sink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spark.sql(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"CREATE TABLE IotDeviceData USING DELTA LOCATION '{0}'"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.format(delta_stream_table_path))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This code creates a catalog table named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IotDeviceData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(in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default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database) based on the delta folder. Again, this code is the same as would be used for non-streaming data.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73675" cy="1129665"/>
            <wp:effectExtent l="0" t="0" r="3175" b="133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9"/>
        </w:numPr>
        <w:suppressLineNumbers w:val="0"/>
        <w:spacing w:after="0" w:afterAutospacing="0"/>
        <w:ind w:left="0" w:lef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a new code cell, add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%%sql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color w:val="212529"/>
          <w:sz w:val="18"/>
          <w:szCs w:val="18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SELECT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*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FROM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IotDeviceData;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This code queries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IotDeviceData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table, which contains the device data from the streaming source.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69230" cy="2801620"/>
            <wp:effectExtent l="0" t="0" r="7620" b="177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9"/>
        </w:numPr>
        <w:suppressLineNumbers w:val="0"/>
        <w:spacing w:after="0" w:afterAutospacing="0"/>
        <w:ind w:left="0" w:lef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a new code cell, add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9F9F9"/>
        </w:rPr>
        <w:t># Add more data to the source stream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more_data =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'''{"device":"Dev1","status":"ok"}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{"device":"Dev1","status":"ok"}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{"device":"Dev1","status":"ok"}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{"device":"Dev1","status":"ok"}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{"device":"Dev1","status":"error"}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{"device":"Dev2","status":"error"}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 xml:space="preserve"> {"device":"Dev1","status":"ok"}'''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color w:val="212529"/>
          <w:sz w:val="18"/>
          <w:szCs w:val="18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mssparkutils.fs.put(inputPath +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"more-data.txt"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, more_data,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True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)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08" w:left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This code writes more hypothetical device data to the streaming source.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67960" cy="1984375"/>
            <wp:effectExtent l="0" t="0" r="8890" b="158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9"/>
        </w:numPr>
        <w:suppressLineNumbers w:val="0"/>
        <w:spacing w:after="0" w:afterAutospacing="0"/>
        <w:ind w:left="0" w:lef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a new code cell, add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%%sql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SELECT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*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FROM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IotDeviceData;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This code queries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IotDeviceData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 table again, which should now include the additional data that was added to the streaming source.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029835" cy="2578735"/>
            <wp:effectExtent l="0" t="0" r="18415" b="1206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9"/>
        </w:numPr>
        <w:suppressLineNumbers w:val="0"/>
        <w:spacing w:after="0" w:afterAutospacing="0"/>
        <w:ind w:left="0" w:leftChars="0" w:firstLine="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a new code cell, add and run the following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deltastream.stop()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This code stops the stream.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sz w:val="13"/>
          <w:szCs w:val="13"/>
        </w:rPr>
      </w:pPr>
      <w:r>
        <w:drawing>
          <wp:inline distT="0" distB="0" distL="114300" distR="114300">
            <wp:extent cx="3463925" cy="808990"/>
            <wp:effectExtent l="0" t="0" r="3175" b="101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0" w:afterAutospacing="0" w:line="15" w:lineRule="atLeast"/>
        <w:ind w:left="0" w:firstLine="0"/>
        <w:jc w:val="both"/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Query a delta table from a serverless SQL pool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after="0" w:afterAutospacing="0"/>
        <w:ind w:left="0" w:firstLine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 xml:space="preserve">In addition to Spark pools, Azure Synapse Analytics includes a built-in serverless SQL pool. 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You can use the relational database engine in this pool to query delta tables using SQL.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files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tab, browse to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files/delta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folder.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Select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products-delta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folder, and on the toolbar, in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New SQL script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drop-down list, select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Select TOP 100 rows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sz w:val="13"/>
          <w:szCs w:val="13"/>
        </w:rPr>
      </w:pPr>
      <w:r>
        <w:drawing>
          <wp:inline distT="0" distB="0" distL="114300" distR="114300">
            <wp:extent cx="4027170" cy="2359660"/>
            <wp:effectExtent l="0" t="0" r="1143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3"/>
                    <a:srcRect t="17785" r="47661" b="27711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Select TOP 100 rows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pane, in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File type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list, select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Delta format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and then select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Apply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sz w:val="13"/>
          <w:szCs w:val="13"/>
        </w:rPr>
      </w:pPr>
      <w:r>
        <w:drawing>
          <wp:inline distT="0" distB="0" distL="114300" distR="114300">
            <wp:extent cx="5263515" cy="1310005"/>
            <wp:effectExtent l="0" t="0" r="13335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10"/>
        </w:numPr>
        <w:suppressLineNumbers w:val="0"/>
        <w:spacing w:after="0" w:afterAutospacing="0"/>
        <w:ind w:left="720" w:leftChars="0" w:hanging="36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Review the SQL code that is generated, which should look like this: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9F9F9"/>
        </w:rPr>
        <w:t>-- This is auto-generated code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SELECT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    TOP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9F9F9"/>
        </w:rPr>
        <w:t>100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*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FROM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    OPENROWSET(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BULK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'https://datalakexxxxxxx.dfs.core.windows.net/files/delta/products-delta/'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,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FORMAT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= </w:t>
      </w:r>
      <w:r>
        <w:rPr>
          <w:rFonts w:hint="default" w:ascii="Consolas" w:hAnsi="Consolas" w:eastAsia="Consolas" w:cs="Consolas"/>
          <w:i w:val="0"/>
          <w:iCs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9F9F9"/>
        </w:rPr>
        <w:t>'DELTA'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Fonts w:hint="default" w:ascii="Consolas" w:hAnsi="Consolas" w:eastAsia="Consolas" w:cs="Consolas"/>
          <w:color w:val="212529"/>
          <w:sz w:val="18"/>
          <w:szCs w:val="18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    )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AS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result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>]</w:t>
      </w:r>
    </w:p>
    <w:p>
      <w:pPr>
        <w:pStyle w:val="12"/>
        <w:keepNext w:val="0"/>
        <w:keepLines w:val="0"/>
        <w:widowControl/>
        <w:numPr>
          <w:ilvl w:val="0"/>
          <w:numId w:val="10"/>
        </w:numPr>
        <w:suppressLineNumbers w:val="0"/>
        <w:spacing w:after="0" w:afterAutospacing="0"/>
        <w:ind w:left="720" w:leftChars="0" w:hanging="36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Use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▷ Run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icon to run the script, and review the results. They should look similar to this: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  <w:rPr>
          <w:sz w:val="13"/>
          <w:szCs w:val="13"/>
        </w:rPr>
      </w:pPr>
    </w:p>
    <w:tbl>
      <w:tblPr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64"/>
        <w:gridCol w:w="3255"/>
        <w:gridCol w:w="2220"/>
        <w:gridCol w:w="16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</w:trPr>
        <w:tc>
          <w:tcPr>
            <w:tcW w:w="947" w:type="pct"/>
            <w:tcBorders>
              <w:top w:val="single" w:color="E3E3E3" w:sz="2" w:space="0"/>
              <w:left w:val="single" w:color="E3E3E3" w:sz="2" w:space="0"/>
              <w:bottom w:val="single" w:color="E3E3E3" w:sz="6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bottom"/>
              <w:rPr>
                <w:rFonts w:hint="default" w:ascii="Segoe UI Semibold" w:hAnsi="Segoe UI Semibold" w:eastAsia="Segoe UI Semibold" w:cs="Segoe UI Semibold"/>
                <w:sz w:val="10"/>
                <w:szCs w:val="10"/>
              </w:rPr>
            </w:pPr>
            <w:r>
              <w:rPr>
                <w:rFonts w:hint="default" w:ascii="Segoe UI Semibold" w:hAnsi="Segoe UI Semibold" w:eastAsia="Segoe UI Semibold" w:cs="Segoe UI Semibold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ProductID</w:t>
            </w:r>
          </w:p>
        </w:tc>
        <w:tc>
          <w:tcPr>
            <w:tcW w:w="1852" w:type="pct"/>
            <w:tcBorders>
              <w:top w:val="single" w:color="E3E3E3" w:sz="2" w:space="0"/>
              <w:left w:val="single" w:color="E3E3E3" w:sz="2" w:space="0"/>
              <w:bottom w:val="single" w:color="E3E3E3" w:sz="6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bottom"/>
              <w:rPr>
                <w:rFonts w:hint="default" w:ascii="Segoe UI Semibold" w:hAnsi="Segoe UI Semibold" w:eastAsia="Segoe UI Semibold" w:cs="Segoe UI Semibold"/>
                <w:sz w:val="10"/>
                <w:szCs w:val="10"/>
              </w:rPr>
            </w:pPr>
            <w:r>
              <w:rPr>
                <w:rFonts w:hint="default" w:ascii="Segoe UI Semibold" w:hAnsi="Segoe UI Semibold" w:eastAsia="Segoe UI Semibold" w:cs="Segoe UI Semibold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ProductName</w:t>
            </w:r>
          </w:p>
        </w:tc>
        <w:tc>
          <w:tcPr>
            <w:tcW w:w="1263" w:type="pct"/>
            <w:tcBorders>
              <w:top w:val="single" w:color="E3E3E3" w:sz="2" w:space="0"/>
              <w:left w:val="single" w:color="E3E3E3" w:sz="2" w:space="0"/>
              <w:bottom w:val="single" w:color="E3E3E3" w:sz="6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bottom"/>
              <w:rPr>
                <w:rFonts w:hint="default" w:ascii="Segoe UI Semibold" w:hAnsi="Segoe UI Semibold" w:eastAsia="Segoe UI Semibold" w:cs="Segoe UI Semibold"/>
                <w:sz w:val="10"/>
                <w:szCs w:val="10"/>
              </w:rPr>
            </w:pPr>
            <w:r>
              <w:rPr>
                <w:rFonts w:hint="default" w:ascii="Segoe UI Semibold" w:hAnsi="Segoe UI Semibold" w:eastAsia="Segoe UI Semibold" w:cs="Segoe UI Semibold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Category</w:t>
            </w:r>
          </w:p>
        </w:tc>
        <w:tc>
          <w:tcPr>
            <w:tcW w:w="936" w:type="pct"/>
            <w:tcBorders>
              <w:top w:val="single" w:color="E3E3E3" w:sz="2" w:space="0"/>
              <w:left w:val="single" w:color="E3E3E3" w:sz="2" w:space="0"/>
              <w:bottom w:val="single" w:color="E3E3E3" w:sz="6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bottom"/>
              <w:rPr>
                <w:rFonts w:hint="default" w:ascii="Segoe UI Semibold" w:hAnsi="Segoe UI Semibold" w:eastAsia="Segoe UI Semibold" w:cs="Segoe UI Semibold"/>
                <w:sz w:val="10"/>
                <w:szCs w:val="10"/>
              </w:rPr>
            </w:pPr>
            <w:r>
              <w:rPr>
                <w:rFonts w:hint="default" w:ascii="Segoe UI Semibold" w:hAnsi="Segoe UI Semibold" w:eastAsia="Segoe UI Semibold" w:cs="Segoe UI Semibold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ListPrice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47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771</w:t>
            </w:r>
          </w:p>
        </w:tc>
        <w:tc>
          <w:tcPr>
            <w:tcW w:w="1852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Mountain-100 Silver, 38</w:t>
            </w:r>
          </w:p>
        </w:tc>
        <w:tc>
          <w:tcPr>
            <w:tcW w:w="1263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Mountain Bikes</w:t>
            </w:r>
          </w:p>
        </w:tc>
        <w:tc>
          <w:tcPr>
            <w:tcW w:w="936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3059.991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47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772</w:t>
            </w:r>
          </w:p>
        </w:tc>
        <w:tc>
          <w:tcPr>
            <w:tcW w:w="1852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Mountain-100 Silver, 42</w:t>
            </w:r>
          </w:p>
        </w:tc>
        <w:tc>
          <w:tcPr>
            <w:tcW w:w="1263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Mountain Bikes</w:t>
            </w:r>
          </w:p>
        </w:tc>
        <w:tc>
          <w:tcPr>
            <w:tcW w:w="936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3399.9900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47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…</w:t>
            </w:r>
          </w:p>
        </w:tc>
        <w:tc>
          <w:tcPr>
            <w:tcW w:w="1852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…</w:t>
            </w:r>
          </w:p>
        </w:tc>
        <w:tc>
          <w:tcPr>
            <w:tcW w:w="1263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…</w:t>
            </w:r>
          </w:p>
        </w:tc>
        <w:tc>
          <w:tcPr>
            <w:tcW w:w="936" w:type="pct"/>
            <w:tcBorders>
              <w:top w:val="single" w:color="E3E3E3" w:sz="6" w:space="0"/>
              <w:left w:val="single" w:color="E3E3E3" w:sz="2" w:space="0"/>
              <w:bottom w:val="single" w:color="E3E3E3" w:sz="2" w:space="0"/>
              <w:right w:val="single" w:color="E3E3E3" w:sz="2" w:space="0"/>
            </w:tcBorders>
            <w:shd w:val="clear"/>
            <w:tcMar>
              <w:top w:w="180" w:type="dxa"/>
              <w:left w:w="240" w:type="dxa"/>
              <w:bottom w:w="180" w:type="dxa"/>
              <w:right w:w="24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15" w:lineRule="atLeast"/>
              <w:jc w:val="both"/>
              <w:textAlignment w:val="top"/>
              <w:rPr>
                <w:sz w:val="10"/>
                <w:szCs w:val="10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…</w:t>
            </w:r>
          </w:p>
        </w:tc>
      </w:tr>
    </w:tbl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highlight w:val="yellow"/>
          <w:shd w:val="clear" w:fill="FFFFFF"/>
        </w:rPr>
        <w:t>This demonstrates how you can use a serverless SQL pool to query delta format files that were created using Spark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, and use the results for reporting or analysis.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5268595" cy="2901315"/>
            <wp:effectExtent l="0" t="0" r="8255" b="133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10"/>
        </w:numPr>
        <w:suppressLineNumbers w:val="0"/>
        <w:spacing w:after="0" w:afterAutospacing="0"/>
        <w:ind w:left="720" w:leftChars="0" w:hanging="360" w:firstLineChars="0"/>
        <w:jc w:val="both"/>
        <w:rPr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Replace the query with the following SQL code: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USE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AdventureWorks;</w:t>
      </w: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D3D6DB" w:sz="6" w:space="12"/>
          <w:left w:val="single" w:color="D3D6DB" w:sz="6" w:space="12"/>
          <w:bottom w:val="single" w:color="D3D6DB" w:sz="6" w:space="12"/>
          <w:right w:val="single" w:color="D3D6DB" w:sz="6" w:space="12"/>
        </w:pBdr>
        <w:shd w:val="clear" w:fill="F9F9F9"/>
        <w:wordWrap/>
        <w:bidi w:val="0"/>
        <w:spacing w:before="0" w:beforeAutospacing="0" w:after="0" w:afterAutospacing="0"/>
        <w:ind w:left="720" w:right="0"/>
        <w:jc w:val="both"/>
        <w:rPr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SELECT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*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9F9F9"/>
        </w:rPr>
        <w:t>FROM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3"/>
          <w:szCs w:val="13"/>
          <w:bdr w:val="none" w:color="auto" w:sz="0" w:space="0"/>
          <w:shd w:val="clear" w:fill="F9F9F9"/>
        </w:rPr>
        <w:t xml:space="preserve"> Products;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Run the code and observe that you can also use the serverless SQL pool to query Delta Lake data in catalog tables that are defined the Spark metastore.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sz w:val="13"/>
          <w:szCs w:val="13"/>
        </w:rPr>
      </w:pPr>
      <w:r>
        <w:drawing>
          <wp:inline distT="0" distB="0" distL="114300" distR="114300">
            <wp:extent cx="5272405" cy="2145030"/>
            <wp:effectExtent l="0" t="0" r="4445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0" w:afterAutospacing="0" w:line="15" w:lineRule="atLeast"/>
        <w:ind w:left="0" w:firstLine="0"/>
        <w:jc w:val="both"/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0" w:afterAutospacing="0" w:line="15" w:lineRule="atLeast"/>
        <w:ind w:left="0" w:firstLine="0"/>
        <w:jc w:val="both"/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default" w:ascii="Segoe UI Light" w:hAnsi="Segoe UI Light" w:eastAsia="Segoe UI Light" w:cs="Segoe UI Light"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Delete Azure resources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after="0" w:afterAutospacing="0"/>
        <w:ind w:left="0" w:firstLine="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If you’ve finished exploring Azure Synapse Analytics, you should delete the resources you’ve created to avoid unnecessary Azure costs.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Close the Synapse Studio browser tab and return to the Azure portal.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On the Azure portal, on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Home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page, select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Resource groups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Select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dp203-</w:t>
      </w: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xxxxxxx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resource group for your Synapse Analytics workspace (not the managed resource group), and verify that it contains the Synapse workspace, storage account, and Spark pool for your workspace.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At the top of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Overview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page for your resource group, select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Delete resource group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</w:t>
      </w:r>
    </w:p>
    <w:p>
      <w:pPr>
        <w:pStyle w:val="12"/>
        <w:keepNext w:val="0"/>
        <w:keepLines w:val="0"/>
        <w:widowControl/>
        <w:numPr>
          <w:ilvl w:val="0"/>
          <w:numId w:val="11"/>
        </w:numPr>
        <w:suppressLineNumbers w:val="0"/>
        <w:spacing w:after="0" w:afterAutospacing="0"/>
        <w:ind w:left="720" w:leftChars="0" w:hanging="360" w:firstLineChars="0"/>
        <w:jc w:val="both"/>
        <w:rPr>
          <w:sz w:val="13"/>
          <w:szCs w:val="13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Enter the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dp203-</w:t>
      </w: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xxxxxxx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 resource group name to confirm you want to delete it, and select 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Delete</w:t>
      </w: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ind w:left="720"/>
        <w:jc w:val="both"/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After a few minutes, your Azure Synapse workspace resource group and the managed workspace resource group associated with it will be deleted.</w:t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</w:pPr>
      <w:r>
        <w:drawing>
          <wp:inline distT="0" distB="0" distL="114300" distR="114300">
            <wp:extent cx="5262880" cy="2110105"/>
            <wp:effectExtent l="0" t="0" r="1397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after="0" w:afterAutospacing="0"/>
        <w:jc w:val="both"/>
        <w:rPr>
          <w:rFonts w:hint="default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  <w:rPr>
          <w:sz w:val="13"/>
          <w:szCs w:val="13"/>
        </w:rPr>
      </w:pPr>
    </w:p>
    <w:p>
      <w:pPr>
        <w:jc w:val="both"/>
        <w:rPr>
          <w:sz w:val="13"/>
          <w:szCs w:val="13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3133E2"/>
    <w:multiLevelType w:val="multilevel"/>
    <w:tmpl w:val="893133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3037279"/>
    <w:multiLevelType w:val="singleLevel"/>
    <w:tmpl w:val="A303727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8D62A07"/>
    <w:multiLevelType w:val="multilevel"/>
    <w:tmpl w:val="C8D62A0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3">
    <w:nsid w:val="E1FD96B6"/>
    <w:multiLevelType w:val="singleLevel"/>
    <w:tmpl w:val="E1FD96B6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01017CAA"/>
    <w:multiLevelType w:val="multilevel"/>
    <w:tmpl w:val="01017CA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5">
    <w:nsid w:val="16DFE746"/>
    <w:multiLevelType w:val="singleLevel"/>
    <w:tmpl w:val="16DFE746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3931CCE5"/>
    <w:multiLevelType w:val="singleLevel"/>
    <w:tmpl w:val="3931CCE5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3D4B2196"/>
    <w:multiLevelType w:val="singleLevel"/>
    <w:tmpl w:val="3D4B219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4454DC4C"/>
    <w:multiLevelType w:val="singleLevel"/>
    <w:tmpl w:val="4454DC4C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48CEAD6C"/>
    <w:multiLevelType w:val="singleLevel"/>
    <w:tmpl w:val="48CEAD6C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9A087C3"/>
    <w:multiLevelType w:val="multilevel"/>
    <w:tmpl w:val="59A087C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9"/>
  </w:num>
  <w:num w:numId="7">
    <w:abstractNumId w:val="7"/>
  </w:num>
  <w:num w:numId="8">
    <w:abstractNumId w:val="8"/>
  </w:num>
  <w:num w:numId="9">
    <w:abstractNumId w:val="1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FB254F"/>
    <w:rsid w:val="002F20FA"/>
    <w:rsid w:val="0D2546FA"/>
    <w:rsid w:val="0E880A30"/>
    <w:rsid w:val="112A134E"/>
    <w:rsid w:val="15C73431"/>
    <w:rsid w:val="1D291FA4"/>
    <w:rsid w:val="26A36BF9"/>
    <w:rsid w:val="26A9791D"/>
    <w:rsid w:val="27C01883"/>
    <w:rsid w:val="2D5E607D"/>
    <w:rsid w:val="34183108"/>
    <w:rsid w:val="370B5D97"/>
    <w:rsid w:val="401E1C76"/>
    <w:rsid w:val="42FB254F"/>
    <w:rsid w:val="498B2380"/>
    <w:rsid w:val="4ACE53F6"/>
    <w:rsid w:val="4C5C0DC1"/>
    <w:rsid w:val="4D7D31BB"/>
    <w:rsid w:val="4EE212E5"/>
    <w:rsid w:val="52B4142D"/>
    <w:rsid w:val="54865932"/>
    <w:rsid w:val="570B0F73"/>
    <w:rsid w:val="5C9926A9"/>
    <w:rsid w:val="5FB47C92"/>
    <w:rsid w:val="68AB7945"/>
    <w:rsid w:val="698C05B6"/>
    <w:rsid w:val="6DA4006D"/>
    <w:rsid w:val="736D487B"/>
    <w:rsid w:val="749647E1"/>
    <w:rsid w:val="7C3E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character" w:styleId="8">
    <w:name w:val="Emphasis"/>
    <w:basedOn w:val="5"/>
    <w:qFormat/>
    <w:uiPriority w:val="0"/>
    <w:rPr>
      <w:i/>
      <w:iCs/>
    </w:rPr>
  </w:style>
  <w:style w:type="character" w:styleId="9">
    <w:name w:val="Hyperlink"/>
    <w:basedOn w:val="5"/>
    <w:uiPriority w:val="0"/>
    <w:rPr>
      <w:color w:val="0000FF"/>
      <w:u w:val="single"/>
    </w:rPr>
  </w:style>
  <w:style w:type="character" w:styleId="10">
    <w:name w:val="Strong"/>
    <w:basedOn w:val="5"/>
    <w:qFormat/>
    <w:uiPriority w:val="0"/>
    <w:rPr>
      <w:b/>
      <w:bCs/>
    </w:rPr>
  </w:style>
  <w:style w:type="paragraph" w:styleId="11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2023-12-07T16:10:00Z</dcterms:created>
  <dc:creator>Cesar Beltran</dc:creator>
  <cp:lastModifiedBy>Cesar Beltran</cp:lastModifiedBy>
  <dcterms:modified xsi:type="dcterms:W3CDTF">2023-12-07T17:25:50Z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3082-12.2.0.13306</vt:lpwstr>
  </property>
  <property fmtid="{D5CDD505-2E9C-101B-9397-08002B2CF9AE}" pid="3" name="ICV">
    <vt:lpwstr>9B0FDCDBF07D45CFA1757CFA4715C7E5_11</vt:lpwstr>
  </property>
</Properties>
</file>