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GESTIÓN HUMANA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PRUEBA TÉCNICA:</w:t>
      </w:r>
      <w:r w:rsidDel="00000000" w:rsidR="00000000" w:rsidRPr="00000000">
        <w:rPr>
          <w:rFonts w:ascii="Arial" w:cs="Arial" w:eastAsia="Arial" w:hAnsi="Arial"/>
          <w:b w:val="1"/>
          <w:color w:val="002060"/>
          <w:sz w:val="20"/>
          <w:szCs w:val="20"/>
          <w:rtl w:val="0"/>
        </w:rPr>
        <w:t xml:space="preserve"> 1. JAVA- Java EE DESARROLLO V03.doc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widowControl w:val="0"/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widowControl w:val="0"/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HEINSOHN BUSINESS TECHNOLOGY</w:t>
      </w:r>
    </w:p>
    <w:p w:rsidR="00000000" w:rsidDel="00000000" w:rsidP="00000000" w:rsidRDefault="00000000" w:rsidRPr="00000000" w14:paraId="00000006">
      <w:pPr>
        <w:keepNext w:val="1"/>
        <w:widowControl w:val="0"/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Taller Final Semillero Segunda Edicion Java Heinsohn – 2019</w:t>
      </w:r>
    </w:p>
    <w:p w:rsidR="00000000" w:rsidDel="00000000" w:rsidP="00000000" w:rsidRDefault="00000000" w:rsidRPr="00000000" w14:paraId="00000007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MUCHA SUERTE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NOMBRE: Cesar Nicolas Cardozo Rincon</w:t>
        <w:tab/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TELÉFONO FIJO: 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CELULAR: 3106194740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</w:t>
      </w:r>
      <w:r w:rsidDel="00000000" w:rsidR="00000000" w:rsidRPr="00000000">
        <w:rPr>
          <w:rFonts w:ascii="Arial" w:cs="Arial" w:eastAsia="Arial" w:hAnsi="Arial"/>
          <w:rtl w:val="0"/>
        </w:rPr>
        <w:t xml:space="preserve">:18-11-19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C.C.: 1052408746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9"/>
        <w:gridCol w:w="1552"/>
        <w:gridCol w:w="1828"/>
        <w:gridCol w:w="2389"/>
        <w:gridCol w:w="1860"/>
        <w:tblGridChange w:id="0">
          <w:tblGrid>
            <w:gridCol w:w="1199"/>
            <w:gridCol w:w="1552"/>
            <w:gridCol w:w="1828"/>
            <w:gridCol w:w="2389"/>
            <w:gridCol w:w="1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NOTA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CALIFICADO POR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FECHA CALIFICACIÓN</w:t>
            </w:r>
          </w:p>
        </w:tc>
      </w:tr>
      <w:tr>
        <w:trPr>
          <w:trHeight w:val="1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 del problema a resolver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Dado el avance demostrado en el desarrollo de la gestión de comics previamente la tienda de comics esta muy interesada en mejorara y adicionar nuevas funcionalidades a su sistema, por esta razón se le solicita a usted como miembro del equipo de desarrollo resolver el siguiente requerimiento.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Importante en el script DB_SEMILLERO_TallerFinal.sql se da el modelo completo de datos solo usar las tablas correspondientes al requerimiento.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Req1:</w:t>
      </w:r>
      <w:r w:rsidDel="00000000" w:rsidR="00000000" w:rsidRPr="00000000">
        <w:rPr>
          <w:rtl w:val="0"/>
        </w:rPr>
        <w:t xml:space="preserve"> La tienda de comics pretende establecer un método para poder vender sus revistar gráficas, para esto le encarga a usted hacer la gestión de sus usuarios.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Para esto se deben cumplir las siguientes condiciones o reglas de negocio: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se va a crear un usuario el nombre de usuario se autogenera, esto se hace teniendo en cuenta que el nombre no debe ser mayor de 7 caracteres el cual el primero debe ser una letra en mayúsculas, el segundo un numero de 0 a 9 y los restantes solo pueden ser letras en minúsculas.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nombres de los usuarios deben ser únicos.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persona esta asociada a un único usuario por esta razón se debe crear la persona inicialmente, no es necesaria ni modificarla ni eliminarla.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fecha de creación no puede ser mayor a la fecha actual.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usuario puede expirar después de un año de creado, se debe tener un método para validar que el usuario este activo teniendo en cuenta la fecha de creación.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usuarios no se pueden eliminar debe cambiarle su estado de ACTIVO a INACTIVO.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usuario solo se le puede modificar el nombre.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Condiciones de entrega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gestión se refiere a la consulta, creación, modificación, eliminación cumpliendo según el caso cada una de las reglas de negocio mencionadas antes.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requiere entregar las fuentes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Primera parte de desarrollo – JAVA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al menos un bean de negocio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si el bean es con estado o sin estado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 crear la entidad o entidades correspondiente(s)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 manejar enumeraciones para el estado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 tener fechas de creación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método, clase debe estar comentado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Notas adicionales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Cada clase debe tener sus comentarios correspondientes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Cada método debe ser lo más corto y preciso 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Cada componente web debe tener solo lo relacionado con la gestión 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Se debe usar al menos una vez manejo de excepciones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Se debe manejar relaciones entre entidades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Ruta del repositorio github donde están las fuentes: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 necesita hacer algún supuesto por favor escribirlo en esta parte.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Dado que no fueron provistos nombres de las clases de interes, los nombres propuestos son: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Persona, Usuario, EstadoUsuarioEnum.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DTOS: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PersonaDTO, UsuarioDTO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Beans: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IGestionarUsuarioLocal, GestionarUsuarioBean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GestionarUsuariosRest.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E60A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fsMzLMkwSj01epYSFRRCS+7SoQ==">AMUW2mXC3C7J8l+3fSclyyQaM2XMSdxDvzeLr/CT2mFvPAAZyVlftelsyEJ3B9zf/GCAxLNqjycMpgyE7hLzbnCHIuoTRnoiZ4MXANGG4N6uuTEZfneorO0daw+XEJpoBnLWDdOPUQsr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2019-11-17T20:43:00Z</dcterms:created>
  <dc:creator>Cindy Castaño</dc:creator>
</cp:coreProperties>
</file>