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03" w:rsidRPr="002B3E03" w:rsidRDefault="00831E3F" w:rsidP="00B14D6A">
      <w:pPr>
        <w:spacing w:before="100" w:beforeAutospacing="1" w:after="100" w:afterAutospacing="1" w:line="240" w:lineRule="auto"/>
        <w:jc w:val="center"/>
        <w:outlineLvl w:val="4"/>
        <w:rPr>
          <w:rFonts w:eastAsia="Times New Roman" w:cs="Times New Roman"/>
          <w:b/>
          <w:bCs/>
        </w:rPr>
      </w:pPr>
      <w:r w:rsidRPr="00142041">
        <w:rPr>
          <w:rFonts w:eastAsia="Times New Roman" w:cs="Times New Roman"/>
          <w:b/>
          <w:bCs/>
        </w:rPr>
        <w:t xml:space="preserve">What is </w:t>
      </w:r>
      <w:r w:rsidRPr="002B3E03">
        <w:rPr>
          <w:rFonts w:eastAsia="Times New Roman" w:cs="Times New Roman"/>
          <w:b/>
        </w:rPr>
        <w:t xml:space="preserve">Multi Server </w:t>
      </w:r>
      <w:r w:rsidRPr="00142041">
        <w:rPr>
          <w:rFonts w:eastAsia="Times New Roman" w:cs="Times New Roman"/>
          <w:b/>
        </w:rPr>
        <w:t>Administration?</w:t>
      </w:r>
    </w:p>
    <w:p w:rsidR="00831E3F" w:rsidRPr="00142041" w:rsidRDefault="00831E3F" w:rsidP="002B3E0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42041">
        <w:rPr>
          <w:rFonts w:eastAsia="Times New Roman" w:cs="Times New Roman"/>
        </w:rPr>
        <w:t>When you have</w:t>
      </w:r>
      <w:r w:rsidR="002B3E03" w:rsidRPr="002B3E03">
        <w:rPr>
          <w:rFonts w:eastAsia="Times New Roman" w:cs="Times New Roman"/>
        </w:rPr>
        <w:t xml:space="preserve"> multiple SQL Servers that need the exact same </w:t>
      </w:r>
      <w:hyperlink r:id="rId5" w:history="1">
        <w:r w:rsidR="002B3E03" w:rsidRPr="00142041">
          <w:rPr>
            <w:rFonts w:eastAsia="Times New Roman" w:cs="Times New Roman"/>
          </w:rPr>
          <w:t>SQL Server Agent Job</w:t>
        </w:r>
      </w:hyperlink>
      <w:r w:rsidR="002B3E03" w:rsidRPr="002B3E03">
        <w:rPr>
          <w:rFonts w:eastAsia="Times New Roman" w:cs="Times New Roman"/>
        </w:rPr>
        <w:t xml:space="preserve"> created</w:t>
      </w:r>
      <w:r w:rsidR="00152F36">
        <w:rPr>
          <w:rFonts w:eastAsia="Times New Roman" w:cs="Times New Roman"/>
        </w:rPr>
        <w:t xml:space="preserve"> or maintenance plans</w:t>
      </w:r>
      <w:r w:rsidR="00410415" w:rsidRPr="00142041">
        <w:rPr>
          <w:rFonts w:eastAsia="Times New Roman" w:cs="Times New Roman"/>
        </w:rPr>
        <w:t xml:space="preserve">, </w:t>
      </w:r>
      <w:r w:rsidR="00152F36">
        <w:rPr>
          <w:rFonts w:eastAsia="Times New Roman" w:cs="Times New Roman"/>
        </w:rPr>
        <w:t xml:space="preserve">then </w:t>
      </w:r>
      <w:r w:rsidR="00410415" w:rsidRPr="00142041">
        <w:rPr>
          <w:rFonts w:eastAsia="Times New Roman" w:cs="Times New Roman"/>
        </w:rPr>
        <w:t xml:space="preserve">rather </w:t>
      </w:r>
      <w:r w:rsidR="001E50E6" w:rsidRPr="00142041">
        <w:rPr>
          <w:rFonts w:eastAsia="Times New Roman" w:cs="Times New Roman"/>
        </w:rPr>
        <w:t>than</w:t>
      </w:r>
      <w:r w:rsidR="00410415" w:rsidRPr="00142041">
        <w:rPr>
          <w:rFonts w:eastAsia="Times New Roman" w:cs="Times New Roman"/>
        </w:rPr>
        <w:t xml:space="preserve"> creating scripts and running on each server, configure and </w:t>
      </w:r>
      <w:r w:rsidR="001E50E6" w:rsidRPr="00142041">
        <w:rPr>
          <w:rFonts w:eastAsia="Times New Roman" w:cs="Times New Roman"/>
        </w:rPr>
        <w:t>manage</w:t>
      </w:r>
      <w:r w:rsidR="00410415" w:rsidRPr="00142041">
        <w:rPr>
          <w:rFonts w:eastAsia="Times New Roman" w:cs="Times New Roman"/>
        </w:rPr>
        <w:t xml:space="preserve"> your multiple server via Central Server Administration </w:t>
      </w:r>
      <w:r w:rsidR="001E50E6" w:rsidRPr="00142041">
        <w:rPr>
          <w:rFonts w:eastAsia="Times New Roman" w:cs="Times New Roman"/>
        </w:rPr>
        <w:t>option</w:t>
      </w:r>
    </w:p>
    <w:p w:rsidR="002B3E03" w:rsidRPr="002B3E03" w:rsidRDefault="001E50E6" w:rsidP="002B3E0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42041">
        <w:rPr>
          <w:rFonts w:eastAsia="Times New Roman" w:cs="Times New Roman"/>
        </w:rPr>
        <w:t xml:space="preserve">This option is very </w:t>
      </w:r>
      <w:r w:rsidR="002B3E03" w:rsidRPr="002B3E03">
        <w:rPr>
          <w:rFonts w:eastAsia="Times New Roman" w:cs="Times New Roman"/>
        </w:rPr>
        <w:t>useful when you need to create and run the same jobs or maintenance plans across</w:t>
      </w:r>
      <w:r w:rsidRPr="00142041">
        <w:rPr>
          <w:rFonts w:eastAsia="Times New Roman" w:cs="Times New Roman"/>
        </w:rPr>
        <w:t xml:space="preserve"> many SQL Server instances</w:t>
      </w:r>
    </w:p>
    <w:p w:rsidR="001E50E6" w:rsidRPr="00357694" w:rsidRDefault="001E50E6" w:rsidP="0035769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</w:rPr>
      </w:pPr>
      <w:r w:rsidRPr="00357694">
        <w:rPr>
          <w:rFonts w:eastAsia="Times New Roman" w:cs="Times New Roman"/>
          <w:b/>
        </w:rPr>
        <w:t>Steps to set up Central Server Management:</w:t>
      </w:r>
    </w:p>
    <w:p w:rsidR="002B3E03" w:rsidRPr="00357694" w:rsidRDefault="001E50E6" w:rsidP="003576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357694">
        <w:rPr>
          <w:rFonts w:eastAsia="Times New Roman" w:cs="Times New Roman"/>
        </w:rPr>
        <w:t>Register</w:t>
      </w:r>
      <w:r w:rsidR="002B3E03" w:rsidRPr="00357694">
        <w:rPr>
          <w:rFonts w:eastAsia="Times New Roman" w:cs="Times New Roman"/>
        </w:rPr>
        <w:t xml:space="preserve"> </w:t>
      </w:r>
      <w:r w:rsidRPr="00357694">
        <w:rPr>
          <w:rFonts w:eastAsia="Times New Roman" w:cs="Times New Roman"/>
        </w:rPr>
        <w:t>all</w:t>
      </w:r>
      <w:r w:rsidR="002B3E03" w:rsidRPr="00357694">
        <w:rPr>
          <w:rFonts w:eastAsia="Times New Roman" w:cs="Times New Roman"/>
        </w:rPr>
        <w:t xml:space="preserve"> servers in </w:t>
      </w:r>
      <w:hyperlink r:id="rId6" w:history="1">
        <w:r w:rsidR="002B3E03" w:rsidRPr="00357694">
          <w:rPr>
            <w:rFonts w:eastAsia="Times New Roman" w:cs="Times New Roman"/>
          </w:rPr>
          <w:t>SQL Server Management Studio</w:t>
        </w:r>
      </w:hyperlink>
      <w:r w:rsidRPr="00357694">
        <w:rPr>
          <w:rFonts w:eastAsia="Times New Roman" w:cs="Times New Roman"/>
        </w:rPr>
        <w:t xml:space="preserve"> (SSMS)</w:t>
      </w:r>
    </w:p>
    <w:p w:rsidR="001E50E6" w:rsidRPr="00357694" w:rsidRDefault="001E50E6" w:rsidP="003576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357694">
        <w:rPr>
          <w:rFonts w:eastAsia="Times New Roman" w:cs="Times New Roman"/>
        </w:rPr>
        <w:t>Create Server Groups if necessary for collective administration</w:t>
      </w:r>
    </w:p>
    <w:p w:rsidR="002B3E03" w:rsidRPr="00357694" w:rsidRDefault="001E50E6" w:rsidP="003576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357694">
        <w:rPr>
          <w:rFonts w:eastAsia="Times New Roman" w:cs="Times New Roman"/>
        </w:rPr>
        <w:t>Select Multi Server administration on SQL Agent and select which Server should be Master and which should be Targets and follow the wizard</w:t>
      </w:r>
    </w:p>
    <w:p w:rsidR="002B3E03" w:rsidRPr="002B3E03" w:rsidRDefault="00A11AE7" w:rsidP="00C72539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42041">
        <w:rPr>
          <w:rFonts w:eastAsia="Times New Roman" w:cs="Times New Roman"/>
        </w:rPr>
        <w:t>(</w:t>
      </w:r>
      <w:r w:rsidR="001E50E6" w:rsidRPr="00142041">
        <w:rPr>
          <w:rFonts w:eastAsia="Times New Roman" w:cs="Times New Roman"/>
        </w:rPr>
        <w:t>If this error</w:t>
      </w:r>
      <w:r w:rsidR="002B3E03" w:rsidRPr="002B3E03">
        <w:rPr>
          <w:rFonts w:eastAsia="Times New Roman" w:cs="Times New Roman"/>
        </w:rPr>
        <w:t xml:space="preserve"> (The enlist operation failed (reason: SQLServerAgent Error: The target server cannot establish an encrypted connection to the master server 'Server Name'. Make sure that the MsxEncryptChannelOptions registry subkey is set correctly on the target server</w:t>
      </w:r>
      <w:r w:rsidR="00273F17" w:rsidRPr="00142041">
        <w:rPr>
          <w:rFonts w:eastAsia="Times New Roman" w:cs="Times New Roman"/>
        </w:rPr>
        <w:t xml:space="preserve"> p</w:t>
      </w:r>
      <w:r w:rsidR="001E50E6" w:rsidRPr="00142041">
        <w:rPr>
          <w:rFonts w:eastAsia="Times New Roman" w:cs="Times New Roman"/>
        </w:rPr>
        <w:t xml:space="preserve">ops ups, then we have to go to the ‘regedit’ and configure the registry and change the </w:t>
      </w:r>
      <w:r w:rsidR="002B3E03" w:rsidRPr="002B3E03">
        <w:rPr>
          <w:rFonts w:eastAsia="Times New Roman" w:cs="Times New Roman"/>
        </w:rPr>
        <w:t>'HKLM\SOFTWARE\Microsoft\Microsoft SQL Server\\SQLServerAgent and change the MsxEncryptChannelOptions' value to '0'. Save the change and close the Regist</w:t>
      </w:r>
      <w:r w:rsidRPr="00142041">
        <w:rPr>
          <w:rFonts w:eastAsia="Times New Roman" w:cs="Times New Roman"/>
        </w:rPr>
        <w:t>ry editor</w:t>
      </w:r>
      <w:r w:rsidR="00C72539" w:rsidRPr="00142041">
        <w:rPr>
          <w:rFonts w:eastAsia="Times New Roman" w:cs="Times New Roman"/>
        </w:rPr>
        <w:t xml:space="preserve"> </w:t>
      </w:r>
    </w:p>
    <w:p w:rsidR="002B3E03" w:rsidRPr="002B3E03" w:rsidRDefault="002B3E03" w:rsidP="002B3E0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2B3E03">
        <w:rPr>
          <w:rFonts w:eastAsia="Times New Roman" w:cs="Times New Roman"/>
        </w:rPr>
        <w:t>To set up a Multi Server Job under SQL Server Agent you must connect to the master server in SSMS and navigate to 'SQL Server Agent' | 'Jobs' | 'Multi-Server Jobs". Configure the job as needed and on the 'Targets tab' select the target servers you want this job to execute on.</w:t>
      </w:r>
    </w:p>
    <w:p w:rsidR="002B3E03" w:rsidRPr="002B3E03" w:rsidRDefault="002B3E03" w:rsidP="002B3E03">
      <w:pPr>
        <w:spacing w:after="0" w:line="240" w:lineRule="auto"/>
        <w:rPr>
          <w:rFonts w:eastAsia="Times New Roman" w:cs="Times New Roman"/>
        </w:rPr>
      </w:pPr>
    </w:p>
    <w:p w:rsidR="002B3E03" w:rsidRPr="002B3E03" w:rsidRDefault="002B3E03" w:rsidP="002B3E03">
      <w:pPr>
        <w:spacing w:after="0" w:line="240" w:lineRule="auto"/>
        <w:rPr>
          <w:rFonts w:eastAsia="Times New Roman" w:cs="Times New Roman"/>
        </w:rPr>
      </w:pPr>
    </w:p>
    <w:p w:rsidR="00DC06AA" w:rsidRPr="00142041" w:rsidRDefault="00DC06AA"/>
    <w:sectPr w:rsidR="00DC06AA" w:rsidRPr="00142041" w:rsidSect="00DC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6FD"/>
    <w:multiLevelType w:val="multilevel"/>
    <w:tmpl w:val="CD92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007413"/>
    <w:multiLevelType w:val="hybridMultilevel"/>
    <w:tmpl w:val="A9C4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3E03"/>
    <w:rsid w:val="00142041"/>
    <w:rsid w:val="00152F36"/>
    <w:rsid w:val="001E50E6"/>
    <w:rsid w:val="00273F17"/>
    <w:rsid w:val="002B3E03"/>
    <w:rsid w:val="00357694"/>
    <w:rsid w:val="00410415"/>
    <w:rsid w:val="00831E3F"/>
    <w:rsid w:val="00981B6E"/>
    <w:rsid w:val="00A11AE7"/>
    <w:rsid w:val="00A95E88"/>
    <w:rsid w:val="00B14D6A"/>
    <w:rsid w:val="00B65CF1"/>
    <w:rsid w:val="00C72539"/>
    <w:rsid w:val="00DC06AA"/>
    <w:rsid w:val="00FD7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A"/>
  </w:style>
  <w:style w:type="paragraph" w:styleId="Heading5">
    <w:name w:val="heading 5"/>
    <w:basedOn w:val="Normal"/>
    <w:link w:val="Heading5Char"/>
    <w:uiPriority w:val="9"/>
    <w:qFormat/>
    <w:rsid w:val="002B3E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B3E0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3E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6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sqltips.com/category.asp?catid=52" TargetMode="External"/><Relationship Id="rId5" Type="http://schemas.openxmlformats.org/officeDocument/2006/relationships/hyperlink" Target="https://www.mssqltips.com/category.asp?catid=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14</cp:revision>
  <dcterms:created xsi:type="dcterms:W3CDTF">2015-11-01T05:33:00Z</dcterms:created>
  <dcterms:modified xsi:type="dcterms:W3CDTF">2015-11-01T05:47:00Z</dcterms:modified>
</cp:coreProperties>
</file>