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47" w:rsidRDefault="00077D47" w:rsidP="00077D47"/>
    <w:p w:rsidR="00077D47" w:rsidRDefault="00077D47" w:rsidP="00077D47">
      <w:pPr>
        <w:jc w:val="right"/>
        <w:rPr>
          <w:rFonts w:cstheme="minorHAnsi"/>
          <w:b/>
          <w:sz w:val="44"/>
          <w:szCs w:val="44"/>
        </w:rPr>
      </w:pPr>
    </w:p>
    <w:p w:rsidR="00077D47" w:rsidRDefault="00077D47" w:rsidP="00077D47">
      <w:pPr>
        <w:jc w:val="right"/>
        <w:rPr>
          <w:rFonts w:cstheme="minorHAnsi"/>
          <w:b/>
          <w:sz w:val="44"/>
          <w:szCs w:val="44"/>
        </w:rPr>
      </w:pPr>
    </w:p>
    <w:p w:rsidR="00077D47" w:rsidRDefault="00077D47" w:rsidP="00077D47">
      <w:pPr>
        <w:rPr>
          <w:rFonts w:cstheme="minorHAnsi"/>
          <w:b/>
          <w:sz w:val="44"/>
          <w:szCs w:val="44"/>
        </w:rPr>
      </w:pPr>
    </w:p>
    <w:p w:rsidR="00077D47" w:rsidRDefault="00077D47" w:rsidP="00077D47">
      <w:pPr>
        <w:jc w:val="right"/>
        <w:rPr>
          <w:rFonts w:cstheme="minorHAnsi"/>
          <w:b/>
          <w:sz w:val="44"/>
          <w:szCs w:val="44"/>
        </w:rPr>
      </w:pPr>
    </w:p>
    <w:p w:rsidR="00077D47" w:rsidRPr="004B3712" w:rsidRDefault="00077D47" w:rsidP="00077D47">
      <w:pPr>
        <w:jc w:val="right"/>
        <w:rPr>
          <w:rFonts w:cstheme="minorHAnsi"/>
          <w:b/>
          <w:sz w:val="48"/>
          <w:szCs w:val="48"/>
        </w:rPr>
      </w:pP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077D47" w:rsidRPr="00BC21CF" w:rsidRDefault="00077D47" w:rsidP="00077D47">
      <w:pPr>
        <w:jc w:val="right"/>
        <w:rPr>
          <w:rFonts w:cstheme="minorHAnsi"/>
          <w:b/>
          <w:sz w:val="44"/>
          <w:szCs w:val="44"/>
        </w:rPr>
      </w:pPr>
    </w:p>
    <w:p w:rsidR="00077D47" w:rsidRPr="004B3712" w:rsidRDefault="00077D47" w:rsidP="00077D47">
      <w:pPr>
        <w:spacing w:after="0" w:line="240" w:lineRule="auto"/>
        <w:jc w:val="right"/>
        <w:rPr>
          <w:rFonts w:cstheme="minorHAnsi"/>
          <w:i/>
          <w:sz w:val="44"/>
          <w:szCs w:val="44"/>
        </w:rPr>
      </w:pPr>
      <w:r w:rsidRPr="004B3712">
        <w:rPr>
          <w:sz w:val="44"/>
          <w:szCs w:val="44"/>
        </w:rPr>
        <w:t>Descripción de</w:t>
      </w:r>
      <w:r w:rsidR="00DF0940">
        <w:rPr>
          <w:sz w:val="44"/>
          <w:szCs w:val="44"/>
        </w:rPr>
        <w:t>l</w:t>
      </w:r>
      <w:r w:rsidRPr="004B3712">
        <w:rPr>
          <w:sz w:val="44"/>
          <w:szCs w:val="44"/>
        </w:rPr>
        <w:t xml:space="preserve"> sistema</w:t>
      </w:r>
      <w:r w:rsidRPr="004B3712">
        <w:rPr>
          <w:rFonts w:cstheme="minorHAnsi"/>
          <w:i/>
          <w:sz w:val="44"/>
          <w:szCs w:val="44"/>
        </w:rPr>
        <w:t xml:space="preserve"> </w:t>
      </w:r>
    </w:p>
    <w:p w:rsidR="00077D47" w:rsidRPr="004B3712" w:rsidRDefault="00077D47" w:rsidP="00077D47">
      <w:pPr>
        <w:spacing w:after="0" w:line="240" w:lineRule="auto"/>
        <w:jc w:val="right"/>
        <w:rPr>
          <w:rFonts w:cstheme="minorHAnsi"/>
          <w:i/>
          <w:sz w:val="44"/>
          <w:szCs w:val="44"/>
        </w:rPr>
      </w:pPr>
      <w:r w:rsidRPr="004B3712">
        <w:rPr>
          <w:rFonts w:cstheme="minorHAnsi"/>
          <w:i/>
          <w:sz w:val="44"/>
          <w:szCs w:val="44"/>
        </w:rPr>
        <w:t>Fecha:</w:t>
      </w:r>
      <w:r w:rsidRPr="004B3712">
        <w:rPr>
          <w:rFonts w:cstheme="minorHAnsi"/>
          <w:i/>
          <w:color w:val="365F91"/>
          <w:sz w:val="44"/>
          <w:szCs w:val="44"/>
        </w:rPr>
        <w:t xml:space="preserve"> </w:t>
      </w:r>
      <w:r w:rsidRPr="004B3712">
        <w:rPr>
          <w:rFonts w:cstheme="minorHAnsi"/>
          <w:i/>
          <w:sz w:val="44"/>
          <w:szCs w:val="44"/>
        </w:rPr>
        <w:t>09/05/2019</w:t>
      </w:r>
    </w:p>
    <w:p w:rsidR="00077D47" w:rsidRPr="004B3712" w:rsidRDefault="00077D47" w:rsidP="00077D47">
      <w:pPr>
        <w:spacing w:after="0" w:line="240" w:lineRule="auto"/>
        <w:jc w:val="right"/>
        <w:rPr>
          <w:rFonts w:cstheme="minorHAnsi"/>
          <w:i/>
          <w:color w:val="70AD47"/>
          <w:sz w:val="44"/>
          <w:szCs w:val="44"/>
        </w:rPr>
      </w:pPr>
      <w:r w:rsidRPr="004B3712">
        <w:rPr>
          <w:rFonts w:cstheme="minorHAnsi"/>
          <w:i/>
          <w:sz w:val="44"/>
          <w:szCs w:val="44"/>
        </w:rPr>
        <w:t>Versión: 1.0</w:t>
      </w: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1F1C5A" w:rsidRPr="00104A48" w:rsidRDefault="001F1C5A" w:rsidP="00077D47">
      <w:pPr>
        <w:spacing w:after="0" w:line="240" w:lineRule="auto"/>
        <w:rPr>
          <w:rFonts w:eastAsia="Times New Roman" w:cs="Arial"/>
          <w:b/>
          <w:color w:val="365F91"/>
          <w:szCs w:val="24"/>
          <w:lang w:eastAsia="es-VE"/>
        </w:rPr>
      </w:pPr>
    </w:p>
    <w:p w:rsidR="00077D47" w:rsidRPr="00104A48" w:rsidRDefault="00077D47" w:rsidP="001F1C5A">
      <w:pPr>
        <w:pStyle w:val="Ttulo1"/>
        <w:rPr>
          <w:rFonts w:cs="Arial"/>
          <w:b w:val="0"/>
          <w:szCs w:val="24"/>
          <w:lang w:eastAsia="es-VE"/>
        </w:rPr>
      </w:pPr>
      <w:bookmarkStart w:id="0" w:name="_Toc9028251"/>
      <w:r>
        <w:rPr>
          <w:lang w:val="es-CO"/>
        </w:rPr>
        <w:t>Historial de cambios</w:t>
      </w:r>
      <w:bookmarkEnd w:id="0"/>
      <w:r>
        <w:rPr>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bl>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Pr="005D7942" w:rsidRDefault="00077D47" w:rsidP="00077D47">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077D47" w:rsidRPr="005D7942" w:rsidRDefault="00077D47" w:rsidP="00077D47">
      <w:pPr>
        <w:spacing w:after="0" w:line="240" w:lineRule="auto"/>
        <w:rPr>
          <w:rFonts w:eastAsia="Times New Roman" w:cs="Arial"/>
          <w:b/>
          <w:color w:val="365F91"/>
          <w:szCs w:val="24"/>
          <w:lang w:eastAsia="es-VE"/>
        </w:rPr>
      </w:pPr>
    </w:p>
    <w:p w:rsidR="0001512A" w:rsidRDefault="00077D47">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1512A" w:rsidRPr="002B5023">
        <w:rPr>
          <w:noProof/>
          <w:lang w:val="es-CO"/>
        </w:rPr>
        <w:t>Historial de cambios</w:t>
      </w:r>
      <w:r w:rsidR="0001512A">
        <w:rPr>
          <w:noProof/>
        </w:rPr>
        <w:tab/>
      </w:r>
      <w:r w:rsidR="0001512A">
        <w:rPr>
          <w:noProof/>
        </w:rPr>
        <w:fldChar w:fldCharType="begin"/>
      </w:r>
      <w:r w:rsidR="0001512A">
        <w:rPr>
          <w:noProof/>
        </w:rPr>
        <w:instrText xml:space="preserve"> PAGEREF _Toc9028251 \h </w:instrText>
      </w:r>
      <w:r w:rsidR="0001512A">
        <w:rPr>
          <w:noProof/>
        </w:rPr>
      </w:r>
      <w:r w:rsidR="0001512A">
        <w:rPr>
          <w:noProof/>
        </w:rPr>
        <w:fldChar w:fldCharType="separate"/>
      </w:r>
      <w:r w:rsidR="0001512A">
        <w:rPr>
          <w:noProof/>
        </w:rPr>
        <w:t>2</w:t>
      </w:r>
      <w:r w:rsidR="0001512A">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Pr>
          <w:noProof/>
        </w:rPr>
        <w:t>Descripción de las necesidades/oportunidades</w:t>
      </w:r>
      <w:r>
        <w:rPr>
          <w:noProof/>
        </w:rPr>
        <w:tab/>
      </w:r>
      <w:r>
        <w:rPr>
          <w:noProof/>
        </w:rPr>
        <w:fldChar w:fldCharType="begin"/>
      </w:r>
      <w:r>
        <w:rPr>
          <w:noProof/>
        </w:rPr>
        <w:instrText xml:space="preserve"> PAGEREF _Toc9028252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Síntomas</w:t>
      </w:r>
      <w:r>
        <w:rPr>
          <w:noProof/>
        </w:rPr>
        <w:tab/>
      </w:r>
      <w:r>
        <w:rPr>
          <w:noProof/>
        </w:rPr>
        <w:fldChar w:fldCharType="begin"/>
      </w:r>
      <w:r>
        <w:rPr>
          <w:noProof/>
        </w:rPr>
        <w:instrText xml:space="preserve"> PAGEREF _Toc9028253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Causas</w:t>
      </w:r>
      <w:r>
        <w:rPr>
          <w:noProof/>
        </w:rPr>
        <w:tab/>
      </w:r>
      <w:r>
        <w:rPr>
          <w:noProof/>
        </w:rPr>
        <w:fldChar w:fldCharType="begin"/>
      </w:r>
      <w:r>
        <w:rPr>
          <w:noProof/>
        </w:rPr>
        <w:instrText xml:space="preserve"> PAGEREF _Toc9028254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Pronostico</w:t>
      </w:r>
      <w:r>
        <w:rPr>
          <w:noProof/>
        </w:rPr>
        <w:tab/>
      </w:r>
      <w:r>
        <w:rPr>
          <w:noProof/>
        </w:rPr>
        <w:fldChar w:fldCharType="begin"/>
      </w:r>
      <w:r>
        <w:rPr>
          <w:noProof/>
        </w:rPr>
        <w:instrText xml:space="preserve"> PAGEREF _Toc9028255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Diagnostico</w:t>
      </w:r>
      <w:r>
        <w:rPr>
          <w:noProof/>
        </w:rPr>
        <w:tab/>
      </w:r>
      <w:r>
        <w:rPr>
          <w:noProof/>
        </w:rPr>
        <w:fldChar w:fldCharType="begin"/>
      </w:r>
      <w:r>
        <w:rPr>
          <w:noProof/>
        </w:rPr>
        <w:instrText xml:space="preserve"> PAGEREF _Toc9028256 \h </w:instrText>
      </w:r>
      <w:r>
        <w:rPr>
          <w:noProof/>
        </w:rPr>
      </w:r>
      <w:r>
        <w:rPr>
          <w:noProof/>
        </w:rPr>
        <w:fldChar w:fldCharType="separate"/>
      </w:r>
      <w:r>
        <w:rPr>
          <w:noProof/>
        </w:rPr>
        <w:t>5</w:t>
      </w:r>
      <w:r>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sidRPr="002B5023">
        <w:rPr>
          <w:noProof/>
          <w:lang w:val="es-CO"/>
        </w:rPr>
        <w:t>Descripción de una solución sugerida</w:t>
      </w:r>
      <w:r>
        <w:rPr>
          <w:noProof/>
        </w:rPr>
        <w:tab/>
      </w:r>
      <w:r>
        <w:rPr>
          <w:noProof/>
        </w:rPr>
        <w:fldChar w:fldCharType="begin"/>
      </w:r>
      <w:r>
        <w:rPr>
          <w:noProof/>
        </w:rPr>
        <w:instrText xml:space="preserve"> PAGEREF _Toc9028257 \h </w:instrText>
      </w:r>
      <w:r>
        <w:rPr>
          <w:noProof/>
        </w:rPr>
      </w:r>
      <w:r>
        <w:rPr>
          <w:noProof/>
        </w:rPr>
        <w:fldChar w:fldCharType="separate"/>
      </w:r>
      <w:r>
        <w:rPr>
          <w:noProof/>
        </w:rPr>
        <w:t>5</w:t>
      </w:r>
      <w:r>
        <w:rPr>
          <w:noProof/>
        </w:rPr>
        <w:fldChar w:fldCharType="end"/>
      </w:r>
    </w:p>
    <w:p w:rsidR="00077D47" w:rsidRPr="005379DD" w:rsidRDefault="00077D47" w:rsidP="00077D47">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077D47" w:rsidRPr="005379DD"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 w:rsidR="001F1C5A" w:rsidRDefault="001F1C5A" w:rsidP="00C277F1">
      <w:pPr>
        <w:pStyle w:val="Ttulo1"/>
      </w:pPr>
      <w:bookmarkStart w:id="1" w:name="_Toc9028252"/>
    </w:p>
    <w:p w:rsidR="001F1C5A" w:rsidRDefault="001F1C5A" w:rsidP="00C277F1">
      <w:pPr>
        <w:pStyle w:val="Ttulo1"/>
      </w:pPr>
    </w:p>
    <w:p w:rsidR="001F1C5A" w:rsidRDefault="001F1C5A" w:rsidP="00C277F1">
      <w:pPr>
        <w:pStyle w:val="Ttulo1"/>
      </w:pPr>
    </w:p>
    <w:p w:rsidR="001F1C5A" w:rsidRDefault="001F1C5A" w:rsidP="00C277F1">
      <w:pPr>
        <w:pStyle w:val="Ttulo1"/>
      </w:pPr>
    </w:p>
    <w:p w:rsidR="001F1C5A" w:rsidRDefault="001F1C5A" w:rsidP="00C277F1">
      <w:pPr>
        <w:pStyle w:val="Ttulo1"/>
      </w:pPr>
    </w:p>
    <w:p w:rsidR="00C277F1" w:rsidRDefault="00C277F1" w:rsidP="00C277F1">
      <w:pPr>
        <w:pStyle w:val="Ttulo1"/>
      </w:pPr>
      <w:r w:rsidRPr="00C277F1">
        <w:t>Descripción de las necesidades/oportunidades</w:t>
      </w:r>
      <w:bookmarkEnd w:id="1"/>
      <w:r w:rsidRPr="00C277F1">
        <w:tab/>
      </w:r>
    </w:p>
    <w:p w:rsidR="009F6E55" w:rsidRDefault="00135A9D" w:rsidP="00135A9D">
      <w:r>
        <w:t>La emisora la voz del río Suarez no cuenta con un software enfocado al manejo y organización de las cuñas, el proceso para agendar las cuñas, el calculo de los costos de las cuñas y la consignación de los horarios de emisión en documentos físicos, se realiza de forma manual, lo que deja espacio a cometer varios errores de naturaleza humana en estos procesos, lo que ha causado inconvenientes con clientes y con el personal de la emisora.</w:t>
      </w:r>
    </w:p>
    <w:p w:rsidR="00C277F1" w:rsidRDefault="00C277F1" w:rsidP="00C277F1">
      <w:pPr>
        <w:pStyle w:val="Ttulo2"/>
      </w:pPr>
      <w:bookmarkStart w:id="2" w:name="_Toc9028253"/>
      <w:r>
        <w:t>Síntomas</w:t>
      </w:r>
      <w:bookmarkEnd w:id="2"/>
    </w:p>
    <w:p w:rsidR="00135A9D" w:rsidRDefault="00BB40E0" w:rsidP="00135A9D">
      <w:pPr>
        <w:pStyle w:val="Prrafodelista"/>
        <w:numPr>
          <w:ilvl w:val="0"/>
          <w:numId w:val="3"/>
        </w:numPr>
      </w:pPr>
      <w:r>
        <w:t>Emitir una cuña a una hora incorrecta</w:t>
      </w:r>
    </w:p>
    <w:p w:rsidR="00BB40E0" w:rsidRDefault="00BB40E0" w:rsidP="00135A9D">
      <w:pPr>
        <w:pStyle w:val="Prrafodelista"/>
        <w:numPr>
          <w:ilvl w:val="0"/>
          <w:numId w:val="3"/>
        </w:numPr>
      </w:pPr>
      <w:r>
        <w:t>Asignar a un mismo horario dos cuñas</w:t>
      </w:r>
    </w:p>
    <w:p w:rsidR="00BB40E0" w:rsidRDefault="00BB40E0" w:rsidP="00135A9D">
      <w:pPr>
        <w:pStyle w:val="Prrafodelista"/>
        <w:numPr>
          <w:ilvl w:val="0"/>
          <w:numId w:val="3"/>
        </w:numPr>
      </w:pPr>
      <w:r>
        <w:t>Calculo poco preciso del costo de una cuña</w:t>
      </w:r>
    </w:p>
    <w:p w:rsidR="00BB40E0" w:rsidRPr="00135A9D" w:rsidRDefault="00BB40E0" w:rsidP="00135A9D">
      <w:pPr>
        <w:pStyle w:val="Prrafodelista"/>
        <w:numPr>
          <w:ilvl w:val="0"/>
          <w:numId w:val="3"/>
        </w:numPr>
      </w:pPr>
      <w:r>
        <w:t>Demoras en la consulta de espacios disponibles para nuevas cuñas</w:t>
      </w:r>
    </w:p>
    <w:p w:rsidR="00C277F1" w:rsidRDefault="00C277F1" w:rsidP="00C277F1">
      <w:pPr>
        <w:pStyle w:val="Ttulo2"/>
      </w:pPr>
      <w:bookmarkStart w:id="3" w:name="_Toc9028254"/>
      <w:r>
        <w:t>Causas</w:t>
      </w:r>
      <w:bookmarkEnd w:id="3"/>
    </w:p>
    <w:p w:rsidR="00BB40E0" w:rsidRDefault="00BB40E0" w:rsidP="00BB40E0">
      <w:pPr>
        <w:pStyle w:val="Prrafodelista"/>
        <w:numPr>
          <w:ilvl w:val="0"/>
          <w:numId w:val="4"/>
        </w:numPr>
      </w:pPr>
      <w:r>
        <w:t>Confusión en los horarios de emisión de las cuñas.</w:t>
      </w:r>
    </w:p>
    <w:p w:rsidR="00BB40E0" w:rsidRDefault="00BB40E0" w:rsidP="00BB40E0">
      <w:pPr>
        <w:pStyle w:val="Prrafodelista"/>
        <w:numPr>
          <w:ilvl w:val="0"/>
          <w:numId w:val="4"/>
        </w:numPr>
      </w:pPr>
      <w:r>
        <w:t>Poca claridad de cuales cuñas deben ser emitidas</w:t>
      </w:r>
      <w:r w:rsidR="007A0895">
        <w:t>.</w:t>
      </w:r>
    </w:p>
    <w:p w:rsidR="00BB40E0" w:rsidRDefault="007A0895" w:rsidP="00BB40E0">
      <w:pPr>
        <w:pStyle w:val="Prrafodelista"/>
        <w:numPr>
          <w:ilvl w:val="0"/>
          <w:numId w:val="4"/>
        </w:numPr>
      </w:pPr>
      <w:r>
        <w:t>Las búsquedas de horarios disponibles para las cuñas se realizan de forma manual.</w:t>
      </w:r>
    </w:p>
    <w:p w:rsidR="007A0895" w:rsidRPr="00BB40E0" w:rsidRDefault="007A0895" w:rsidP="006319BB">
      <w:pPr>
        <w:pStyle w:val="Prrafodelista"/>
        <w:numPr>
          <w:ilvl w:val="0"/>
          <w:numId w:val="4"/>
        </w:numPr>
      </w:pPr>
      <w:r>
        <w:t>Los cálculos para el costo de una cuña se realizan de forma manual.</w:t>
      </w:r>
    </w:p>
    <w:p w:rsidR="007A0895" w:rsidRPr="007A0895" w:rsidRDefault="00C277F1" w:rsidP="001F1C5A">
      <w:pPr>
        <w:pStyle w:val="Ttulo2"/>
      </w:pPr>
      <w:bookmarkStart w:id="4" w:name="_Toc9028255"/>
      <w:r>
        <w:t>Pronostico</w:t>
      </w:r>
      <w:bookmarkEnd w:id="4"/>
    </w:p>
    <w:p w:rsidR="007A0895" w:rsidRDefault="007A0895" w:rsidP="007A0895">
      <w:pPr>
        <w:pStyle w:val="Prrafodelista"/>
        <w:numPr>
          <w:ilvl w:val="0"/>
          <w:numId w:val="5"/>
        </w:numPr>
      </w:pPr>
      <w:r>
        <w:t>A corto plazo</w:t>
      </w:r>
    </w:p>
    <w:p w:rsidR="007A0895" w:rsidRDefault="007A0895" w:rsidP="007A0895">
      <w:r>
        <w:t>Reducción de clientes y por lo tanto de ganancias a falta de un sistema que proporcione a los empleados de la emisora una visualización clara y ordenada de las cuñas que se están emitiendo, si continúan con modo de operar actual no se podrá ofrecer a los clientes un servicio de calidad, además de que seguirán las confusiones a la hora de las transmisiones.</w:t>
      </w:r>
    </w:p>
    <w:p w:rsidR="007A0895" w:rsidRDefault="007A0895" w:rsidP="007A0895">
      <w:pPr>
        <w:pStyle w:val="Prrafodelista"/>
        <w:numPr>
          <w:ilvl w:val="0"/>
          <w:numId w:val="5"/>
        </w:numPr>
      </w:pPr>
      <w:r>
        <w:t>A largo plazo</w:t>
      </w:r>
    </w:p>
    <w:p w:rsidR="007A0895" w:rsidRPr="007A0895" w:rsidRDefault="007A0895" w:rsidP="007A0895">
      <w:r>
        <w:t>Reducción considerable de clientes y por lo tanto de ganancias a causa de la poca competitividad en el ámbito de integración tecnológica en comparación con otras emisoras que pueden ofrecer a sus clientes y empleados una información clara y ordenada de las cuñas que se emiten.</w:t>
      </w:r>
    </w:p>
    <w:p w:rsidR="007234F3" w:rsidRPr="007234F3" w:rsidRDefault="00C277F1" w:rsidP="001F1C5A">
      <w:pPr>
        <w:pStyle w:val="Ttulo2"/>
      </w:pPr>
      <w:bookmarkStart w:id="5" w:name="_Toc9028256"/>
      <w:r>
        <w:lastRenderedPageBreak/>
        <w:t>Diagnostico</w:t>
      </w:r>
      <w:bookmarkEnd w:id="5"/>
    </w:p>
    <w:p w:rsidR="009F6E55" w:rsidRPr="00791858" w:rsidRDefault="00791858" w:rsidP="001F1C5A">
      <w:pPr>
        <w:jc w:val="both"/>
      </w:pPr>
      <w:r w:rsidRPr="00097582">
        <w:t>La em</w:t>
      </w:r>
      <w:r>
        <w:t xml:space="preserve">isora </w:t>
      </w:r>
      <w:r w:rsidRPr="00097582">
        <w:t>requiere de un sistema de</w:t>
      </w:r>
      <w:r>
        <w:t xml:space="preserve"> organización y control para las cuñas, que permita visualizar de forma fácil e intuitiva las cuñas que están activas y que se deben transmitir, además de permitir el registro fácil de una cuña nueva, permitir el cálculo del precio realizado de forma exacta de acuerdo a las características de la cuña</w:t>
      </w:r>
      <w:r w:rsidR="007234F3">
        <w:t xml:space="preserve"> en cuestión</w:t>
      </w:r>
      <w:r>
        <w:t xml:space="preserve">, generar un reporte </w:t>
      </w:r>
      <w:r w:rsidR="007234F3">
        <w:t>enfocado a la contabilidad de la emisora y permitir llevar un registro de todas las cuñas que se han elaborado y transmitido en la emisora</w:t>
      </w:r>
      <w:r>
        <w:t xml:space="preserve"> y </w:t>
      </w:r>
      <w:r w:rsidRPr="00097582">
        <w:t xml:space="preserve"> que satisfaga las </w:t>
      </w:r>
      <w:r>
        <w:t>necesidades</w:t>
      </w:r>
      <w:r w:rsidRPr="00097582">
        <w:t xml:space="preserve"> del cliente, principal motor de funcionamiento y razón de ser de</w:t>
      </w:r>
      <w:r>
        <w:t xml:space="preserve"> la emisora la voz del rio Suarez </w:t>
      </w:r>
      <w:r w:rsidRPr="00097582">
        <w:t>.</w:t>
      </w:r>
    </w:p>
    <w:p w:rsidR="00C277F1" w:rsidRDefault="00C277F1" w:rsidP="00C277F1">
      <w:pPr>
        <w:pStyle w:val="Ttulo1"/>
        <w:rPr>
          <w:lang w:val="es-CO"/>
        </w:rPr>
      </w:pPr>
      <w:bookmarkStart w:id="6" w:name="_Toc9028257"/>
      <w:r>
        <w:rPr>
          <w:lang w:val="es-CO"/>
        </w:rPr>
        <w:t>Descripción de una solución sugerida</w:t>
      </w:r>
      <w:bookmarkEnd w:id="6"/>
    </w:p>
    <w:p w:rsidR="007234F3" w:rsidRPr="00097582" w:rsidRDefault="007234F3" w:rsidP="007234F3">
      <w:r w:rsidRPr="00097582">
        <w:t>Se propone la implementación de un</w:t>
      </w:r>
      <w:r w:rsidR="00A86693">
        <w:t xml:space="preserve"> sistema para la organización de las cuñas</w:t>
      </w:r>
      <w:r w:rsidRPr="00097582">
        <w:t xml:space="preserve">, el cual </w:t>
      </w:r>
      <w:r w:rsidR="00297CA9">
        <w:t xml:space="preserve">permitirá a los clientes poder registrarse y tener un usuario, con este usuario el cliente podrá hacer una cotización de </w:t>
      </w:r>
      <w:r w:rsidR="00B41A2E">
        <w:t xml:space="preserve">una cuña, si el cliente ya posee cuñas contratadas con la emisora, este podrá visualizar las características de la cuña y los horarios en los cuales se transmitirán, así el cliente puede estar seguro de que su contrato de transmisión se está llevando de manera correcta, también podrá estar  ver un historial de las cuñas que se han hecho con la emisora, con el objetivo de que el cliente pueda tener de forma confiable un log de lo que ha hecho con la emisora, </w:t>
      </w:r>
      <w:r w:rsidR="00324C87">
        <w:t>el sistema  le dará al administrador de la emisora las opciones para registrar nuevas cuñas encargadas por los clientes, le permitirá hacer el calculo correspondiente a la cuña solicitada por el cliente, además de generar re</w:t>
      </w:r>
      <w:r w:rsidR="005C6D4D">
        <w:t>portes contable.</w:t>
      </w:r>
      <w:bookmarkStart w:id="7" w:name="_GoBack"/>
      <w:bookmarkEnd w:id="7"/>
      <w:r w:rsidR="009F6E55">
        <w:t xml:space="preserve"> </w:t>
      </w:r>
    </w:p>
    <w:p w:rsidR="00225A25" w:rsidRDefault="00B604AF" w:rsidP="00C277F1"/>
    <w:sectPr w:rsidR="00225A25"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4AF" w:rsidRDefault="00B604AF" w:rsidP="00996FFE">
      <w:pPr>
        <w:spacing w:after="0" w:line="240" w:lineRule="auto"/>
      </w:pPr>
      <w:r>
        <w:separator/>
      </w:r>
    </w:p>
  </w:endnote>
  <w:endnote w:type="continuationSeparator" w:id="0">
    <w:p w:rsidR="00B604AF" w:rsidRDefault="00B604AF" w:rsidP="0099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1F1C5A">
        <w:pPr>
          <w:pStyle w:val="Piedepgina"/>
          <w:jc w:val="right"/>
        </w:pPr>
        <w:r>
          <w:rPr>
            <w:lang w:val="es-ES"/>
          </w:rPr>
          <w:t>Página</w:t>
        </w:r>
        <w:r w:rsidR="00DE7697">
          <w:rPr>
            <w:lang w:val="es-ES"/>
          </w:rPr>
          <w:t xml:space="preserve"> </w:t>
        </w:r>
        <w:r w:rsidR="00DE7697">
          <w:fldChar w:fldCharType="begin"/>
        </w:r>
        <w:r w:rsidR="00DE7697">
          <w:instrText>PAGE   \* MERGEFORMAT</w:instrText>
        </w:r>
        <w:r w:rsidR="00DE7697">
          <w:fldChar w:fldCharType="separate"/>
        </w:r>
        <w:r w:rsidR="005C6D4D" w:rsidRPr="005C6D4D">
          <w:rPr>
            <w:noProof/>
            <w:lang w:val="es-ES"/>
          </w:rPr>
          <w:t>5</w:t>
        </w:r>
        <w:r w:rsidR="00DE7697">
          <w:fldChar w:fldCharType="end"/>
        </w:r>
        <w:r w:rsidR="00DE7697">
          <w:rPr>
            <w:lang w:val="es-ES"/>
          </w:rPr>
          <w:t xml:space="preserve"> </w:t>
        </w:r>
      </w:p>
    </w:sdtContent>
  </w:sdt>
  <w:p w:rsidR="004B74F2" w:rsidRDefault="00B604A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4AF" w:rsidRDefault="00B604AF" w:rsidP="00996FFE">
      <w:pPr>
        <w:spacing w:after="0" w:line="240" w:lineRule="auto"/>
      </w:pPr>
      <w:r>
        <w:separator/>
      </w:r>
    </w:p>
  </w:footnote>
  <w:footnote w:type="continuationSeparator" w:id="0">
    <w:p w:rsidR="00B604AF" w:rsidRDefault="00B604AF" w:rsidP="0099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C160F6" w:rsidRPr="00C160F6" w:rsidTr="009450BF">
      <w:trPr>
        <w:trHeight w:val="460"/>
      </w:trPr>
      <w:tc>
        <w:tcPr>
          <w:tcW w:w="2325" w:type="dxa"/>
          <w:vMerge w:val="restart"/>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sidRPr="00C160F6">
            <w:rPr>
              <w:rFonts w:ascii="Arial" w:eastAsia="Calibri" w:hAnsi="Arial" w:cs="Times New Roman"/>
              <w:noProof/>
              <w:color w:val="365F91"/>
              <w:szCs w:val="24"/>
              <w:lang w:val="en-US"/>
            </w:rPr>
            <w:drawing>
              <wp:inline distT="0" distB="0" distL="0" distR="0" wp14:anchorId="2AAB8A0F" wp14:editId="11DC1CF2">
                <wp:extent cx="733245" cy="733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005_DESC_EMP_WRRS</w:t>
          </w:r>
        </w:p>
      </w:tc>
      <w:tc>
        <w:tcPr>
          <w:tcW w:w="256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sidRPr="00C160F6">
            <w:rPr>
              <w:rFonts w:ascii="Arial" w:eastAsia="Calibri" w:hAnsi="Arial" w:cs="Times New Roman"/>
              <w:color w:val="365F91"/>
              <w:szCs w:val="24"/>
              <w:lang w:val="es-ES"/>
            </w:rPr>
            <w:t xml:space="preserve">Página </w:t>
          </w:r>
          <w:r w:rsidRPr="00C160F6">
            <w:rPr>
              <w:rFonts w:ascii="Arial" w:eastAsia="Calibri" w:hAnsi="Arial" w:cs="Times New Roman"/>
              <w:b/>
              <w:bCs/>
              <w:color w:val="365F91"/>
              <w:szCs w:val="24"/>
              <w:lang w:val="es-ES"/>
            </w:rPr>
            <w:fldChar w:fldCharType="begin"/>
          </w:r>
          <w:r w:rsidRPr="00C160F6">
            <w:rPr>
              <w:rFonts w:ascii="Arial" w:eastAsia="Calibri" w:hAnsi="Arial" w:cs="Times New Roman"/>
              <w:b/>
              <w:bCs/>
              <w:color w:val="365F91"/>
              <w:szCs w:val="24"/>
              <w:lang w:val="es-ES"/>
            </w:rPr>
            <w:instrText>PAGE  \* Arabic  \* MERGEFORMAT</w:instrText>
          </w:r>
          <w:r w:rsidRPr="00C160F6">
            <w:rPr>
              <w:rFonts w:ascii="Arial" w:eastAsia="Calibri" w:hAnsi="Arial" w:cs="Times New Roman"/>
              <w:b/>
              <w:bCs/>
              <w:color w:val="365F91"/>
              <w:szCs w:val="24"/>
              <w:lang w:val="es-ES"/>
            </w:rPr>
            <w:fldChar w:fldCharType="separate"/>
          </w:r>
          <w:r w:rsidR="005C6D4D">
            <w:rPr>
              <w:rFonts w:ascii="Arial" w:eastAsia="Calibri" w:hAnsi="Arial" w:cs="Times New Roman"/>
              <w:b/>
              <w:bCs/>
              <w:noProof/>
              <w:color w:val="365F91"/>
              <w:szCs w:val="24"/>
              <w:lang w:val="es-ES"/>
            </w:rPr>
            <w:t>5</w:t>
          </w:r>
          <w:r w:rsidRPr="00C160F6">
            <w:rPr>
              <w:rFonts w:ascii="Arial" w:eastAsia="Calibri" w:hAnsi="Arial" w:cs="Times New Roman"/>
              <w:color w:val="365F91"/>
              <w:szCs w:val="24"/>
            </w:rPr>
            <w:fldChar w:fldCharType="end"/>
          </w:r>
          <w:r w:rsidRPr="00C160F6">
            <w:rPr>
              <w:rFonts w:ascii="Arial" w:eastAsia="Calibri" w:hAnsi="Arial" w:cs="Times New Roman"/>
              <w:color w:val="365F91"/>
              <w:szCs w:val="24"/>
              <w:lang w:val="es-ES"/>
            </w:rPr>
            <w:t xml:space="preserve"> de </w:t>
          </w:r>
          <w:r w:rsidRPr="00C160F6">
            <w:rPr>
              <w:rFonts w:ascii="Arial" w:eastAsia="Calibri" w:hAnsi="Arial" w:cs="Times New Roman"/>
              <w:b/>
              <w:bCs/>
              <w:color w:val="365F91"/>
              <w:szCs w:val="24"/>
              <w:lang w:val="es-ES"/>
            </w:rPr>
            <w:fldChar w:fldCharType="begin"/>
          </w:r>
          <w:r w:rsidRPr="00C160F6">
            <w:rPr>
              <w:rFonts w:ascii="Arial" w:eastAsia="Calibri" w:hAnsi="Arial" w:cs="Times New Roman"/>
              <w:b/>
              <w:bCs/>
              <w:color w:val="365F91"/>
              <w:szCs w:val="24"/>
              <w:lang w:val="es-ES"/>
            </w:rPr>
            <w:instrText>NUMPAGES  \* Arabic  \* MERGEFORMAT</w:instrText>
          </w:r>
          <w:r w:rsidRPr="00C160F6">
            <w:rPr>
              <w:rFonts w:ascii="Arial" w:eastAsia="Calibri" w:hAnsi="Arial" w:cs="Times New Roman"/>
              <w:b/>
              <w:bCs/>
              <w:color w:val="365F91"/>
              <w:szCs w:val="24"/>
              <w:lang w:val="es-ES"/>
            </w:rPr>
            <w:fldChar w:fldCharType="separate"/>
          </w:r>
          <w:r w:rsidR="005C6D4D">
            <w:rPr>
              <w:rFonts w:ascii="Arial" w:eastAsia="Calibri" w:hAnsi="Arial" w:cs="Times New Roman"/>
              <w:b/>
              <w:bCs/>
              <w:noProof/>
              <w:color w:val="365F91"/>
              <w:szCs w:val="24"/>
              <w:lang w:val="es-ES"/>
            </w:rPr>
            <w:t>5</w:t>
          </w:r>
          <w:r w:rsidRPr="00C160F6">
            <w:rPr>
              <w:rFonts w:ascii="Arial" w:eastAsia="Calibri" w:hAnsi="Arial" w:cs="Times New Roman"/>
              <w:color w:val="365F91"/>
              <w:szCs w:val="24"/>
            </w:rPr>
            <w:fldChar w:fldCharType="end"/>
          </w:r>
        </w:p>
      </w:tc>
    </w:tr>
    <w:tr w:rsidR="00C160F6" w:rsidRPr="00C160F6" w:rsidTr="009450BF">
      <w:trPr>
        <w:trHeight w:val="420"/>
      </w:trPr>
      <w:tc>
        <w:tcPr>
          <w:tcW w:w="2325" w:type="dxa"/>
          <w:vMerge/>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p>
      </w:tc>
      <w:tc>
        <w:tcPr>
          <w:tcW w:w="412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Descripción de</w:t>
          </w:r>
          <w:r w:rsidR="00DF0940">
            <w:rPr>
              <w:rFonts w:ascii="Arial" w:eastAsia="Calibri" w:hAnsi="Arial" w:cs="Times New Roman"/>
              <w:color w:val="365F91"/>
              <w:szCs w:val="24"/>
            </w:rPr>
            <w:t>l</w:t>
          </w:r>
          <w:r>
            <w:rPr>
              <w:rFonts w:ascii="Arial" w:eastAsia="Calibri" w:hAnsi="Arial" w:cs="Times New Roman"/>
              <w:color w:val="365F91"/>
              <w:szCs w:val="24"/>
            </w:rPr>
            <w:t xml:space="preserve"> sistema</w:t>
          </w:r>
        </w:p>
      </w:tc>
      <w:tc>
        <w:tcPr>
          <w:tcW w:w="256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lang w:val="es-ES"/>
            </w:rPr>
          </w:pPr>
          <w:r w:rsidRPr="00C160F6">
            <w:rPr>
              <w:rFonts w:ascii="Arial" w:eastAsia="Calibri" w:hAnsi="Arial" w:cs="Times New Roman"/>
              <w:color w:val="365F91"/>
              <w:szCs w:val="24"/>
              <w:lang w:val="es-ES"/>
            </w:rPr>
            <w:t>Edición 1</w:t>
          </w:r>
        </w:p>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lang w:val="es-ES"/>
            </w:rPr>
            <w:t>fecha: 09/05</w:t>
          </w:r>
          <w:r w:rsidRPr="00C160F6">
            <w:rPr>
              <w:rFonts w:ascii="Arial" w:eastAsia="Calibri" w:hAnsi="Arial" w:cs="Times New Roman"/>
              <w:color w:val="365F91"/>
              <w:szCs w:val="24"/>
              <w:lang w:val="es-ES"/>
            </w:rPr>
            <w:t>/2019</w:t>
          </w:r>
        </w:p>
      </w:tc>
    </w:tr>
  </w:tbl>
  <w:p w:rsidR="00BC21CF" w:rsidRPr="00C160F6" w:rsidRDefault="00B604AF" w:rsidP="00C160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BB2F3D"/>
    <w:multiLevelType w:val="hybridMultilevel"/>
    <w:tmpl w:val="0540B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501B4"/>
    <w:multiLevelType w:val="hybridMultilevel"/>
    <w:tmpl w:val="0DF01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3A5F2C"/>
    <w:multiLevelType w:val="hybridMultilevel"/>
    <w:tmpl w:val="E1AAE420"/>
    <w:lvl w:ilvl="0" w:tplc="2BE8C9B4">
      <w:start w:val="1"/>
      <w:numFmt w:val="bullet"/>
      <w:lvlText w:val=" "/>
      <w:lvlJc w:val="left"/>
      <w:pPr>
        <w:tabs>
          <w:tab w:val="num" w:pos="720"/>
        </w:tabs>
        <w:ind w:left="720" w:hanging="360"/>
      </w:pPr>
      <w:rPr>
        <w:rFonts w:ascii="Calibri" w:hAnsi="Calibri" w:hint="default"/>
      </w:rPr>
    </w:lvl>
    <w:lvl w:ilvl="1" w:tplc="AD10F126" w:tentative="1">
      <w:start w:val="1"/>
      <w:numFmt w:val="bullet"/>
      <w:lvlText w:val=" "/>
      <w:lvlJc w:val="left"/>
      <w:pPr>
        <w:tabs>
          <w:tab w:val="num" w:pos="1440"/>
        </w:tabs>
        <w:ind w:left="1440" w:hanging="360"/>
      </w:pPr>
      <w:rPr>
        <w:rFonts w:ascii="Calibri" w:hAnsi="Calibri" w:hint="default"/>
      </w:rPr>
    </w:lvl>
    <w:lvl w:ilvl="2" w:tplc="CDB088DE" w:tentative="1">
      <w:start w:val="1"/>
      <w:numFmt w:val="bullet"/>
      <w:lvlText w:val=" "/>
      <w:lvlJc w:val="left"/>
      <w:pPr>
        <w:tabs>
          <w:tab w:val="num" w:pos="2160"/>
        </w:tabs>
        <w:ind w:left="2160" w:hanging="360"/>
      </w:pPr>
      <w:rPr>
        <w:rFonts w:ascii="Calibri" w:hAnsi="Calibri" w:hint="default"/>
      </w:rPr>
    </w:lvl>
    <w:lvl w:ilvl="3" w:tplc="32429C8C" w:tentative="1">
      <w:start w:val="1"/>
      <w:numFmt w:val="bullet"/>
      <w:lvlText w:val=" "/>
      <w:lvlJc w:val="left"/>
      <w:pPr>
        <w:tabs>
          <w:tab w:val="num" w:pos="2880"/>
        </w:tabs>
        <w:ind w:left="2880" w:hanging="360"/>
      </w:pPr>
      <w:rPr>
        <w:rFonts w:ascii="Calibri" w:hAnsi="Calibri" w:hint="default"/>
      </w:rPr>
    </w:lvl>
    <w:lvl w:ilvl="4" w:tplc="402E7E18" w:tentative="1">
      <w:start w:val="1"/>
      <w:numFmt w:val="bullet"/>
      <w:lvlText w:val=" "/>
      <w:lvlJc w:val="left"/>
      <w:pPr>
        <w:tabs>
          <w:tab w:val="num" w:pos="3600"/>
        </w:tabs>
        <w:ind w:left="3600" w:hanging="360"/>
      </w:pPr>
      <w:rPr>
        <w:rFonts w:ascii="Calibri" w:hAnsi="Calibri" w:hint="default"/>
      </w:rPr>
    </w:lvl>
    <w:lvl w:ilvl="5" w:tplc="BF4A0180" w:tentative="1">
      <w:start w:val="1"/>
      <w:numFmt w:val="bullet"/>
      <w:lvlText w:val=" "/>
      <w:lvlJc w:val="left"/>
      <w:pPr>
        <w:tabs>
          <w:tab w:val="num" w:pos="4320"/>
        </w:tabs>
        <w:ind w:left="4320" w:hanging="360"/>
      </w:pPr>
      <w:rPr>
        <w:rFonts w:ascii="Calibri" w:hAnsi="Calibri" w:hint="default"/>
      </w:rPr>
    </w:lvl>
    <w:lvl w:ilvl="6" w:tplc="0626522E" w:tentative="1">
      <w:start w:val="1"/>
      <w:numFmt w:val="bullet"/>
      <w:lvlText w:val=" "/>
      <w:lvlJc w:val="left"/>
      <w:pPr>
        <w:tabs>
          <w:tab w:val="num" w:pos="5040"/>
        </w:tabs>
        <w:ind w:left="5040" w:hanging="360"/>
      </w:pPr>
      <w:rPr>
        <w:rFonts w:ascii="Calibri" w:hAnsi="Calibri" w:hint="default"/>
      </w:rPr>
    </w:lvl>
    <w:lvl w:ilvl="7" w:tplc="1E46D7C4" w:tentative="1">
      <w:start w:val="1"/>
      <w:numFmt w:val="bullet"/>
      <w:lvlText w:val=" "/>
      <w:lvlJc w:val="left"/>
      <w:pPr>
        <w:tabs>
          <w:tab w:val="num" w:pos="5760"/>
        </w:tabs>
        <w:ind w:left="5760" w:hanging="360"/>
      </w:pPr>
      <w:rPr>
        <w:rFonts w:ascii="Calibri" w:hAnsi="Calibri" w:hint="default"/>
      </w:rPr>
    </w:lvl>
    <w:lvl w:ilvl="8" w:tplc="F2A675B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8BC62D2"/>
    <w:multiLevelType w:val="hybridMultilevel"/>
    <w:tmpl w:val="693A5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7"/>
    <w:rsid w:val="0001512A"/>
    <w:rsid w:val="000524A4"/>
    <w:rsid w:val="00077D47"/>
    <w:rsid w:val="00130E76"/>
    <w:rsid w:val="00135A9D"/>
    <w:rsid w:val="001F1C5A"/>
    <w:rsid w:val="00297CA9"/>
    <w:rsid w:val="002A1DA8"/>
    <w:rsid w:val="002B45C7"/>
    <w:rsid w:val="002C7A4C"/>
    <w:rsid w:val="002E716C"/>
    <w:rsid w:val="00324C87"/>
    <w:rsid w:val="004B3712"/>
    <w:rsid w:val="00507654"/>
    <w:rsid w:val="00595891"/>
    <w:rsid w:val="005C6D4D"/>
    <w:rsid w:val="006642C5"/>
    <w:rsid w:val="007234F3"/>
    <w:rsid w:val="00791858"/>
    <w:rsid w:val="007A0895"/>
    <w:rsid w:val="008130D2"/>
    <w:rsid w:val="008703B8"/>
    <w:rsid w:val="008F7D75"/>
    <w:rsid w:val="00996FFE"/>
    <w:rsid w:val="009E1354"/>
    <w:rsid w:val="009F6E55"/>
    <w:rsid w:val="00A86693"/>
    <w:rsid w:val="00AF3882"/>
    <w:rsid w:val="00B41A2E"/>
    <w:rsid w:val="00B604AF"/>
    <w:rsid w:val="00BA71A1"/>
    <w:rsid w:val="00BB40E0"/>
    <w:rsid w:val="00C160F6"/>
    <w:rsid w:val="00C277F1"/>
    <w:rsid w:val="00C81341"/>
    <w:rsid w:val="00DE7697"/>
    <w:rsid w:val="00DF0940"/>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043E"/>
  <w15:chartTrackingRefBased/>
  <w15:docId w15:val="{79E9175A-634A-4A21-BA4C-34D3F52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D47"/>
    <w:rPr>
      <w:sz w:val="24"/>
      <w:lang w:val="es-CO"/>
    </w:rPr>
  </w:style>
  <w:style w:type="paragraph" w:styleId="Ttulo1">
    <w:name w:val="heading 1"/>
    <w:basedOn w:val="Normal"/>
    <w:link w:val="Ttulo1Car"/>
    <w:uiPriority w:val="9"/>
    <w:qFormat/>
    <w:rsid w:val="00077D47"/>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077D4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D47"/>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077D47"/>
    <w:rPr>
      <w:rFonts w:asciiTheme="majorHAnsi" w:eastAsiaTheme="majorEastAsia" w:hAnsiTheme="majorHAnsi" w:cstheme="majorBidi"/>
      <w:color w:val="2F5496" w:themeColor="accent1" w:themeShade="BF"/>
      <w:sz w:val="32"/>
      <w:szCs w:val="26"/>
      <w:lang w:val="es-CO"/>
    </w:rPr>
  </w:style>
  <w:style w:type="paragraph" w:styleId="Encabezado">
    <w:name w:val="header"/>
    <w:basedOn w:val="Normal"/>
    <w:link w:val="EncabezadoCar"/>
    <w:uiPriority w:val="99"/>
    <w:unhideWhenUsed/>
    <w:rsid w:val="00077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7D47"/>
    <w:rPr>
      <w:sz w:val="24"/>
      <w:lang w:val="es-CO"/>
    </w:rPr>
  </w:style>
  <w:style w:type="paragraph" w:styleId="Piedepgina">
    <w:name w:val="footer"/>
    <w:basedOn w:val="Normal"/>
    <w:link w:val="PiedepginaCar"/>
    <w:uiPriority w:val="99"/>
    <w:unhideWhenUsed/>
    <w:rsid w:val="00077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7D47"/>
    <w:rPr>
      <w:sz w:val="24"/>
      <w:lang w:val="es-CO"/>
    </w:rPr>
  </w:style>
  <w:style w:type="paragraph" w:styleId="TDC1">
    <w:name w:val="toc 1"/>
    <w:basedOn w:val="Normal"/>
    <w:next w:val="Normal"/>
    <w:autoRedefine/>
    <w:uiPriority w:val="39"/>
    <w:unhideWhenUsed/>
    <w:qFormat/>
    <w:rsid w:val="00077D47"/>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077D47"/>
    <w:pPr>
      <w:ind w:left="720"/>
      <w:contextualSpacing/>
    </w:pPr>
  </w:style>
  <w:style w:type="paragraph" w:styleId="TDC2">
    <w:name w:val="toc 2"/>
    <w:basedOn w:val="Normal"/>
    <w:next w:val="Normal"/>
    <w:autoRedefine/>
    <w:uiPriority w:val="39"/>
    <w:unhideWhenUsed/>
    <w:rsid w:val="00077D47"/>
    <w:pPr>
      <w:spacing w:after="100"/>
      <w:ind w:left="220"/>
    </w:pPr>
  </w:style>
  <w:style w:type="paragraph" w:styleId="Sinespaciado">
    <w:name w:val="No Spacing"/>
    <w:uiPriority w:val="1"/>
    <w:qFormat/>
    <w:rsid w:val="00077D47"/>
    <w:pPr>
      <w:spacing w:after="0" w:line="240" w:lineRule="auto"/>
    </w:pPr>
    <w:rPr>
      <w:lang w:val="es-CO"/>
    </w:rPr>
  </w:style>
  <w:style w:type="table" w:styleId="Tablaconcuadrcula">
    <w:name w:val="Table Grid"/>
    <w:basedOn w:val="Tablanormal"/>
    <w:uiPriority w:val="39"/>
    <w:rsid w:val="0050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579</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Jonatan Pinto</cp:lastModifiedBy>
  <cp:revision>16</cp:revision>
  <dcterms:created xsi:type="dcterms:W3CDTF">2019-05-18T01:02:00Z</dcterms:created>
  <dcterms:modified xsi:type="dcterms:W3CDTF">2019-08-05T16:48:00Z</dcterms:modified>
</cp:coreProperties>
</file>