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0D2B55"/>
          <w:sz w:val="72"/>
        </w:rPr>
        <w:t>ECMatic</w:t>
      </w:r>
    </w:p>
    <w:p>
      <w:pPr>
        <w:jc w:val="center"/>
      </w:pPr>
      <w:r>
        <w:rPr>
          <w:color w:val="00878A"/>
          <w:sz w:val="26"/>
        </w:rPr>
        <w:t>Ficha Técnica de Producto — CRM con IA para Centro de Evaluación CONOCER</w:t>
      </w:r>
    </w:p>
    <w:p>
      <w:pPr>
        <w:jc w:val="center"/>
      </w:pPr>
      <w:r>
        <w:rPr>
          <w:color w:val="3A4A5C"/>
          <w:sz w:val="20"/>
        </w:rPr>
        <w:t>Versión 1.0  ·  Junio 2026  ·  Confidencial</w:t>
      </w:r>
    </w:p>
    <w:p/>
    <w:p/>
    <w:p>
      <w:pPr>
        <w:spacing w:before="360" w:after="120"/>
        <w:pBdr>
          <w:bottom w:val="single" w:sz="8" w:space="1" w:color="00878A"/>
        </w:pBdr>
      </w:pPr>
      <w:r>
        <w:rPr>
          <w:b/>
          <w:color w:val="0D2B55"/>
          <w:sz w:val="32"/>
        </w:rPr>
        <w:t>1. Visión General del Producto</w:t>
      </w:r>
    </w:p>
    <w:p>
      <w:pPr>
        <w:spacing w:after="80"/>
      </w:pPr>
      <w:r>
        <w:rPr>
          <w:b w:val="0"/>
          <w:color w:val="1A1A2E"/>
          <w:sz w:val="20"/>
        </w:rPr>
        <w:t>ECMatic es un CRM propietario diseñado exclusivamente para Centro ECM (Ojos Abiertos MX), que centraliza la adquisición, calificación, cierre y retención de candidatos a certificación CONOCER. Su diferenciador central es una base de conocimiento viva y dinámica, gobernada por IA, que se alimenta de conversaciones reales con leads y actúa como cerebro operativo de todas las comunicaciones del negocio.</w:t>
      </w:r>
    </w:p>
    <w:p/>
    <w:p>
      <w:pPr>
        <w:spacing w:after="80"/>
      </w:pPr>
      <w:r>
        <w:rPr>
          <w:b/>
          <w:color w:val="1A1A2E"/>
          <w:sz w:val="20"/>
        </w:rPr>
        <w:t>Dominio de producción: ceecm.mx</w:t>
      </w:r>
    </w:p>
    <w:p>
      <w:pPr>
        <w:spacing w:after="80"/>
      </w:pPr>
      <w:r>
        <w:rPr>
          <w:b w:val="0"/>
          <w:color w:val="1A1A2E"/>
          <w:sz w:val="20"/>
        </w:rPr>
        <w:t>Stack: Next.js (App Router) · Tailwind CSS · shadcn/ui · Supabase · pgvector · WhatsApp Business API (Meta) · Resend (transaccional) · Brevo (nurturing) · Stripe · Google Calendar · Google Meet · SmartBuilderEC API</w:t>
      </w:r>
    </w:p>
    <w:p>
      <w:pPr>
        <w:spacing w:after="80"/>
      </w:pPr>
      <w:r>
        <w:rPr>
          <w:b w:val="0"/>
          <w:color w:val="1A1A2E"/>
          <w:sz w:val="20"/>
        </w:rPr>
        <w:t>Principio de código: ningún archivo supera 300 líneas. Extracción agresiva de componentes. Cero lógica de negocio en capas de UI.</w:t>
      </w:r>
    </w:p>
    <w:p>
      <w:pPr>
        <w:spacing w:before="360" w:after="120"/>
        <w:pBdr>
          <w:bottom w:val="single" w:sz="8" w:space="1" w:color="00878A"/>
        </w:pBdr>
      </w:pPr>
      <w:r>
        <w:rPr>
          <w:b/>
          <w:color w:val="0D2B55"/>
          <w:sz w:val="32"/>
        </w:rPr>
        <w:t>2. Arquitectura de Módulos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3A4A5C"/>
            <w:tcBorders>
              <w:top w:val="single" w:sz="4" w:space="0" w:color="3A4A5C"/>
              <w:left w:val="single" w:sz="4" w:space="0" w:color="3A4A5C"/>
              <w:bottom w:val="single" w:sz="4" w:space="0" w:color="3A4A5C"/>
              <w:right w:val="single" w:sz="4" w:space="0" w:color="3A4A5C"/>
            </w:tcBorders>
          </w:tcPr>
          <w:p>
            <w:r>
              <w:rPr>
                <w:b/>
                <w:color w:val="FFFFFF"/>
                <w:sz w:val="18"/>
              </w:rPr>
              <w:t>Módulo</w:t>
            </w:r>
          </w:p>
        </w:tc>
        <w:tc>
          <w:tcPr>
            <w:tcW w:type="dxa" w:w="3135"/>
            <w:shd w:val="clear" w:color="auto" w:fill="3A4A5C"/>
            <w:tcBorders>
              <w:top w:val="single" w:sz="4" w:space="0" w:color="3A4A5C"/>
              <w:left w:val="single" w:sz="4" w:space="0" w:color="3A4A5C"/>
              <w:bottom w:val="single" w:sz="4" w:space="0" w:color="3A4A5C"/>
              <w:right w:val="single" w:sz="4" w:space="0" w:color="3A4A5C"/>
            </w:tcBorders>
          </w:tcPr>
          <w:p>
            <w:r>
              <w:rPr>
                <w:b/>
                <w:color w:val="FFFFFF"/>
                <w:sz w:val="18"/>
              </w:rPr>
              <w:t>Nombre</w:t>
            </w:r>
          </w:p>
        </w:tc>
        <w:tc>
          <w:tcPr>
            <w:tcW w:type="dxa" w:w="3135"/>
            <w:shd w:val="clear" w:color="auto" w:fill="3A4A5C"/>
            <w:tcBorders>
              <w:top w:val="single" w:sz="4" w:space="0" w:color="3A4A5C"/>
              <w:left w:val="single" w:sz="4" w:space="0" w:color="3A4A5C"/>
              <w:bottom w:val="single" w:sz="4" w:space="0" w:color="3A4A5C"/>
              <w:right w:val="single" w:sz="4" w:space="0" w:color="3A4A5C"/>
            </w:tcBorders>
          </w:tcPr>
          <w:p>
            <w:r>
              <w:rPr>
                <w:b/>
                <w:color w:val="FFFFFF"/>
                <w:sz w:val="18"/>
              </w:rPr>
              <w:t>Descripción</w:t>
            </w:r>
          </w:p>
        </w:tc>
      </w:tr>
      <w:tr>
        <w:tc>
          <w:tcPr>
            <w:tcW w:type="dxa" w:w="850"/>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M1</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b/>
                <w:color w:val="1A1A2E"/>
                <w:sz w:val="18"/>
              </w:rPr>
              <w:t>Motor de Conversación WhatsApp</w:t>
            </w:r>
          </w:p>
        </w:tc>
        <w:tc>
          <w:tcPr>
            <w:tcW w:type="dxa" w:w="737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Respuesta en tiempo real, clasificación de intención, agrupación de mensajes fragmentados, delay simulado en respuestas largas, handoff a humano con ticket.</w:t>
            </w:r>
          </w:p>
        </w:tc>
      </w:tr>
      <w:tr>
        <w:tc>
          <w:tcPr>
            <w:tcW w:type="dxa" w:w="850"/>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M2</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b/>
                <w:color w:val="1A1A2E"/>
                <w:sz w:val="18"/>
              </w:rPr>
              <w:t>Base de Conocimiento Dinámica</w:t>
            </w:r>
          </w:p>
        </w:tc>
        <w:tc>
          <w:tcPr>
            <w:tcW w:type="dxa" w:w="737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FAQs, objeciones, servicios, templates de email/WhatsApp. Búsqueda semántica con pgvector. Score de confianza por recurso. Historial de versiones.</w:t>
            </w:r>
          </w:p>
        </w:tc>
      </w:tr>
      <w:tr>
        <w:tc>
          <w:tcPr>
            <w:tcW w:type="dxa" w:w="850"/>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M3</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b/>
                <w:color w:val="1A1A2E"/>
                <w:sz w:val="18"/>
              </w:rPr>
              <w:t>Matriz nD de Personalización</w:t>
            </w:r>
          </w:p>
        </w:tc>
        <w:tc>
          <w:tcPr>
            <w:tcW w:type="dxa" w:w="737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Dimensiones: temperamento inferido, objeción, servicio, tipo de cliente, canal de origen, etapa de atasco, temperatura de interacción. La IA prioriza el llenado de celdas vacías mediante inferencia contextual.</w:t>
            </w:r>
          </w:p>
        </w:tc>
      </w:tr>
      <w:tr>
        <w:tc>
          <w:tcPr>
            <w:tcW w:type="dxa" w:w="850"/>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M4</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b/>
                <w:color w:val="1A1A2E"/>
                <w:sz w:val="18"/>
              </w:rPr>
              <w:t>Pipeline Dinámico de Ventas</w:t>
            </w:r>
          </w:p>
        </w:tc>
        <w:tc>
          <w:tcPr>
            <w:tcW w:type="dxa" w:w="737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Etapas configurables por ruta de producto (tripwire $1,799 / premium $10,000+). La IA sugiere añadir, borrar, fusionar o actualizar etapas basándose en datos de conversión.</w:t>
            </w:r>
          </w:p>
        </w:tc>
      </w:tr>
      <w:tr>
        <w:tc>
          <w:tcPr>
            <w:tcW w:type="dxa" w:w="850"/>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M5</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b/>
                <w:color w:val="1A1A2E"/>
                <w:sz w:val="18"/>
              </w:rPr>
              <w:t>Panel de Control Central</w:t>
            </w:r>
          </w:p>
        </w:tc>
        <w:tc>
          <w:tcPr>
            <w:tcW w:type="dxa" w:w="737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Dashboard LED de salud del sistema, alertas priorizadas (urgente / importante / puede esperar), cola de aprobación de sugerencias IA con diferenciador visual por tipo.</w:t>
            </w:r>
          </w:p>
        </w:tc>
      </w:tr>
      <w:tr>
        <w:tc>
          <w:tcPr>
            <w:tcW w:type="dxa" w:w="850"/>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M6</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b/>
                <w:color w:val="1A1A2E"/>
                <w:sz w:val="18"/>
              </w:rPr>
              <w:t>Motor de Nurturing</w:t>
            </w:r>
          </w:p>
        </w:tc>
        <w:tc>
          <w:tcPr>
            <w:tcW w:type="dxa" w:w="737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Constructor visual de flujos con aprobación humana por paso. La IA propone condicionales, redacta contenido, ajusta tono por temperamento/avatar.</w:t>
            </w:r>
          </w:p>
        </w:tc>
      </w:tr>
      <w:tr>
        <w:tc>
          <w:tcPr>
            <w:tcW w:type="dxa" w:w="850"/>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M7</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b/>
                <w:color w:val="1A1A2E"/>
                <w:sz w:val="18"/>
              </w:rPr>
              <w:t>Panel de Gatillos Mentales</w:t>
            </w:r>
          </w:p>
        </w:tc>
        <w:tc>
          <w:tcPr>
            <w:tcW w:type="dxa" w:w="737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Módulo único para gestionar escasez, urgencia, fechas límite, cupos, evaluadores disponibles y otros disparadores psicológicos. Se aplican globalmente a toda comunicación activa.</w:t>
            </w:r>
          </w:p>
        </w:tc>
      </w:tr>
      <w:tr>
        <w:tc>
          <w:tcPr>
            <w:tcW w:type="dxa" w:w="850"/>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M8</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b/>
                <w:color w:val="1A1A2E"/>
                <w:sz w:val="18"/>
              </w:rPr>
              <w:t>Gestión de Vendedores</w:t>
            </w:r>
          </w:p>
        </w:tc>
        <w:tc>
          <w:tcPr>
            <w:tcW w:type="dxa" w:w="737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Vista limitada por vendedor, ficha post-sesión, integración de transcriptos Meet, métricas de desempeño, alertas de anomalías al admin, reasignación automática de leads.</w:t>
            </w:r>
          </w:p>
        </w:tc>
      </w:tr>
      <w:tr>
        <w:tc>
          <w:tcPr>
            <w:tcW w:type="dxa" w:w="850"/>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M9</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b/>
                <w:color w:val="1A1A2E"/>
                <w:sz w:val="18"/>
              </w:rPr>
              <w:t>Perfiles de Leads y Avatares</w:t>
            </w:r>
          </w:p>
        </w:tc>
        <w:tc>
          <w:tcPr>
            <w:tcW w:type="dxa" w:w="737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Línea de tiempo unificada (WhatsApp + email + Meet + encuestas), resumen ejecutivo generado por IA, score de salud de venta en tiempo real, clasificación de avatares B2C/B2B.</w:t>
            </w:r>
          </w:p>
        </w:tc>
      </w:tr>
      <w:tr>
        <w:tc>
          <w:tcPr>
            <w:tcW w:type="dxa" w:w="850"/>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M10</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b/>
                <w:color w:val="1A1A2E"/>
                <w:sz w:val="18"/>
              </w:rPr>
              <w:t>Post-Venta y Certificación</w:t>
            </w:r>
          </w:p>
        </w:tc>
        <w:tc>
          <w:tcPr>
            <w:tcW w:type="dxa" w:w="737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Integración SmartBuilderEC, reactivación por inactividad, encuestas dinámicas por etapa, solicitud de reseñas Google/Trustpilot/Facebook, upsell sugerido por IA.</w:t>
            </w:r>
          </w:p>
        </w:tc>
      </w:tr>
      <w:tr>
        <w:tc>
          <w:tcPr>
            <w:tcW w:type="dxa" w:w="850"/>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M11</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b/>
                <w:color w:val="1A1A2E"/>
                <w:sz w:val="18"/>
              </w:rPr>
              <w:t>Módulo Financiero</w:t>
            </w:r>
          </w:p>
        </w:tc>
        <w:tc>
          <w:tcPr>
            <w:tcW w:type="dxa" w:w="737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Registro de pagos con imagen, integración Stripe, comisiones 10%, panel del administrador financiero, exportación futura de reportes.</w:t>
            </w:r>
          </w:p>
        </w:tc>
      </w:tr>
      <w:tr>
        <w:tc>
          <w:tcPr>
            <w:tcW w:type="dxa" w:w="850"/>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M12</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b/>
                <w:color w:val="1A1A2E"/>
                <w:sz w:val="18"/>
              </w:rPr>
              <w:t>Motor de Alertas del Sistema</w:t>
            </w:r>
          </w:p>
        </w:tc>
        <w:tc>
          <w:tcPr>
            <w:tcW w:type="dxa" w:w="737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Panel LED en tiempo real, notificaciones críticas a WhatsApp personal y email configurables, alertas de consumo de APIs de IA, monitoreo de integraciones.</w:t>
            </w:r>
          </w:p>
        </w:tc>
      </w:tr>
    </w:tbl>
    <w:p/>
    <w:p>
      <w:pPr>
        <w:spacing w:before="360" w:after="120"/>
        <w:pBdr>
          <w:bottom w:val="single" w:sz="8" w:space="1" w:color="00878A"/>
        </w:pBdr>
      </w:pPr>
      <w:r>
        <w:rPr>
          <w:b/>
          <w:color w:val="0D2B55"/>
          <w:sz w:val="32"/>
        </w:rPr>
        <w:t>3. Decisiones Técnicas Definidas</w:t>
      </w:r>
    </w:p>
    <w:tbl>
      <w:tblPr>
        <w:tblStyle w:val="TableGrid"/>
        <w:tblW w:type="auto" w:w="0"/>
        <w:tblLook w:firstColumn="1" w:firstRow="1" w:lastColumn="0" w:lastRow="0" w:noHBand="0" w:noVBand="1" w:val="04A0"/>
      </w:tblPr>
      <w:tblGrid>
        <w:gridCol w:w="3135"/>
        <w:gridCol w:w="3135"/>
        <w:gridCol w:w="3135"/>
      </w:tblGrid>
      <w:tr>
        <w:tc>
          <w:tcPr>
            <w:tcW w:type="dxa" w:w="2268"/>
            <w:shd w:val="clear" w:color="auto" w:fill="00878A"/>
            <w:tcBorders>
              <w:top w:val="single" w:sz="4" w:space="0" w:color="00878A"/>
              <w:left w:val="single" w:sz="4" w:space="0" w:color="00878A"/>
              <w:bottom w:val="single" w:sz="4" w:space="0" w:color="00878A"/>
              <w:right w:val="single" w:sz="4" w:space="0" w:color="00878A"/>
            </w:tcBorders>
          </w:tcPr>
          <w:p>
            <w:r>
              <w:rPr>
                <w:b/>
                <w:color w:val="FFFFFF"/>
                <w:sz w:val="18"/>
              </w:rPr>
              <w:t>Ítem</w:t>
            </w:r>
          </w:p>
        </w:tc>
        <w:tc>
          <w:tcPr>
            <w:tcW w:type="dxa" w:w="2835"/>
            <w:shd w:val="clear" w:color="auto" w:fill="00878A"/>
            <w:tcBorders>
              <w:top w:val="single" w:sz="4" w:space="0" w:color="00878A"/>
              <w:left w:val="single" w:sz="4" w:space="0" w:color="00878A"/>
              <w:bottom w:val="single" w:sz="4" w:space="0" w:color="00878A"/>
              <w:right w:val="single" w:sz="4" w:space="0" w:color="00878A"/>
            </w:tcBorders>
          </w:tcPr>
          <w:p>
            <w:r>
              <w:rPr>
                <w:b/>
                <w:color w:val="FFFFFF"/>
                <w:sz w:val="18"/>
              </w:rPr>
              <w:t>Decisión tomada</w:t>
            </w:r>
          </w:p>
        </w:tc>
        <w:tc>
          <w:tcPr>
            <w:tcW w:type="dxa" w:w="5102"/>
            <w:shd w:val="clear" w:color="auto" w:fill="00878A"/>
            <w:tcBorders>
              <w:top w:val="single" w:sz="4" w:space="0" w:color="00878A"/>
              <w:left w:val="single" w:sz="4" w:space="0" w:color="00878A"/>
              <w:bottom w:val="single" w:sz="4" w:space="0" w:color="00878A"/>
              <w:right w:val="single" w:sz="4" w:space="0" w:color="00878A"/>
            </w:tcBorders>
          </w:tcPr>
          <w:p>
            <w:r>
              <w:rPr>
                <w:b/>
                <w:color w:val="FFFFFF"/>
                <w:sz w:val="18"/>
              </w:rPr>
              <w:t>Notas</w:t>
            </w:r>
          </w:p>
        </w:tc>
      </w:tr>
      <w:tr>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Frontend</w:t>
            </w:r>
          </w:p>
        </w:tc>
        <w:tc>
          <w:tcPr>
            <w:tcW w:type="dxa" w:w="283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Next.js App Router + Tailwind + shadcn/ui</w:t>
            </w:r>
          </w:p>
        </w:tc>
        <w:tc>
          <w:tcPr>
            <w:tcW w:type="dxa" w:w="5102"/>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Regla estricta: máx. 300 líneas por archivo</w:t>
            </w:r>
          </w:p>
        </w:tc>
      </w:tr>
      <w:tr>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Base de datos</w:t>
            </w:r>
          </w:p>
        </w:tc>
        <w:tc>
          <w:tcPr>
            <w:tcW w:type="dxa" w:w="283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Supabase (PostgreSQL + pgvector)</w:t>
            </w:r>
          </w:p>
        </w:tc>
        <w:tc>
          <w:tcPr>
            <w:tcW w:type="dxa" w:w="5102"/>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Backups nativos Supabase. Vector store externo (Pinecone) como opción de escala futura</w:t>
            </w:r>
          </w:p>
        </w:tc>
      </w:tr>
      <w:tr>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Email transaccional</w:t>
            </w:r>
          </w:p>
        </w:tc>
        <w:tc>
          <w:tcPr>
            <w:tcW w:type="dxa" w:w="283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Resend</w:t>
            </w:r>
          </w:p>
        </w:tc>
        <w:tc>
          <w:tcPr>
            <w:tcW w:type="dxa" w:w="5102"/>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API limpia, deliverability excelente, integración nativa con Claude Code</w:t>
            </w:r>
          </w:p>
        </w:tc>
      </w:tr>
      <w:tr>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Email nurturing / secuencias</w:t>
            </w:r>
          </w:p>
        </w:tc>
        <w:tc>
          <w:tcPr>
            <w:tcW w:type="dxa" w:w="283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Brevo</w:t>
            </w:r>
          </w:p>
        </w:tc>
        <w:tc>
          <w:tcPr>
            <w:tcW w:type="dxa" w:w="5102"/>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Ya conocido por el equipo. Constructor de flujos nativo vía API</w:t>
            </w:r>
          </w:p>
        </w:tc>
      </w:tr>
      <w:tr>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WhatsApp</w:t>
            </w:r>
          </w:p>
        </w:tc>
        <w:tc>
          <w:tcPr>
            <w:tcW w:type="dxa" w:w="283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Meta WhatsApp Business API (número ya activo y aprobado)</w:t>
            </w:r>
          </w:p>
        </w:tc>
        <w:tc>
          <w:tcPr>
            <w:tcW w:type="dxa" w:w="5102"/>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Migración directa desde GHL</w:t>
            </w:r>
          </w:p>
        </w:tc>
      </w:tr>
      <w:tr>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Pagos automáticos</w:t>
            </w:r>
          </w:p>
        </w:tc>
        <w:tc>
          <w:tcPr>
            <w:tcW w:type="dxa" w:w="283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Stripe</w:t>
            </w:r>
          </w:p>
        </w:tc>
        <w:tc>
          <w:tcPr>
            <w:tcW w:type="dxa" w:w="5102"/>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La IA envía link de pago directo al lead. Webhook confirma compra</w:t>
            </w:r>
          </w:p>
        </w:tc>
      </w:tr>
      <w:tr>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Pagos manuales</w:t>
            </w:r>
          </w:p>
        </w:tc>
        <w:tc>
          <w:tcPr>
            <w:tcW w:type="dxa" w:w="283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Imagen de comprobante subida por vendedor</w:t>
            </w:r>
          </w:p>
        </w:tc>
        <w:tc>
          <w:tcPr>
            <w:tcW w:type="dxa" w:w="5102"/>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Dispara movimiento de etapa + email de bienvenida</w:t>
            </w:r>
          </w:p>
        </w:tc>
      </w:tr>
      <w:tr>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Calendario</w:t>
            </w:r>
          </w:p>
        </w:tc>
        <w:tc>
          <w:tcPr>
            <w:tcW w:type="dxa" w:w="283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Google Calendar API (directo)</w:t>
            </w:r>
          </w:p>
        </w:tc>
        <w:tc>
          <w:tcPr>
            <w:tcW w:type="dxa" w:w="5102"/>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Asignación inteligente de vendedor por disponibilidad y métricas</w:t>
            </w:r>
          </w:p>
        </w:tc>
      </w:tr>
      <w:tr>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Videollamadas / Transcriptos</w:t>
            </w:r>
          </w:p>
        </w:tc>
        <w:tc>
          <w:tcPr>
            <w:tcW w:type="dxa" w:w="283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Google Meet + Google Workspace API</w:t>
            </w:r>
          </w:p>
        </w:tc>
        <w:tc>
          <w:tcPr>
            <w:tcW w:type="dxa" w:w="5102"/>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Procesamiento automático de transcriptos post-sesión</w:t>
            </w:r>
          </w:p>
        </w:tc>
      </w:tr>
      <w:tr>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Búsqueda semántica</w:t>
            </w:r>
          </w:p>
        </w:tc>
        <w:tc>
          <w:tcPr>
            <w:tcW w:type="dxa" w:w="283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pgvector en Supabase (escalable a Pinecone)</w:t>
            </w:r>
          </w:p>
        </w:tc>
        <w:tc>
          <w:tcPr>
            <w:tcW w:type="dxa" w:w="5102"/>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Motor de inferencia contextual para la Matriz nD</w:t>
            </w:r>
          </w:p>
        </w:tc>
      </w:tr>
      <w:tr>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IA — modelo</w:t>
            </w:r>
          </w:p>
        </w:tc>
        <w:tc>
          <w:tcPr>
            <w:tcW w:type="dxa" w:w="283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Agnóstico (Claude Sonnet como base, selección dinámica por módulo)</w:t>
            </w:r>
          </w:p>
        </w:tc>
        <w:tc>
          <w:tcPr>
            <w:tcW w:type="dxa" w:w="5102"/>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Alertas de consumo por API configurables en panel</w:t>
            </w:r>
          </w:p>
        </w:tc>
      </w:tr>
      <w:tr>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Autenticación</w:t>
            </w:r>
          </w:p>
        </w:tc>
        <w:tc>
          <w:tcPr>
            <w:tcW w:type="dxa" w:w="283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Tradicional usuario/contraseña</w:t>
            </w:r>
          </w:p>
        </w:tc>
        <w:tc>
          <w:tcPr>
            <w:tcW w:type="dxa" w:w="5102"/>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Roles: Admin, Vendedor, Admin Financiero</w:t>
            </w:r>
          </w:p>
        </w:tc>
      </w:tr>
      <w:tr>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Dominio</w:t>
            </w:r>
          </w:p>
        </w:tc>
        <w:tc>
          <w:tcPr>
            <w:tcW w:type="dxa" w:w="283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ceecm.mx (ya registrado)</w:t>
            </w:r>
          </w:p>
        </w:tc>
        <w:tc>
          <w:tcPr>
            <w:tcW w:type="dxa" w:w="5102"/>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DNS en control del equipo</w:t>
            </w:r>
          </w:p>
        </w:tc>
      </w:tr>
      <w:tr>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Facturación CFDI</w:t>
            </w:r>
          </w:p>
        </w:tc>
        <w:tc>
          <w:tcPr>
            <w:tcW w:type="dxa" w:w="283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Facturama (fase posterior al MVP)</w:t>
            </w:r>
          </w:p>
        </w:tc>
        <w:tc>
          <w:tcPr>
            <w:tcW w:type="dxa" w:w="5102"/>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Requiere CSD vigente del SAT previamente</w:t>
            </w:r>
          </w:p>
        </w:tc>
      </w:tr>
      <w:tr>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SmartBuilderEC</w:t>
            </w:r>
          </w:p>
        </w:tc>
        <w:tc>
          <w:tcPr>
            <w:tcW w:type="dxa" w:w="283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API existente documentada — método de auth pendiente de confirmar</w:t>
            </w:r>
          </w:p>
        </w:tc>
        <w:tc>
          <w:tcPr>
            <w:tcW w:type="dxa" w:w="5102"/>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Tarea pre-sprint: solicitar documentación al proveedor</w:t>
            </w:r>
          </w:p>
        </w:tc>
      </w:tr>
    </w:tbl>
    <w:p/>
    <w:p>
      <w:pPr>
        <w:spacing w:before="360" w:after="120"/>
        <w:pBdr>
          <w:bottom w:val="single" w:sz="8" w:space="1" w:color="00878A"/>
        </w:pBdr>
      </w:pPr>
      <w:r>
        <w:rPr>
          <w:b/>
          <w:color w:val="0D2B55"/>
          <w:sz w:val="32"/>
        </w:rPr>
        <w:t>4. Plan de Sprints</w:t>
      </w:r>
    </w:p>
    <w:p>
      <w:pPr>
        <w:spacing w:after="80"/>
      </w:pPr>
      <w:r>
        <w:rPr>
          <w:b w:val="0"/>
          <w:color w:val="1A1A2E"/>
          <w:sz w:val="20"/>
        </w:rPr>
        <w:t>Cada sprint tiene subsprints atómicos y entregables verificables. El orden respeta dependencias técnicas y prioriza el MVP funcional (Motor WhatsApp) antes que los módulos secundarios.</w:t>
      </w:r>
    </w:p>
    <w:p>
      <w:pPr>
        <w:spacing w:before="240" w:after="80"/>
      </w:pPr>
      <w:r>
        <w:rPr>
          <w:b/>
          <w:color w:val="00878A"/>
          <w:sz w:val="26"/>
        </w:rPr>
        <w:t>SPRINT 0 — Fundamentos y Arquitectura</w:t>
      </w:r>
    </w:p>
    <w:p>
      <w:pPr>
        <w:spacing w:after="80"/>
      </w:pPr>
      <w:r>
        <w:rPr>
          <w:b w:val="0"/>
          <w:color w:val="1A1A2E"/>
          <w:sz w:val="20"/>
        </w:rPr>
        <w:t>Objetivo: Tener el proyecto inicializado, el stack validado y todas las integraciones autenticadas antes de escribir lógica de negocio.</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247"/>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Subsprint</w:t>
            </w:r>
          </w:p>
        </w:tc>
        <w:tc>
          <w:tcPr>
            <w:tcW w:type="dxa" w:w="1984"/>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Nombre</w:t>
            </w:r>
          </w:p>
        </w:tc>
        <w:tc>
          <w:tcPr>
            <w:tcW w:type="dxa" w:w="3685"/>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Descripción</w:t>
            </w:r>
          </w:p>
        </w:tc>
        <w:tc>
          <w:tcPr>
            <w:tcW w:type="dxa" w:w="2268"/>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Entregable</w:t>
            </w:r>
          </w:p>
        </w:tc>
        <w:tc>
          <w:tcPr>
            <w:tcW w:type="dxa" w:w="1020"/>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Duración</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S0.1</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Inicializar repositorio Next.js</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Crear proyecto Next.js App Router, configurar Tailwind, instalar shadcn/ui, configurar ESLint/Prettier con regla de 300 líneas</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Proyecto corriendo en localhost</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S0.2</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Configurar Supabase</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Crear proyecto Supabase, habilitar pgvector, definir esquema base de datos (leads, mensajes, recursos_conocimiento, pipelines, vendedores, avatares)</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Esquema SQL migrado y validado</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S0.3</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Variables de entorno y secretos</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Configurar .env.local con todas las API keys: WhatsApp, Stripe, Resend, Brevo, Google, Anthropic, Supabase</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Archivo .env.example documentado</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0.5 días</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S0.4</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Autenticación básica</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Implementar login usuario/contraseña con NextAuth.js, roles Admin / Vendedor / Admin Financiero, middleware de protección de rutas</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Login funcional con 3 roles</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S0.5</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Deploy base en Vercel</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Conectar repositorio, configurar variables de entorno en Vercel, dominio ceecm.mx apuntando al proyecto</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URL pública accesible</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0.5 días</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S0.6</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Estructura de carpetas y convenciones</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Definir estructura de carpetas, convención de nombres de archivos, patrón de llamadas API, plantilla de componente estándar</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Documento ARCHITECTURE.md en repo</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0.5 días</w:t>
            </w:r>
          </w:p>
        </w:tc>
      </w:tr>
    </w:tbl>
    <w:p/>
    <w:p>
      <w:pPr>
        <w:spacing w:before="240" w:after="80"/>
      </w:pPr>
      <w:r>
        <w:rPr>
          <w:b/>
          <w:color w:val="00878A"/>
          <w:sz w:val="26"/>
        </w:rPr>
        <w:t>SPRINT 1 — Motor de Conversación WhatsApp (MVP Core)</w:t>
      </w:r>
    </w:p>
    <w:p>
      <w:pPr>
        <w:spacing w:after="80"/>
      </w:pPr>
      <w:r>
        <w:rPr>
          <w:b w:val="0"/>
          <w:color w:val="1A1A2E"/>
          <w:sz w:val="20"/>
        </w:rPr>
        <w:t>Objetivo: ECMatic responde, clasifica y gestiona leads por WhatsApp de forma autónoma. Este es el entregable de mayor impacto y el corazón del MVP.</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247"/>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Subsprint</w:t>
            </w:r>
          </w:p>
        </w:tc>
        <w:tc>
          <w:tcPr>
            <w:tcW w:type="dxa" w:w="1984"/>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Nombre</w:t>
            </w:r>
          </w:p>
        </w:tc>
        <w:tc>
          <w:tcPr>
            <w:tcW w:type="dxa" w:w="3685"/>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Descripción</w:t>
            </w:r>
          </w:p>
        </w:tc>
        <w:tc>
          <w:tcPr>
            <w:tcW w:type="dxa" w:w="2268"/>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Entregable</w:t>
            </w:r>
          </w:p>
        </w:tc>
        <w:tc>
          <w:tcPr>
            <w:tcW w:type="dxa" w:w="1020"/>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Duración</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S1.1</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Webhook WhatsApp entrada</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Configurar endpoint POST /api/whatsapp/webhook, verificación de token Meta, recepción de mensajes entrantes</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Webhook verificado en Meta Business</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S1.2</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Agrupador de mensajes fragmentados</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Lógica que acumula mensajes del mismo lead en ventana de 8 segundos antes de procesar, evitando respuestas múltiples a un mensaje dividido</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Test con mensajes en rafagas</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S1.3</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Clasificador de intención</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Llamada a IA que clasifica cada mensaje en: compra / duda_técnica / objeción_precio / abandono_inminente / otro. Guarda resultado en BD</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Score de intención por mensaje en Supabase</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S1.4</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Motor de respuesta con base de conocimiento</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Búsqueda semántica en pgvector contra FAQs, objeciones y servicios. Construcción del prompt con contexto del lead. Generación de respuesta</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Respuesta coherente en &lt;3 segundos</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2 días</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S1.5</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Delay simulado y respuestas largas</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Si la respuesta supera 160 caracteres, dividir en bloques con delay de 1.5s entre envíos. Simular indicador de escritura</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Test de mensajes largos con timing natural</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S1.6</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Envío de respuesta por WhatsApp API</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Integrar Meta Graph API para enviar mensajes de texto, y links (Stripe, Calendly, landing)</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Envío confirmado en WhatsApp real</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S1.7</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Detección de compra previa</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Antes de responder, consultar Supabase: ¿este número ya tiene registro de compra? Rama de respuesta diferenciada para clientes activos</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Sin respuesta de ventas a clientes ya pagados</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0.5 días</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S1.8</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Inferencia y guardado de etapa de pipeline</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Según historial de conversación, la IA determina en qué etapa está el lead y actualiza el campo pipeline_stage en Supabase</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Etapa visible en perfil del lead</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S1.9</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Inferencia de temperamento y avatar</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La IA analiza el estilo de escritura y asigna temperamento_inferido y avatar_tipo con nivel de confianza. Guardado silencioso en BD</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Campo temperamento en perfil, no visible al vendedor</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S1.10</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Handoff humano — detección y ticket</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Detectar cuando la IA no puede continuar (pregunta fuera de contexto, solicitud de acción humana). Crear ticket en tabla tickets. Notificar al admin vía WhatsApp personal</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Ticket creado y notificación enviada al admin</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S1.11</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Panel de tickets de handoff (admin)</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Vista en panel admin: lista de tickets abiertos, historial del lead, botón de responder que envía mensaje directo por WhatsApp</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Admin puede responder desde ECMatic</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S1.12</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Sugerencia post-ticket para base de conocimiento</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Al cerrar un ticket, la IA hace búsqueda semántica y propone: actualizar FAQ existente / crear nueva FAQ / actualizar objeción. Aparece en cola de aprobación</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Sugerencia visible en panel admin</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bl>
    <w:p/>
    <w:p>
      <w:pPr>
        <w:spacing w:before="240" w:after="80"/>
      </w:pPr>
      <w:r>
        <w:rPr>
          <w:b/>
          <w:color w:val="00878A"/>
          <w:sz w:val="26"/>
        </w:rPr>
        <w:t>SPRINT 2 — Base de Conocimiento Dinámica</w:t>
      </w:r>
    </w:p>
    <w:p>
      <w:pPr>
        <w:spacing w:after="80"/>
      </w:pPr>
      <w:r>
        <w:rPr>
          <w:b w:val="0"/>
          <w:color w:val="1A1A2E"/>
          <w:sz w:val="20"/>
        </w:rPr>
        <w:t>Objetivo: Construir el cerebro operativo del sistema — la base de conocimiento viva que la IA gobierna y el admin aprueba.</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247"/>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Subsprint</w:t>
            </w:r>
          </w:p>
        </w:tc>
        <w:tc>
          <w:tcPr>
            <w:tcW w:type="dxa" w:w="1984"/>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Nombre</w:t>
            </w:r>
          </w:p>
        </w:tc>
        <w:tc>
          <w:tcPr>
            <w:tcW w:type="dxa" w:w="3685"/>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Descripción</w:t>
            </w:r>
          </w:p>
        </w:tc>
        <w:tc>
          <w:tcPr>
            <w:tcW w:type="dxa" w:w="2268"/>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Entregable</w:t>
            </w:r>
          </w:p>
        </w:tc>
        <w:tc>
          <w:tcPr>
            <w:tcW w:type="dxa" w:w="1020"/>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Duración</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S2.1</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Esquema de recursos de conocimiento</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Tabla recursos_conocimiento: tipo (faq/objeción/servicio/template_wa/template_email/práctica_venta), contenido, score_confianza, score_uso, score_cierre, fecha_ultima_actualizacion, versiones_previas (JSONB)</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Esquema migrado en Supabase</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0.5 días</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S2.2</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Embeddings y búsqueda semántica</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Generar embedding de cada recurso al crearlo/actualizarlo. Función de búsqueda semántica por similitud coseno con pgvector</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Búsqueda funcional en &lt;200ms</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S2.3</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Score de confianza automático</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Cron job diario que recalcula score de cada recurso basado en: frecuencia de uso, correlación con cierres, días desde última actualización</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Scores actualizados diariamente</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S2.4</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Historial de versiones</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Al aprobar cambio en recurso, guardar versión anterior en campo versiones_previas. UI para ver y revertir versiones</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Rollback funcional en 1 clic</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S2.5</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Carga inicial de recursos</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Importar FAQs existentes, objeciones conocidas, catálogo de servicios y templates desde archivos CSV/JSON proporcionados por el equipo</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Base de conocimiento inicial cargada</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S2.6</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Importación de historial de conversaciones</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Pipeline de importación de chats históricos de WhatsApp/GHL. Extracción de patrones, objeciones y respuestas exitosas para poblar base de conocimiento inicial</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Recursos sugeridos desde historial aprobables en panel</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2 días</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S2.7</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Monitor de recursos obsoletos o contradictorios</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La IA detecta recursos con score bajo, sin uso en 60+ días, o que contradigan otro recurso. Genera alerta en panel con sugerencia de acción</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Alerta en panel con acción recomendada</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S2.8</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Detección de nuevos servicios desde conversaciones</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La IA identifica cuando un lead pregunta por algo no cubierto en el catálogo. Genera alerta "posible nuevo servicio" en panel admin</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Alerta visible, sin generar recurso automático</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0.5 días</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S2.9</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Integración de fuentes externas — mejores prácticas</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Módulo que consulta fuentes externas (estudios, benchmarks de ventas) y propone recursos de tipo práctica_venta para aprobación del admin</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Cola de aprobación de prácticas externas con diferenciador visual</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S2.10</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UI de gestión de base de conocimiento</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Vistas para listar, buscar, editar, aprobar y rechazar recursos. Diferenciador visual por tipo de recurso y por origen (interno/externo/IA-sugerido)</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UI funcional en panel admin</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2 días</w:t>
            </w:r>
          </w:p>
        </w:tc>
      </w:tr>
    </w:tbl>
    <w:p/>
    <w:p>
      <w:pPr>
        <w:spacing w:before="240" w:after="80"/>
      </w:pPr>
      <w:r>
        <w:rPr>
          <w:b/>
          <w:color w:val="00878A"/>
          <w:sz w:val="26"/>
        </w:rPr>
        <w:t>SPRINT 3 — Pipeline Dinámico y Perfiles de Leads</w:t>
      </w:r>
    </w:p>
    <w:p>
      <w:pPr>
        <w:spacing w:after="80"/>
      </w:pPr>
      <w:r>
        <w:rPr>
          <w:b w:val="0"/>
          <w:color w:val="1A1A2E"/>
          <w:sz w:val="20"/>
        </w:rPr>
        <w:t>Objetivo: Gestión visual del pipeline de ventas con IA supervisora y perfiles de lead completos con línea de tiempo unificada.</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247"/>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Subsprint</w:t>
            </w:r>
          </w:p>
        </w:tc>
        <w:tc>
          <w:tcPr>
            <w:tcW w:type="dxa" w:w="1984"/>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Nombre</w:t>
            </w:r>
          </w:p>
        </w:tc>
        <w:tc>
          <w:tcPr>
            <w:tcW w:type="dxa" w:w="3685"/>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Descripción</w:t>
            </w:r>
          </w:p>
        </w:tc>
        <w:tc>
          <w:tcPr>
            <w:tcW w:type="dxa" w:w="2268"/>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Entregable</w:t>
            </w:r>
          </w:p>
        </w:tc>
        <w:tc>
          <w:tcPr>
            <w:tcW w:type="dxa" w:w="1020"/>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Duración</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S3.1</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Modelo de datos de leads y pipeline</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Tablas: leads, pipeline_etapas, pipeline_movimientos, conversaciones (unificada). Relaciones con vendedores y avatares</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Esquema migrado</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0.5 días</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S3.2</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Vista de pipeline tipo Kanban</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Board arrastrable con etapas configurables. Cada tarjeta muestra: nombre, score de salud LED, etapa, días en etapa, canal de origen</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Board funcional con drag-and-drop</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2 días</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S3.3</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Score de salud de venta por lead</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Indicador dinámico que sube/baja según: velocidad de respuesta, apertura de mensajes, clics en links, días de inactividad. Visible como semáforo en tarjeta</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Score actualizado en tiempo real</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S3.4</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Perfil de lead — línea de tiempo unificada</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Vista de perfil con timeline: mensajes WhatsApp, emails enviados, reuniones Meet, resultados de encuestas, pagos, movimientos de pipeline. Todo en orden cronológico</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Perfil con timeline completo</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2 días</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S3.5</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Resumen ejecutivo del lead por IA</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En cada perfil, sección "Resumen IA" que se actualiza automáticamente: situación actual, intención inferida, objeción dominante, próxima acción sugerida al vendedor</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Resumen visible en perfil, sin explicar la IA interna</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S3.6</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IA supervisora del pipeline</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Análisis semanal de tasas de conversión por etapa. Si una etapa tiene &lt;15% de avance, genera sugerencia en panel: añadir paso / eliminar paso / cambiar nombre / fusionar con otra</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Sugerencia de pipeline en cola de aprobación</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S3.7</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Sugerencias de acción al vendedor</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En el perfil del lead (vista vendedor), sección "Qué hacer ahora" con 1-2 acciones concretas generadas por IA. Sin explicar el temperamento ni el avatar internamente</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Sección visible en vista vendedor</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S3.8</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Pipelines múltiples por ruta de producto</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Soporte para pipeline diferente según producto: tripwire ($1,799) vs premium ($10,000+). La IA asigna ruta según conversación inicial</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Selección automática de pipeline al crear lead</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S3.9</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Reasignación de vendedor por IA</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Lógica de reasignación: si lead lleva X días sin avanzar con vendedor A, y métricas de A son inferiores en ese tipo de lead, proponer reasignación a B</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Propuesta de reasignación en panel admin con 1 clic para aprobar</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S3.10</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Mapa de calor de intención de compra</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Vista analítica: distribución de leads por etapa y score de salud. Identifica cuellos de botella visualmente</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Vista de mapa de calor en panel admin</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bl>
    <w:p/>
    <w:p>
      <w:pPr>
        <w:spacing w:before="240" w:after="80"/>
      </w:pPr>
      <w:r>
        <w:rPr>
          <w:b/>
          <w:color w:val="00878A"/>
          <w:sz w:val="26"/>
        </w:rPr>
        <w:t>SPRINT 4 — Motor de Nurturing y Flujos Automatizados</w:t>
      </w:r>
    </w:p>
    <w:p>
      <w:pPr>
        <w:spacing w:after="80"/>
      </w:pPr>
      <w:r>
        <w:rPr>
          <w:b w:val="0"/>
          <w:color w:val="1A1A2E"/>
          <w:sz w:val="20"/>
        </w:rPr>
        <w:t>Objetivo: Sistema de nurturing visual con IA que propone, redacta y optimiza cada punto de contacto automatizado.</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247"/>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Subsprint</w:t>
            </w:r>
          </w:p>
        </w:tc>
        <w:tc>
          <w:tcPr>
            <w:tcW w:type="dxa" w:w="1984"/>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Nombre</w:t>
            </w:r>
          </w:p>
        </w:tc>
        <w:tc>
          <w:tcPr>
            <w:tcW w:type="dxa" w:w="3685"/>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Descripción</w:t>
            </w:r>
          </w:p>
        </w:tc>
        <w:tc>
          <w:tcPr>
            <w:tcW w:type="dxa" w:w="2268"/>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Entregable</w:t>
            </w:r>
          </w:p>
        </w:tc>
        <w:tc>
          <w:tcPr>
            <w:tcW w:type="dxa" w:w="1020"/>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Duración</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S4.1</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Modelo de datos de flujos</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Tablas: flujos, flujo_pasos, flujo_ejecuciones. Cada paso tiene: tipo (wa/email), contenido, condición de entrada, delay, estado (activo/pendiente_aprobacion/pausado)</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Esquema migrado</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0.5 días</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S4.2</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Constructor visual de flujos</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UI drag-and-drop para crear y editar flujos. Nodos de tipo: enviar WA, enviar email, esperar N días, condición de ramificación. Vista de canvas con zoom</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Constructor funcional en panel admin</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3 días</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S4.3</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Ejecución de flujos</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Motor que evalúa qué leads entran a cada flujo según condiciones. Ejecuta envíos con delay configurado. Registro de cada ejecución en BD</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Envíos automáticos funcionando end-to-end</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2 días</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S4.4</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IA propone modificaciones de flujo</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Basándose en tasas de apertura y clics, la IA sugiere: añadir paso / eliminar paso / actualizar contenido / cambiar delay. Aparece en cola de aprobación con diferenciador visual</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Sugerencia de flujo aprobable en 1 clic</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S4.5</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IA redacta contenido de pasos</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Al crear un paso nuevo o al proponer actualización, la IA genera el copy del mensaje adaptado al temperamento y avatar del segmento objetivo</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Draft de mensaje generado automáticamente, editable</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S4.6</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Flujo de reactivación de leads fríos</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Flujo específico para leads con &gt;30 días de inactividad. La IA elige el momento óptimo de reactivación basándose en patrones históricos de respuesta</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Flujo de reactivación activo</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S4.7</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Flujo post-compra y upsell</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Secuencia disparada al mover lead a etapa "Comprado": email de bienvenida + instrucciones, acceso a SmartBuilderEC, secuencia de upsell según servicios relacionados en base de conocimiento</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Flujo post-compra funcional end-to-end</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S4.8</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Experimentos A/B en mensajes</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Al proponer nuevo template, opción de crear variante B. El sistema distribuye 50/50 y declara ganador automáticamente tras N interacciones configurables</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A/B test funcional con declaración automática de ganador</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S4.9</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Flujo de reactivación estacional</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La IA detecta temporadas históricas de alta conversión y alerta al admin con propuesta de campaña de reactivación de leads fríos con copy específico</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Alerta estacional con propuesta editable</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S4.10</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Integración Resend para emails transaccionales</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Envío de: email bienvenida post-pago, instrucciones de facturación, confirmación de cita, encuestas. Templates en Resend con variables dinámicas</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Todos los emails transaccionales enviándose</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S4.11</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Integración Brevo para nurturing</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Sincronización de leads a listas Brevo según segmento. Disparo de secuencias Brevo vía API desde ECMatic. Recepción de webhooks de apertura y clics</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Nurturing de largo plazo funcionando en Brevo</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bl>
    <w:p/>
    <w:p>
      <w:pPr>
        <w:spacing w:before="240" w:after="80"/>
      </w:pPr>
      <w:r>
        <w:rPr>
          <w:b/>
          <w:color w:val="00878A"/>
          <w:sz w:val="26"/>
        </w:rPr>
        <w:t>SPRINT 5 — Matriz nD, Avatares y Personalización</w:t>
      </w:r>
    </w:p>
    <w:p>
      <w:pPr>
        <w:spacing w:after="80"/>
      </w:pPr>
      <w:r>
        <w:rPr>
          <w:b w:val="0"/>
          <w:color w:val="1A1A2E"/>
          <w:sz w:val="20"/>
        </w:rPr>
        <w:t>Objetivo: Construir el motor de personalización avanzada que hace que cada comunicación sea única por tipo de cliente.</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247"/>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Subsprint</w:t>
            </w:r>
          </w:p>
        </w:tc>
        <w:tc>
          <w:tcPr>
            <w:tcW w:type="dxa" w:w="1984"/>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Nombre</w:t>
            </w:r>
          </w:p>
        </w:tc>
        <w:tc>
          <w:tcPr>
            <w:tcW w:type="dxa" w:w="3685"/>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Descripción</w:t>
            </w:r>
          </w:p>
        </w:tc>
        <w:tc>
          <w:tcPr>
            <w:tcW w:type="dxa" w:w="2268"/>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Entregable</w:t>
            </w:r>
          </w:p>
        </w:tc>
        <w:tc>
          <w:tcPr>
            <w:tcW w:type="dxa" w:w="1020"/>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Duración</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S5.1</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Modelo de datos de la Matriz nD</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Tabla matriz_nd: dimensiones JSON (temperamento, objeción, servicio, tipo_cliente, canal_origen, etapa_atasco, temperatura_interaccion), respuesta_sugerida, score_efectividad, fecha_actualización</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Esquema migrado con índice GIN en dimensiones</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0.5 días</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S5.2</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UI de visualización de la Matriz nD</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Interfaz para explorar la matriz filtrando por cualquier combinación de dimensiones. Vista de tabla con celdas coloreadas por score de efectividad</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Explorador de matriz funcional</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2 días</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S5.3</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Motor de inferencia contextual de matriz</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Cuando faltan dimensiones, la IA infiere por similitud con filas existentes. Nunca bloquea una respuesta por celda vacía. Siempre orientado al cierre</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Respuestas sin bloqueos por datos faltantes</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S5.4</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Actualización automática de la matriz</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Al cerrar una venta o perder un lead, la IA actualiza el score de efectividad de las celdas de matriz usadas en esa conversación</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Score de matrix actualizándose post-conversación</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S5.5</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Cola de sugerencias para poblar la matriz</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La IA identifica celdas vacías o con score bajo y propone contenido para ellas en la cola de aprobación del admin</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Sugerencias de matrix en cola de aprobación</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S5.6</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Motor de clasificación de avatares</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Algoritmo que agrupa leads en avatares (B2C-1, B2C-2, B2B-1, etc.) por similitud en: canal, comportamiento, objeciones, velocidad de decisión. Sin límite de avatares</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Avatares auto-generados y asignados a leads</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2 días</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S5.7</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Actualización dinámica de avatares</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El sistema revisa avatares cada semana. Si un avatar tiene pocos miembros o sus diferencias con otro son marginales, propone fusión o eliminación en panel admin</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Alerta de reorganización de avatares</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S5.8</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Detección de competidores</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La IA detecta menciones de competidores en conversaciones. Registra en perfil del lead e incrementa contador de menciones en tabla competidores. Activa rama de diferenciación</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Perfil de inteligencia competitiva en base de conocimiento</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S5.9</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Biblioteca de momentos de cierre</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La IA etiqueta en cada conversación el momento donde se pudo haber cerrado y no se cerró. Vista consultable en panel admin filtrable por tipo de objeción</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Biblioteca consultable con filtros</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S5.10</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Detector de promesas incumplidas</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Monitor que detecta compromisos en conversaciones ("te llamo mañana", "te mando el link hoy") y verifica si se cumplieron en el tiempo prometido. Alerta a admin y vendedor</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Alertas de promesas vencidas activas</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bl>
    <w:p/>
    <w:p>
      <w:pPr>
        <w:spacing w:before="240" w:after="80"/>
      </w:pPr>
      <w:r>
        <w:rPr>
          <w:b/>
          <w:color w:val="00878A"/>
          <w:sz w:val="26"/>
        </w:rPr>
        <w:t>SPRINT 6 — Panel de Gatillos Mentales de Venta</w:t>
      </w:r>
    </w:p>
    <w:p>
      <w:pPr>
        <w:spacing w:after="80"/>
      </w:pPr>
      <w:r>
        <w:rPr>
          <w:b w:val="0"/>
          <w:color w:val="1A1A2E"/>
          <w:sz w:val="20"/>
        </w:rPr>
        <w:t>Objetivo: Panel centralizado para gestionar todos los disparadores psicológicos que se aplican globalmente a las comunicaciones activas.</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247"/>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Subsprint</w:t>
            </w:r>
          </w:p>
        </w:tc>
        <w:tc>
          <w:tcPr>
            <w:tcW w:type="dxa" w:w="1984"/>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Nombre</w:t>
            </w:r>
          </w:p>
        </w:tc>
        <w:tc>
          <w:tcPr>
            <w:tcW w:type="dxa" w:w="3685"/>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Descripción</w:t>
            </w:r>
          </w:p>
        </w:tc>
        <w:tc>
          <w:tcPr>
            <w:tcW w:type="dxa" w:w="2268"/>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Entregable</w:t>
            </w:r>
          </w:p>
        </w:tc>
        <w:tc>
          <w:tcPr>
            <w:tcW w:type="dxa" w:w="1020"/>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Duración</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S6.1</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Modelo de datos de gatillos</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Tabla gatillos: tipo (escasez_cupo/escasez_evaluadores/urgencia_fecha/precio_vigente/evento_proximo/otro), valor_actual, activo, fecha_expiracion, audiencia_objetivo</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Esquema migrado</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0.5 días</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S6.2</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UI del panel de gatillos</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Vista de panel con tarjetas por gatillo: toggle de activación, campo de valor (ej. "Quedan 3 espacios"), fecha de expiración, audiencia. Indicador LED de activo/inactivo</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Panel funcional con activación en tiempo real</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S6.3</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Aplicación global de gatillos activos</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Cuando hay un gatillo activo, el motor de respuesta de WhatsApp lo inyecta contextualmente en el mensaje si es relevante para la conversación. No se fuerza en cada mensaje</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Gatillo activo visible en respuestas de WA de forma orgánica</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S6.4</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Aplicación en flujos de email</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Los flujos de nurturing activos leen los gatillos vigentes y los incorporan en el siguiente envío programado si el timing es apropiado</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Gatillos reflejados en emails de nurturing activos</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0.5 días</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S6.5</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Sugerencias de gatillos por IA</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La IA monitorea patrones de conversación y sugiere: "detecto mayor resistencia en precio, considera activar gatillo de escasez por 48h"</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Sugerencia de gatillo en cola de aprobación</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S6.6</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Expiración automática de gatillos</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Los gatillos con fecha de expiración se desactivan solos. Notificación al admin 24h antes de expirar para renovar o dejar caducar</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Expiración automática con alerta previa</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0.5 días</w:t>
            </w:r>
          </w:p>
        </w:tc>
      </w:tr>
    </w:tbl>
    <w:p/>
    <w:p>
      <w:pPr>
        <w:spacing w:before="240" w:after="80"/>
      </w:pPr>
      <w:r>
        <w:rPr>
          <w:b/>
          <w:color w:val="00878A"/>
          <w:sz w:val="26"/>
        </w:rPr>
        <w:t>SPRINT 7 — Agendamiento, Vendedores y Google Meet</w:t>
      </w:r>
    </w:p>
    <w:p>
      <w:pPr>
        <w:spacing w:after="80"/>
      </w:pPr>
      <w:r>
        <w:rPr>
          <w:b w:val="0"/>
          <w:color w:val="1A1A2E"/>
          <w:sz w:val="20"/>
        </w:rPr>
        <w:t>Objetivo: Integración completa con Google Calendar, asignación inteligente de vendedores y procesamiento de transcriptos de videollamadas.</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247"/>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Subsprint</w:t>
            </w:r>
          </w:p>
        </w:tc>
        <w:tc>
          <w:tcPr>
            <w:tcW w:type="dxa" w:w="1984"/>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Nombre</w:t>
            </w:r>
          </w:p>
        </w:tc>
        <w:tc>
          <w:tcPr>
            <w:tcW w:type="dxa" w:w="3685"/>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Descripción</w:t>
            </w:r>
          </w:p>
        </w:tc>
        <w:tc>
          <w:tcPr>
            <w:tcW w:type="dxa" w:w="2268"/>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Entregable</w:t>
            </w:r>
          </w:p>
        </w:tc>
        <w:tc>
          <w:tcPr>
            <w:tcW w:type="dxa" w:w="1020"/>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Duración</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S7.1</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Integración Google Calendar API</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OAuth con Google Workspace. Lectura de disponibilidad de todos los vendedores. Creación de eventos desde ECMatic</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Creación de citas desde WhatsApp AI</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S7.2</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Lógica de asignación de vendedor</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La IA selecciona vendedor para la cita basándose en: disponibilidad, carga actual, historial de conversión con ese tipo de avatar, métricas de desempeño recientes</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Asignación automática de vendedor óptimo</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S7.3</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Agendamiento desde WhatsApp</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Cuando la IA decide proponer cita, propone 3 slots disponibles en el chat. El lead responde y la cita se crea en Calendar automáticamente</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Flujo de agendamiento end-to-end por WhatsApp</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S7.4</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Recordatorios automáticos de cita</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24h y 2h antes: recordatorio por WhatsApp y email al lead. 30 minutos antes: recordatorio al vendedor asignado</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Recordatorios enviándose correctamente</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0.5 días</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S7.5</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Vista de agenda del vendedor</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En la vista vendedor: calendario con sus citas, estado de cada cita (pendiente/confirmada/show/noshow)</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Vista de agenda funcional para vendedor</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S7.6</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Ficha post-sesión del vendedor</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Formulario que el vendedor llena después de cada cita: resultado (show/noshow/seguimiento), notas de la sesión, compromisos adquiridos</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Ficha guardada en BD vinculada a la cita y al lead</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S7.7</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Procesamiento automático de transcriptos Meet</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Webhook o polling de Google Meet para detectar nuevas grabaciones. Extracción de transcripto. Análisis por IA: objeciones, compromisos, temperatura de cierre</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Transcripto procesado y vinculado al perfil del lead</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2 días</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S7.8</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Métricas de desempeño del vendedor</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Panel (admin): show rate, no-show rate, tasa de conversión post-cita, objeción dominante, promesas incumplidas, transcriptos subidos vs. citas realizadas. Alertas de anomalías</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Panel de métricas de vendedor funcional</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S7.9</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Sugerencias de coaching al vendedor</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Basándose en transcriptos y métricas, la IA acumula sugerencias de mejora en el panel del vendedor: "en 3 de tus últimas 5 llamadas no manejaste la objeción de precio"</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Sección de coaching en panel vendedor</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S7.10</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Alertas de anomalías de vendedor al admin</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Si vendedor tiene: noshow &gt; umbral, no ha subido transcriptos en X días, tasa de conversión cae significativamente → alerta inmediata al admin en panel</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Alertas de anomalías activas</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0.5 días</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S7.11</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Reasignación de vendedor — ejecución</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Al aprobar una reasignación propuesta por IA, el sistema: notifica al lead (si aplica), reasigna en BD, notifica a ambos vendedores, agenda nueva cita con vendedor B</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Reasignación ejecutable en 1 clic desde panel</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0.5 días</w:t>
            </w:r>
          </w:p>
        </w:tc>
      </w:tr>
    </w:tbl>
    <w:p/>
    <w:p>
      <w:pPr>
        <w:spacing w:before="240" w:after="80"/>
      </w:pPr>
      <w:r>
        <w:rPr>
          <w:b/>
          <w:color w:val="00878A"/>
          <w:sz w:val="26"/>
        </w:rPr>
        <w:t>SPRINT 8 — Pagos, Stripe y Módulo Financiero</w:t>
      </w:r>
    </w:p>
    <w:p>
      <w:pPr>
        <w:spacing w:after="80"/>
      </w:pPr>
      <w:r>
        <w:rPr>
          <w:b w:val="0"/>
          <w:color w:val="1A1A2E"/>
          <w:sz w:val="20"/>
        </w:rPr>
        <w:t>Objetivo: Gestión completa del ciclo de pagos — manual y automatizado — con panel financiero y comisiones.</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247"/>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Subsprint</w:t>
            </w:r>
          </w:p>
        </w:tc>
        <w:tc>
          <w:tcPr>
            <w:tcW w:type="dxa" w:w="1984"/>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Nombre</w:t>
            </w:r>
          </w:p>
        </w:tc>
        <w:tc>
          <w:tcPr>
            <w:tcW w:type="dxa" w:w="3685"/>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Descripción</w:t>
            </w:r>
          </w:p>
        </w:tc>
        <w:tc>
          <w:tcPr>
            <w:tcW w:type="dxa" w:w="2268"/>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Entregable</w:t>
            </w:r>
          </w:p>
        </w:tc>
        <w:tc>
          <w:tcPr>
            <w:tcW w:type="dxa" w:w="1020"/>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Duración</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S8.1</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Integración Stripe — link de pago</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La IA genera y envía link de pago Stripe al lead directamente desde la conversación de WhatsApp cuando detecta intención de compra confirmada</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Link de pago enviado por WA sin intervención humana</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S8.2</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Webhook de Stripe — confirmación de pago</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Al recibir evento payment_intent.succeeded: mover lead a etapa "Comprado", registrar pago en BD, disparar flujo post-compra, asignar acceso en SmartBuilderEC</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Confirmación automática end-to-end</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S8.3</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Registro de pago manual</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UI para vendedor: subir imagen de comprobante, seleccionar lead, ingresar monto. Dispara las mismas acciones que el webhook de Stripe</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Pago manual registrable en &lt;30 segundos</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S8.4</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Email post-pago con instrucciones de facturación</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Template en Resend: gracias por tu pago + instrucciones paso a paso para solicitar factura (por ahora manual) + datos fiscales del CE</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Email enviándose correctamente post-pago</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0.5 días</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S8.5</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Cálculo de comisiones</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Al registrar cualquier pago (Stripe o manual), calcular 10% y crear registro en tabla comisiones vinculado al vendedor asignado</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Comisiones calculadas automáticamente</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0.5 días</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S8.6</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Panel del administrador financiero</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Vista exclusiva rol Admin Financiero: ingresos por período, desglose por producto, conversión por canal, comisiones acumuladas por vendedor (pagadas/pendientes), estado de pagos Stripe vs. manuales</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Panel financiero funcional con filtros de fecha</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2 días</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S8.7</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Marcado de comisiones pagadas</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Admin Financiero puede marcar comisiones como "pagadas" con fecha y método de pago. El vendedor ve su saldo de comisiones en su panel</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Ciclo de comisiones completo</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0.5 días</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S8.8</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Alertas de consumo de APIs de IA</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Monitor de gasto mensual por proveedor de IA. Alertas en panel y por WhatsApp cuando se supera umbral configurable</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Alertas de gasto activas</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0.5 días</w:t>
            </w:r>
          </w:p>
        </w:tc>
      </w:tr>
    </w:tbl>
    <w:p/>
    <w:p>
      <w:pPr>
        <w:spacing w:before="240" w:after="80"/>
      </w:pPr>
      <w:r>
        <w:rPr>
          <w:b/>
          <w:color w:val="00878A"/>
          <w:sz w:val="26"/>
        </w:rPr>
        <w:t>SPRINT 9 — Post-Venta, SmartBuilderEC y Retención</w:t>
      </w:r>
    </w:p>
    <w:p>
      <w:pPr>
        <w:spacing w:after="80"/>
      </w:pPr>
      <w:r>
        <w:rPr>
          <w:b w:val="0"/>
          <w:color w:val="1A1A2E"/>
          <w:sz w:val="20"/>
        </w:rPr>
        <w:t>Objetivo: Gestión del ciclo post-venta completo desde el acceso hasta la certificación, incluyendo encuestas y captación de reseñas.</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247"/>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Subsprint</w:t>
            </w:r>
          </w:p>
        </w:tc>
        <w:tc>
          <w:tcPr>
            <w:tcW w:type="dxa" w:w="1984"/>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Nombre</w:t>
            </w:r>
          </w:p>
        </w:tc>
        <w:tc>
          <w:tcPr>
            <w:tcW w:type="dxa" w:w="3685"/>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Descripción</w:t>
            </w:r>
          </w:p>
        </w:tc>
        <w:tc>
          <w:tcPr>
            <w:tcW w:type="dxa" w:w="2268"/>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Entregable</w:t>
            </w:r>
          </w:p>
        </w:tc>
        <w:tc>
          <w:tcPr>
            <w:tcW w:type="dxa" w:w="1020"/>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Duración</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S9.1</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Integración SmartBuilderEC — alta de acceso</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Al confirmar pago: llamada a API de SmartBuilderEC para crear acceso del candidato en los estándares adquiridos. Confirmación de alta registrada en perfil del lead</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Acceso creado automáticamente post-pago</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S9.2</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Monitoreo de avance en SmartBuilderEC</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Polling diario a API de SmartBuilderEC para obtener avance por candidato. Almacenar en BD con histórico de progreso</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Gráfica de avance visible en perfil del lead</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S9.3</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Detección de inactividad y reactivación</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Si candidato lleva X días sin avance (configurable): disparar secuencia de reactivación por WhatsApp y email. Escalar urgencia si persiste la inactividad</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Candidatos inactivos reactivados automáticamente</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S9.4</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Predicción de churn post-venta</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La IA combina: días de inactividad, velocidad de avance histórica, patrón de respuesta a mensajes. Genera score de riesgo de abandono. Alerta al admin si score &gt; umbral</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Score de riesgo de abandono en perfil del lead</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S9.5</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Motor de encuestas dinámicas</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La IA genera preguntas de encuesta específicas según: etapa del candidato, avatar, historial de interacción. Objetivo: llenar huecos informativos en base de conocimiento</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Encuesta personalizada generada y enviada por WA/email</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S9.6</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Procesamiento de respuestas de encuesta</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Las respuestas se almacenan en BD, se vinculan al perfil, y la IA evalúa si generan sugerencias para la base de conocimiento o para los avatares</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Respuestas procesadas y aprovechadas</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S9.7</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Detección de promotores para reseñas</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Tras certificación o en respuesta positiva a encuesta, si NPS implícito &gt; umbral: disparar mensaje solicitando reseña en Google / Trustpilot / Facebook con links directos</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Solicitudes de reseña enviadas a promotores detectados</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S9.8</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Flujo de referidos post-certificación</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Al mover candidato a etapa "Certificado": enviar secuencia de referidos con mensaje personalizado y link de referido único trazable</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Flujo de referidos activo con links trazables</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S9.9</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Upsell post-compra por IA</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La IA consulta la base de conocimiento buscando servicios relacionados, paquetes o descuentos aplicables al producto comprado. Genera propuesta de upsell en el timing óptimo</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Propuesta de upsell enviada en momento correcto</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bl>
    <w:p/>
    <w:p>
      <w:pPr>
        <w:spacing w:before="240" w:after="80"/>
      </w:pPr>
      <w:r>
        <w:rPr>
          <w:b/>
          <w:color w:val="00878A"/>
          <w:sz w:val="26"/>
        </w:rPr>
        <w:t>SPRINT 10 — Panel de Control Central y Sistema de Alertas</w:t>
      </w:r>
    </w:p>
    <w:p>
      <w:pPr>
        <w:spacing w:after="80"/>
      </w:pPr>
      <w:r>
        <w:rPr>
          <w:b w:val="0"/>
          <w:color w:val="1A1A2E"/>
          <w:sz w:val="20"/>
        </w:rPr>
        <w:t>Objetivo: El cerebro visible de ECMatic — dashboard de salud, cola de aprobaciones priorizadas y notificaciones críticas.</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247"/>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Subsprint</w:t>
            </w:r>
          </w:p>
        </w:tc>
        <w:tc>
          <w:tcPr>
            <w:tcW w:type="dxa" w:w="1984"/>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Nombre</w:t>
            </w:r>
          </w:p>
        </w:tc>
        <w:tc>
          <w:tcPr>
            <w:tcW w:type="dxa" w:w="3685"/>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Descripción</w:t>
            </w:r>
          </w:p>
        </w:tc>
        <w:tc>
          <w:tcPr>
            <w:tcW w:type="dxa" w:w="2268"/>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Entregable</w:t>
            </w:r>
          </w:p>
        </w:tc>
        <w:tc>
          <w:tcPr>
            <w:tcW w:type="dxa" w:w="1020"/>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Duración</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S10.1</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Dashboard LED de salud del sistema</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Indicadores en tiempo real: WhatsApp API (verde/amarillo/rojo), Stripe, Resend, Brevo, Supabase, SmartBuilderEC, proveedores de IA. Con timestamp de último check</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Panel LED funcional con polling cada 60 segundos</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S10.2</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Notificaciones críticas fuera del panel</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Cuando un indicador pasa a rojo: enviar WhatsApp al número personal del admin (configurable) + email. Con mensaje descriptivo del error y enlace al panel</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Notificaciones de sistema funcionando en producción</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S10.3</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Cola de aprobaciones priorizadas</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Vista unificada con todas las sugerencias pendientes de aprobación de la IA. Diferenciador visual por tipo: base de conocimiento (azul), pipeline (naranja), flujos (verde), avatares (morado), prácticas externas (gris). Priorización: urgente / importante / puede esperar</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Cola de aprobaciones funcional con filtros y prioridad</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2 días</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S10.4</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Resumen semanal automatizado al admin</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Cron job: cada lunes 8:00am envía a WhatsApp personal del admin: leads nuevos, conversiones, objeción más frecuente, estado de integraciones, sugerencia más importante pendiente</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Resumen semanal enviándose correctamente</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S10.5</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KPIs en tiempo real en dashboard</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Métricas visibles: leads activos, leads en cada etapa, tasa de conversión semana actual vs. anterior, ingresos del mes, tickets abiertos, respuestas de WA pendientes</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Dashboard KPI funcional</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S10.6</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Motor de intención en tiempo real — indicador</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En la vista de conversaciones activas, indicador visual por lead del intención clasificada más reciente: compra / duda / objeción / abandono</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Indicador visible en lista de conversaciones activas</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0.5 días</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S10.7</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Alertas de gasto de APIs por proveedor</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Monitor de consumo mensual: Claude/Anthropic, OpenAI (si se usa), Resend, Brevo, Stripe, WhatsApp. Alertas configurables por proveedor con umbral en pesos o tokens</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Alertas de gasto activas y configurables</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0.5 días</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S10.8</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Log de acciones de IA consultable</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Vista de log: qué acción tomó la IA, en qué conversación, con qué recurso de base de conocimiento, con qué resultado. Sin detalle de razonamiento, solo acción y resultado</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Log consultable con filtros de fecha y tipo</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bl>
    <w:p/>
    <w:p>
      <w:pPr>
        <w:spacing w:before="240" w:after="80"/>
      </w:pPr>
      <w:r>
        <w:rPr>
          <w:b/>
          <w:color w:val="00878A"/>
          <w:sz w:val="26"/>
        </w:rPr>
        <w:t>SPRINT 11 — Analítica Avanzada y Módulos de Optimización</w:t>
      </w:r>
    </w:p>
    <w:p>
      <w:pPr>
        <w:spacing w:after="80"/>
      </w:pPr>
      <w:r>
        <w:rPr>
          <w:b w:val="0"/>
          <w:color w:val="1A1A2E"/>
          <w:sz w:val="20"/>
        </w:rPr>
        <w:t>Objetivo: Módulos de inteligencia que cierran el ciclo de aprendizaje continuo del sistema.</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247"/>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Subsprint</w:t>
            </w:r>
          </w:p>
        </w:tc>
        <w:tc>
          <w:tcPr>
            <w:tcW w:type="dxa" w:w="1984"/>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Nombre</w:t>
            </w:r>
          </w:p>
        </w:tc>
        <w:tc>
          <w:tcPr>
            <w:tcW w:type="dxa" w:w="3685"/>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Descripción</w:t>
            </w:r>
          </w:p>
        </w:tc>
        <w:tc>
          <w:tcPr>
            <w:tcW w:type="dxa" w:w="2268"/>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Entregable</w:t>
            </w:r>
          </w:p>
        </w:tc>
        <w:tc>
          <w:tcPr>
            <w:tcW w:type="dxa" w:w="1020"/>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Duración</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S11.1</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Motor de intención expandido</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Ampliar clasificador a 7 categorías: compra_inmediata / compra_consideración / duda_técnica / objeción_precio / objeción_confianza / abandono_inminente / fuera_de_contexto. Cada categoría con árbol de respuesta dedicado</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Clasificación de 7 intenciones activa</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S11.2</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Índice de calidad conversacional</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Al cerrar cada conversación (ganada o perdida), la IA califica: coherencia, velocidad, cobertura de objeciones, personalización. Score 0-100. Historial por vendedor y por la IA</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Score de calidad en cada conversación cerrada</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S11.3</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Perfil de objeción dominante por vendedor</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Análisis de transcriptos y chats: identificar cuál objeción pierde más a cada vendedor específicamente. Visible solo en panel admin como alerta de coaching</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Alerta de objeción dominante por vendedor en panel</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S11.4</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Sistema de experimentación de precios</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Módulo para crear experimentos: ofrecer mismo servicio con precio A a segmento X y precio B a segmento Y. Medición de elasticidad. Resultados propuestos a base de conocimiento</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Experimento de precios ejecutable desde panel</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S11.5</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Predicción de temporada alta</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La IA analiza historial de conversiones por mes. Cuando se aproxima temporada históricamente alta (&gt;15% sobre promedio): alerta al admin con propuesta de campaña de reactivación</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Alerta estacional con propuesta editable</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S11.6</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Score de confianza en detección de competidores</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Perfilar competidores: menciones totales, frecuencia por período, servicios donde aparecen más. Vista en panel admin como inteligencia de mercado</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Vista de inteligencia competitiva en panel</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S11.7</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Reporte de efectividad de la base de conocimiento</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Vista: qué recursos se usan más, cuáles correlacionan con cierres, cuáles nunca se han usado, cuáles son más viejos. Con acciones directas desde la vista</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Reporte de efectividad de base de conocimiento</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S11.8</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Módulo de mejores prácticas de venta — ciclo completo</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Integración completa: la IA monitorea estudios y benchmarks externos, propone prácticas para aprobación, las prácticas aprobadas se inyectan en el contexto del motor de WhatsApp y en el coaching del vendedor</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Ciclo completo de mejores prácticas activo</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bl>
    <w:p/>
    <w:p>
      <w:pPr>
        <w:spacing w:before="240" w:after="80"/>
      </w:pPr>
      <w:r>
        <w:rPr>
          <w:b/>
          <w:color w:val="00878A"/>
          <w:sz w:val="26"/>
        </w:rPr>
        <w:t>SPRINT 12 — Integraciones Pendientes y Preparación para Escala</w:t>
      </w:r>
    </w:p>
    <w:p>
      <w:pPr>
        <w:spacing w:after="80"/>
      </w:pPr>
      <w:r>
        <w:rPr>
          <w:b w:val="0"/>
          <w:color w:val="1A1A2E"/>
          <w:sz w:val="20"/>
        </w:rPr>
        <w:t>Objetivo: Completar integraciones pendientes, hardening del sistema y arquitectura preparada para integraciones futuras.</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247"/>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Subsprint</w:t>
            </w:r>
          </w:p>
        </w:tc>
        <w:tc>
          <w:tcPr>
            <w:tcW w:type="dxa" w:w="1984"/>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Nombre</w:t>
            </w:r>
          </w:p>
        </w:tc>
        <w:tc>
          <w:tcPr>
            <w:tcW w:type="dxa" w:w="3685"/>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Descripción</w:t>
            </w:r>
          </w:p>
        </w:tc>
        <w:tc>
          <w:tcPr>
            <w:tcW w:type="dxa" w:w="2268"/>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Entregable</w:t>
            </w:r>
          </w:p>
        </w:tc>
        <w:tc>
          <w:tcPr>
            <w:tcW w:type="dxa" w:w="1020"/>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Duración</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S12.1</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Documentación de API SmartBuilderEC</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Revisar documentación, implementar autenticación correcta, mapear endpoints de avance y alta de candidatos, manejar errores y reintentos</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Integración SmartBuilderEC robusta en producción</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2 días</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S12.2</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Hardening de WhatsApp — manejo de errores</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Rate limits de Meta, reintentos con backoff exponencial, colas de mensajes con Bull/Redis para no perder mensajes bajo carga</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Sistema de WA resiliente bajo carga</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S12.3</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Arquitectura de selección dinámica de modelo IA</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Router que selecciona el modelo óptimo por tarea: Claude para razonamiento complejo, modelos más económicos para clasificación simple. Configurable por módulo desde panel</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Selección de modelo por tarea activa</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S12.4</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Preparación de arquitectura para integración de Ads</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Definir esquema de tabla utm_sources, modelo de atribución, endpoints preparados para recibir datos de Meta Ads y Google Ads en el futuro. Sin implementar todavía</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Arquitectura documentada y esquema migrado</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0.5 días</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S12.5</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Preparación para integración LinkedIn B2B</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Definir pipeline B2B en esquema de BD, campos específicos B2B en perfil de lead (empresa, cargo, tamaño), flujos B2B diferenciados. Sin implementar integración LinkedIn todavía</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Arquitectura B2B documentada y parcialmente implementada</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0.5 días</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S12.6</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Preparación para Facturama CFDI</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Integrar SDK de Facturama en modo sandbox. Mapear campos de leads a datos fiscales. UI de captura de RFC en perfil del lead. Sin activar timbrado real</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Módulo de facturación listo para activarse con CSD del SAT</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S12.7</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Tests de carga y optimización de Supabase</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Pruebas con volúmenes simulados de 500 leads activos. Optimizar índices, revisar queries N+1, configurar connection pooling</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Sistema estable bajo carga simulada de 500 leads</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S12.8</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Documentación técnica final</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README actualizado, ARCHITECTURE.md completo, guía de onboarding para nuevos desarrolladores, mapa de integraciones, runbook de operaciones</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Documentación completa en repositorio</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S12.9</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Seguridad y LFPDPPP</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Revisión de RLS en Supabase por rol, cifrado de datos sensibles, auditoría de accesos, vinculación del aviso de privacidad al flujo de registro de leads</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Cumplimiento de seguridad y LFPDPPP verificado</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S12.10</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Lanzamiento a producción</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DNS ceecm.mx apuntando a Vercel, variables de entorno de producción configuradas, WhatsApp webhook en producción, primer lead real procesado por ECMatic</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ECMatic en producción procesando leads reales</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bl>
    <w:p/>
    <w:p>
      <w:pPr>
        <w:spacing w:before="360" w:after="120"/>
        <w:pBdr>
          <w:bottom w:val="single" w:sz="8" w:space="1" w:color="00878A"/>
        </w:pBdr>
      </w:pPr>
      <w:r>
        <w:rPr>
          <w:b/>
          <w:color w:val="0D2B55"/>
          <w:sz w:val="32"/>
        </w:rPr>
        <w:t>5. Resumen de Sprints y Estimación</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0D2B55"/>
          </w:tcPr>
          <w:p>
            <w:pPr>
              <w:jc w:val="center"/>
            </w:pPr>
            <w:r>
              <w:rPr>
                <w:b/>
                <w:color w:val="FFFFFF"/>
                <w:sz w:val="18"/>
              </w:rPr>
              <w:t>Sprint</w:t>
            </w:r>
          </w:p>
        </w:tc>
        <w:tc>
          <w:tcPr>
            <w:tcW w:type="dxa" w:w="2351"/>
            <w:shd w:val="clear" w:color="auto" w:fill="0D2B55"/>
          </w:tcPr>
          <w:p>
            <w:pPr>
              <w:jc w:val="center"/>
            </w:pPr>
            <w:r>
              <w:rPr>
                <w:b/>
                <w:color w:val="FFFFFF"/>
                <w:sz w:val="18"/>
              </w:rPr>
              <w:t>Nombre</w:t>
            </w:r>
          </w:p>
        </w:tc>
        <w:tc>
          <w:tcPr>
            <w:tcW w:type="dxa" w:w="2351"/>
            <w:shd w:val="clear" w:color="auto" w:fill="0D2B55"/>
          </w:tcPr>
          <w:p>
            <w:pPr>
              <w:jc w:val="center"/>
            </w:pPr>
            <w:r>
              <w:rPr>
                <w:b/>
                <w:color w:val="FFFFFF"/>
                <w:sz w:val="18"/>
              </w:rPr>
              <w:t>Subsprints</w:t>
            </w:r>
          </w:p>
        </w:tc>
        <w:tc>
          <w:tcPr>
            <w:tcW w:type="dxa" w:w="2351"/>
            <w:shd w:val="clear" w:color="auto" w:fill="0D2B55"/>
          </w:tcPr>
          <w:p>
            <w:pPr>
              <w:jc w:val="center"/>
            </w:pPr>
            <w:r>
              <w:rPr>
                <w:b/>
                <w:color w:val="FFFFFF"/>
                <w:sz w:val="18"/>
              </w:rPr>
              <w:t>Estimación</w:t>
            </w:r>
          </w:p>
        </w:tc>
      </w:tr>
      <w:tr>
        <w:tc>
          <w:tcPr>
            <w:tcW w:type="dxa" w:w="1134"/>
            <w:shd w:val="clear" w:color="auto" w:fill="E8F4F5"/>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Sprint 0</w:t>
            </w:r>
          </w:p>
        </w:tc>
        <w:tc>
          <w:tcPr>
            <w:tcW w:type="dxa" w:w="3969"/>
            <w:shd w:val="clear" w:color="auto" w:fill="E8F4F5"/>
            <w:tcBorders>
              <w:top w:val="single" w:sz="4" w:space="0" w:color="C8D8DA"/>
              <w:left w:val="single" w:sz="4" w:space="0" w:color="C8D8DA"/>
              <w:bottom w:val="single" w:sz="4" w:space="0" w:color="C8D8DA"/>
              <w:right w:val="single" w:sz="4" w:space="0" w:color="C8D8DA"/>
            </w:tcBorders>
          </w:tcPr>
          <w:p>
            <w:r>
              <w:rPr>
                <w:b w:val="0"/>
                <w:color w:val="1A1A2E"/>
                <w:sz w:val="18"/>
              </w:rPr>
              <w:t>Fundamentos y Arquitectura</w:t>
            </w:r>
          </w:p>
        </w:tc>
        <w:tc>
          <w:tcPr>
            <w:tcW w:type="dxa" w:w="1417"/>
            <w:shd w:val="clear" w:color="auto" w:fill="E8F4F5"/>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6</w:t>
            </w:r>
          </w:p>
        </w:tc>
        <w:tc>
          <w:tcPr>
            <w:tcW w:type="dxa" w:w="1417"/>
            <w:shd w:val="clear" w:color="auto" w:fill="E8F4F5"/>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4.5 días</w:t>
            </w:r>
          </w:p>
        </w:tc>
      </w:tr>
      <w:tr>
        <w:tc>
          <w:tcPr>
            <w:tcW w:type="dxa" w:w="1134"/>
            <w:shd w:val="clear" w:color="auto" w:fill="FFFFFF"/>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Sprint 1</w:t>
            </w:r>
          </w:p>
        </w:tc>
        <w:tc>
          <w:tcPr>
            <w:tcW w:type="dxa" w:w="3969"/>
            <w:shd w:val="clear" w:color="auto" w:fill="FFFFFF"/>
            <w:tcBorders>
              <w:top w:val="single" w:sz="4" w:space="0" w:color="C8D8DA"/>
              <w:left w:val="single" w:sz="4" w:space="0" w:color="C8D8DA"/>
              <w:bottom w:val="single" w:sz="4" w:space="0" w:color="C8D8DA"/>
              <w:right w:val="single" w:sz="4" w:space="0" w:color="C8D8DA"/>
            </w:tcBorders>
          </w:tcPr>
          <w:p>
            <w:r>
              <w:rPr>
                <w:b w:val="0"/>
                <w:color w:val="1A1A2E"/>
                <w:sz w:val="18"/>
              </w:rPr>
              <w:t>Motor WhatsApp — MVP Core</w:t>
            </w:r>
          </w:p>
        </w:tc>
        <w:tc>
          <w:tcPr>
            <w:tcW w:type="dxa" w:w="1417"/>
            <w:shd w:val="clear" w:color="auto" w:fill="FFFFFF"/>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12</w:t>
            </w:r>
          </w:p>
        </w:tc>
        <w:tc>
          <w:tcPr>
            <w:tcW w:type="dxa" w:w="1417"/>
            <w:shd w:val="clear" w:color="auto" w:fill="FFFFFF"/>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14 días</w:t>
            </w:r>
          </w:p>
        </w:tc>
      </w:tr>
      <w:tr>
        <w:tc>
          <w:tcPr>
            <w:tcW w:type="dxa" w:w="1134"/>
            <w:shd w:val="clear" w:color="auto" w:fill="E8F4F5"/>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Sprint 2</w:t>
            </w:r>
          </w:p>
        </w:tc>
        <w:tc>
          <w:tcPr>
            <w:tcW w:type="dxa" w:w="3969"/>
            <w:shd w:val="clear" w:color="auto" w:fill="E8F4F5"/>
            <w:tcBorders>
              <w:top w:val="single" w:sz="4" w:space="0" w:color="C8D8DA"/>
              <w:left w:val="single" w:sz="4" w:space="0" w:color="C8D8DA"/>
              <w:bottom w:val="single" w:sz="4" w:space="0" w:color="C8D8DA"/>
              <w:right w:val="single" w:sz="4" w:space="0" w:color="C8D8DA"/>
            </w:tcBorders>
          </w:tcPr>
          <w:p>
            <w:r>
              <w:rPr>
                <w:b w:val="0"/>
                <w:color w:val="1A1A2E"/>
                <w:sz w:val="18"/>
              </w:rPr>
              <w:t>Base de Conocimiento Dinámica</w:t>
            </w:r>
          </w:p>
        </w:tc>
        <w:tc>
          <w:tcPr>
            <w:tcW w:type="dxa" w:w="1417"/>
            <w:shd w:val="clear" w:color="auto" w:fill="E8F4F5"/>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10</w:t>
            </w:r>
          </w:p>
        </w:tc>
        <w:tc>
          <w:tcPr>
            <w:tcW w:type="dxa" w:w="1417"/>
            <w:shd w:val="clear" w:color="auto" w:fill="E8F4F5"/>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11.5 días</w:t>
            </w:r>
          </w:p>
        </w:tc>
      </w:tr>
      <w:tr>
        <w:tc>
          <w:tcPr>
            <w:tcW w:type="dxa" w:w="1134"/>
            <w:shd w:val="clear" w:color="auto" w:fill="FFFFFF"/>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Sprint 3</w:t>
            </w:r>
          </w:p>
        </w:tc>
        <w:tc>
          <w:tcPr>
            <w:tcW w:type="dxa" w:w="3969"/>
            <w:shd w:val="clear" w:color="auto" w:fill="FFFFFF"/>
            <w:tcBorders>
              <w:top w:val="single" w:sz="4" w:space="0" w:color="C8D8DA"/>
              <w:left w:val="single" w:sz="4" w:space="0" w:color="C8D8DA"/>
              <w:bottom w:val="single" w:sz="4" w:space="0" w:color="C8D8DA"/>
              <w:right w:val="single" w:sz="4" w:space="0" w:color="C8D8DA"/>
            </w:tcBorders>
          </w:tcPr>
          <w:p>
            <w:r>
              <w:rPr>
                <w:b w:val="0"/>
                <w:color w:val="1A1A2E"/>
                <w:sz w:val="18"/>
              </w:rPr>
              <w:t>Pipeline y Perfiles de Leads</w:t>
            </w:r>
          </w:p>
        </w:tc>
        <w:tc>
          <w:tcPr>
            <w:tcW w:type="dxa" w:w="1417"/>
            <w:shd w:val="clear" w:color="auto" w:fill="FFFFFF"/>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10</w:t>
            </w:r>
          </w:p>
        </w:tc>
        <w:tc>
          <w:tcPr>
            <w:tcW w:type="dxa" w:w="1417"/>
            <w:shd w:val="clear" w:color="auto" w:fill="FFFFFF"/>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12 días</w:t>
            </w:r>
          </w:p>
        </w:tc>
      </w:tr>
      <w:tr>
        <w:tc>
          <w:tcPr>
            <w:tcW w:type="dxa" w:w="1134"/>
            <w:shd w:val="clear" w:color="auto" w:fill="E8F4F5"/>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Sprint 4</w:t>
            </w:r>
          </w:p>
        </w:tc>
        <w:tc>
          <w:tcPr>
            <w:tcW w:type="dxa" w:w="3969"/>
            <w:shd w:val="clear" w:color="auto" w:fill="E8F4F5"/>
            <w:tcBorders>
              <w:top w:val="single" w:sz="4" w:space="0" w:color="C8D8DA"/>
              <w:left w:val="single" w:sz="4" w:space="0" w:color="C8D8DA"/>
              <w:bottom w:val="single" w:sz="4" w:space="0" w:color="C8D8DA"/>
              <w:right w:val="single" w:sz="4" w:space="0" w:color="C8D8DA"/>
            </w:tcBorders>
          </w:tcPr>
          <w:p>
            <w:r>
              <w:rPr>
                <w:b w:val="0"/>
                <w:color w:val="1A1A2E"/>
                <w:sz w:val="18"/>
              </w:rPr>
              <w:t>Nurturing y Flujos Automatizados</w:t>
            </w:r>
          </w:p>
        </w:tc>
        <w:tc>
          <w:tcPr>
            <w:tcW w:type="dxa" w:w="1417"/>
            <w:shd w:val="clear" w:color="auto" w:fill="E8F4F5"/>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11</w:t>
            </w:r>
          </w:p>
        </w:tc>
        <w:tc>
          <w:tcPr>
            <w:tcW w:type="dxa" w:w="1417"/>
            <w:shd w:val="clear" w:color="auto" w:fill="E8F4F5"/>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13.5 días</w:t>
            </w:r>
          </w:p>
        </w:tc>
      </w:tr>
      <w:tr>
        <w:tc>
          <w:tcPr>
            <w:tcW w:type="dxa" w:w="1134"/>
            <w:shd w:val="clear" w:color="auto" w:fill="FFFFFF"/>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Sprint 5</w:t>
            </w:r>
          </w:p>
        </w:tc>
        <w:tc>
          <w:tcPr>
            <w:tcW w:type="dxa" w:w="3969"/>
            <w:shd w:val="clear" w:color="auto" w:fill="FFFFFF"/>
            <w:tcBorders>
              <w:top w:val="single" w:sz="4" w:space="0" w:color="C8D8DA"/>
              <w:left w:val="single" w:sz="4" w:space="0" w:color="C8D8DA"/>
              <w:bottom w:val="single" w:sz="4" w:space="0" w:color="C8D8DA"/>
              <w:right w:val="single" w:sz="4" w:space="0" w:color="C8D8DA"/>
            </w:tcBorders>
          </w:tcPr>
          <w:p>
            <w:r>
              <w:rPr>
                <w:b w:val="0"/>
                <w:color w:val="1A1A2E"/>
                <w:sz w:val="18"/>
              </w:rPr>
              <w:t>Matriz nD, Avatares y Personalización</w:t>
            </w:r>
          </w:p>
        </w:tc>
        <w:tc>
          <w:tcPr>
            <w:tcW w:type="dxa" w:w="1417"/>
            <w:shd w:val="clear" w:color="auto" w:fill="FFFFFF"/>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10</w:t>
            </w:r>
          </w:p>
        </w:tc>
        <w:tc>
          <w:tcPr>
            <w:tcW w:type="dxa" w:w="1417"/>
            <w:shd w:val="clear" w:color="auto" w:fill="FFFFFF"/>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12 días</w:t>
            </w:r>
          </w:p>
        </w:tc>
      </w:tr>
      <w:tr>
        <w:tc>
          <w:tcPr>
            <w:tcW w:type="dxa" w:w="1134"/>
            <w:shd w:val="clear" w:color="auto" w:fill="E8F4F5"/>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Sprint 6</w:t>
            </w:r>
          </w:p>
        </w:tc>
        <w:tc>
          <w:tcPr>
            <w:tcW w:type="dxa" w:w="3969"/>
            <w:shd w:val="clear" w:color="auto" w:fill="E8F4F5"/>
            <w:tcBorders>
              <w:top w:val="single" w:sz="4" w:space="0" w:color="C8D8DA"/>
              <w:left w:val="single" w:sz="4" w:space="0" w:color="C8D8DA"/>
              <w:bottom w:val="single" w:sz="4" w:space="0" w:color="C8D8DA"/>
              <w:right w:val="single" w:sz="4" w:space="0" w:color="C8D8DA"/>
            </w:tcBorders>
          </w:tcPr>
          <w:p>
            <w:r>
              <w:rPr>
                <w:b w:val="0"/>
                <w:color w:val="1A1A2E"/>
                <w:sz w:val="18"/>
              </w:rPr>
              <w:t>Panel de Gatillos Mentales</w:t>
            </w:r>
          </w:p>
        </w:tc>
        <w:tc>
          <w:tcPr>
            <w:tcW w:type="dxa" w:w="1417"/>
            <w:shd w:val="clear" w:color="auto" w:fill="E8F4F5"/>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6</w:t>
            </w:r>
          </w:p>
        </w:tc>
        <w:tc>
          <w:tcPr>
            <w:tcW w:type="dxa" w:w="1417"/>
            <w:shd w:val="clear" w:color="auto" w:fill="E8F4F5"/>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4.5 días</w:t>
            </w:r>
          </w:p>
        </w:tc>
      </w:tr>
      <w:tr>
        <w:tc>
          <w:tcPr>
            <w:tcW w:type="dxa" w:w="1134"/>
            <w:shd w:val="clear" w:color="auto" w:fill="FFFFFF"/>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Sprint 7</w:t>
            </w:r>
          </w:p>
        </w:tc>
        <w:tc>
          <w:tcPr>
            <w:tcW w:type="dxa" w:w="3969"/>
            <w:shd w:val="clear" w:color="auto" w:fill="FFFFFF"/>
            <w:tcBorders>
              <w:top w:val="single" w:sz="4" w:space="0" w:color="C8D8DA"/>
              <w:left w:val="single" w:sz="4" w:space="0" w:color="C8D8DA"/>
              <w:bottom w:val="single" w:sz="4" w:space="0" w:color="C8D8DA"/>
              <w:right w:val="single" w:sz="4" w:space="0" w:color="C8D8DA"/>
            </w:tcBorders>
          </w:tcPr>
          <w:p>
            <w:r>
              <w:rPr>
                <w:b w:val="0"/>
                <w:color w:val="1A1A2E"/>
                <w:sz w:val="18"/>
              </w:rPr>
              <w:t>Agendamiento, Vendedores y Meet</w:t>
            </w:r>
          </w:p>
        </w:tc>
        <w:tc>
          <w:tcPr>
            <w:tcW w:type="dxa" w:w="1417"/>
            <w:shd w:val="clear" w:color="auto" w:fill="FFFFFF"/>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11</w:t>
            </w:r>
          </w:p>
        </w:tc>
        <w:tc>
          <w:tcPr>
            <w:tcW w:type="dxa" w:w="1417"/>
            <w:shd w:val="clear" w:color="auto" w:fill="FFFFFF"/>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11 días</w:t>
            </w:r>
          </w:p>
        </w:tc>
      </w:tr>
      <w:tr>
        <w:tc>
          <w:tcPr>
            <w:tcW w:type="dxa" w:w="1134"/>
            <w:shd w:val="clear" w:color="auto" w:fill="E8F4F5"/>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Sprint 8</w:t>
            </w:r>
          </w:p>
        </w:tc>
        <w:tc>
          <w:tcPr>
            <w:tcW w:type="dxa" w:w="3969"/>
            <w:shd w:val="clear" w:color="auto" w:fill="E8F4F5"/>
            <w:tcBorders>
              <w:top w:val="single" w:sz="4" w:space="0" w:color="C8D8DA"/>
              <w:left w:val="single" w:sz="4" w:space="0" w:color="C8D8DA"/>
              <w:bottom w:val="single" w:sz="4" w:space="0" w:color="C8D8DA"/>
              <w:right w:val="single" w:sz="4" w:space="0" w:color="C8D8DA"/>
            </w:tcBorders>
          </w:tcPr>
          <w:p>
            <w:r>
              <w:rPr>
                <w:b w:val="0"/>
                <w:color w:val="1A1A2E"/>
                <w:sz w:val="18"/>
              </w:rPr>
              <w:t>Pagos, Stripe y Módulo Financiero</w:t>
            </w:r>
          </w:p>
        </w:tc>
        <w:tc>
          <w:tcPr>
            <w:tcW w:type="dxa" w:w="1417"/>
            <w:shd w:val="clear" w:color="auto" w:fill="E8F4F5"/>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8</w:t>
            </w:r>
          </w:p>
        </w:tc>
        <w:tc>
          <w:tcPr>
            <w:tcW w:type="dxa" w:w="1417"/>
            <w:shd w:val="clear" w:color="auto" w:fill="E8F4F5"/>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8 días</w:t>
            </w:r>
          </w:p>
        </w:tc>
      </w:tr>
      <w:tr>
        <w:tc>
          <w:tcPr>
            <w:tcW w:type="dxa" w:w="1134"/>
            <w:shd w:val="clear" w:color="auto" w:fill="FFFFFF"/>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Sprint 9</w:t>
            </w:r>
          </w:p>
        </w:tc>
        <w:tc>
          <w:tcPr>
            <w:tcW w:type="dxa" w:w="3969"/>
            <w:shd w:val="clear" w:color="auto" w:fill="FFFFFF"/>
            <w:tcBorders>
              <w:top w:val="single" w:sz="4" w:space="0" w:color="C8D8DA"/>
              <w:left w:val="single" w:sz="4" w:space="0" w:color="C8D8DA"/>
              <w:bottom w:val="single" w:sz="4" w:space="0" w:color="C8D8DA"/>
              <w:right w:val="single" w:sz="4" w:space="0" w:color="C8D8DA"/>
            </w:tcBorders>
          </w:tcPr>
          <w:p>
            <w:r>
              <w:rPr>
                <w:b w:val="0"/>
                <w:color w:val="1A1A2E"/>
                <w:sz w:val="18"/>
              </w:rPr>
              <w:t>Post-Venta y Retención</w:t>
            </w:r>
          </w:p>
        </w:tc>
        <w:tc>
          <w:tcPr>
            <w:tcW w:type="dxa" w:w="1417"/>
            <w:shd w:val="clear" w:color="auto" w:fill="FFFFFF"/>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9</w:t>
            </w:r>
          </w:p>
        </w:tc>
        <w:tc>
          <w:tcPr>
            <w:tcW w:type="dxa" w:w="1417"/>
            <w:shd w:val="clear" w:color="auto" w:fill="FFFFFF"/>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10 días</w:t>
            </w:r>
          </w:p>
        </w:tc>
      </w:tr>
      <w:tr>
        <w:tc>
          <w:tcPr>
            <w:tcW w:type="dxa" w:w="1134"/>
            <w:shd w:val="clear" w:color="auto" w:fill="E8F4F5"/>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Sprint 10</w:t>
            </w:r>
          </w:p>
        </w:tc>
        <w:tc>
          <w:tcPr>
            <w:tcW w:type="dxa" w:w="3969"/>
            <w:shd w:val="clear" w:color="auto" w:fill="E8F4F5"/>
            <w:tcBorders>
              <w:top w:val="single" w:sz="4" w:space="0" w:color="C8D8DA"/>
              <w:left w:val="single" w:sz="4" w:space="0" w:color="C8D8DA"/>
              <w:bottom w:val="single" w:sz="4" w:space="0" w:color="C8D8DA"/>
              <w:right w:val="single" w:sz="4" w:space="0" w:color="C8D8DA"/>
            </w:tcBorders>
          </w:tcPr>
          <w:p>
            <w:r>
              <w:rPr>
                <w:b w:val="0"/>
                <w:color w:val="1A1A2E"/>
                <w:sz w:val="18"/>
              </w:rPr>
              <w:t>Panel de Control y Alertas</w:t>
            </w:r>
          </w:p>
        </w:tc>
        <w:tc>
          <w:tcPr>
            <w:tcW w:type="dxa" w:w="1417"/>
            <w:shd w:val="clear" w:color="auto" w:fill="E8F4F5"/>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8</w:t>
            </w:r>
          </w:p>
        </w:tc>
        <w:tc>
          <w:tcPr>
            <w:tcW w:type="dxa" w:w="1417"/>
            <w:shd w:val="clear" w:color="auto" w:fill="E8F4F5"/>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9 días</w:t>
            </w:r>
          </w:p>
        </w:tc>
      </w:tr>
      <w:tr>
        <w:tc>
          <w:tcPr>
            <w:tcW w:type="dxa" w:w="1134"/>
            <w:shd w:val="clear" w:color="auto" w:fill="FFFFFF"/>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Sprint 11</w:t>
            </w:r>
          </w:p>
        </w:tc>
        <w:tc>
          <w:tcPr>
            <w:tcW w:type="dxa" w:w="3969"/>
            <w:shd w:val="clear" w:color="auto" w:fill="FFFFFF"/>
            <w:tcBorders>
              <w:top w:val="single" w:sz="4" w:space="0" w:color="C8D8DA"/>
              <w:left w:val="single" w:sz="4" w:space="0" w:color="C8D8DA"/>
              <w:bottom w:val="single" w:sz="4" w:space="0" w:color="C8D8DA"/>
              <w:right w:val="single" w:sz="4" w:space="0" w:color="C8D8DA"/>
            </w:tcBorders>
          </w:tcPr>
          <w:p>
            <w:r>
              <w:rPr>
                <w:b w:val="0"/>
                <w:color w:val="1A1A2E"/>
                <w:sz w:val="18"/>
              </w:rPr>
              <w:t>Analítica Avanzada</w:t>
            </w:r>
          </w:p>
        </w:tc>
        <w:tc>
          <w:tcPr>
            <w:tcW w:type="dxa" w:w="1417"/>
            <w:shd w:val="clear" w:color="auto" w:fill="FFFFFF"/>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8</w:t>
            </w:r>
          </w:p>
        </w:tc>
        <w:tc>
          <w:tcPr>
            <w:tcW w:type="dxa" w:w="1417"/>
            <w:shd w:val="clear" w:color="auto" w:fill="FFFFFF"/>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9 días</w:t>
            </w:r>
          </w:p>
        </w:tc>
      </w:tr>
      <w:tr>
        <w:tc>
          <w:tcPr>
            <w:tcW w:type="dxa" w:w="1134"/>
            <w:shd w:val="clear" w:color="auto" w:fill="E8F4F5"/>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Sprint 12</w:t>
            </w:r>
          </w:p>
        </w:tc>
        <w:tc>
          <w:tcPr>
            <w:tcW w:type="dxa" w:w="3969"/>
            <w:shd w:val="clear" w:color="auto" w:fill="E8F4F5"/>
            <w:tcBorders>
              <w:top w:val="single" w:sz="4" w:space="0" w:color="C8D8DA"/>
              <w:left w:val="single" w:sz="4" w:space="0" w:color="C8D8DA"/>
              <w:bottom w:val="single" w:sz="4" w:space="0" w:color="C8D8DA"/>
              <w:right w:val="single" w:sz="4" w:space="0" w:color="C8D8DA"/>
            </w:tcBorders>
          </w:tcPr>
          <w:p>
            <w:r>
              <w:rPr>
                <w:b w:val="0"/>
                <w:color w:val="1A1A2E"/>
                <w:sz w:val="18"/>
              </w:rPr>
              <w:t>Integraciones y Escala</w:t>
            </w:r>
          </w:p>
        </w:tc>
        <w:tc>
          <w:tcPr>
            <w:tcW w:type="dxa" w:w="1417"/>
            <w:shd w:val="clear" w:color="auto" w:fill="E8F4F5"/>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10</w:t>
            </w:r>
          </w:p>
        </w:tc>
        <w:tc>
          <w:tcPr>
            <w:tcW w:type="dxa" w:w="1417"/>
            <w:shd w:val="clear" w:color="auto" w:fill="E8F4F5"/>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11 días</w:t>
            </w:r>
          </w:p>
        </w:tc>
      </w:tr>
      <w:tr>
        <w:tc>
          <w:tcPr>
            <w:tcW w:type="dxa" w:w="1134"/>
            <w:shd w:val="clear" w:color="auto" w:fill="0D2B55"/>
            <w:tcBorders>
              <w:top w:val="single" w:sz="4" w:space="0" w:color="C8D8DA"/>
              <w:left w:val="single" w:sz="4" w:space="0" w:color="C8D8DA"/>
              <w:bottom w:val="single" w:sz="4" w:space="0" w:color="C8D8DA"/>
              <w:right w:val="single" w:sz="4" w:space="0" w:color="C8D8DA"/>
            </w:tcBorders>
          </w:tcPr>
          <w:p>
            <w:pPr>
              <w:jc w:val="center"/>
            </w:pPr>
            <w:r>
              <w:rPr>
                <w:b/>
                <w:color w:val="FFFFFF"/>
                <w:sz w:val="18"/>
              </w:rPr>
              <w:t>TOTAL</w:t>
            </w:r>
          </w:p>
        </w:tc>
        <w:tc>
          <w:tcPr>
            <w:tcW w:type="dxa" w:w="3969"/>
            <w:shd w:val="clear" w:color="auto" w:fill="0D2B55"/>
            <w:tcBorders>
              <w:top w:val="single" w:sz="4" w:space="0" w:color="C8D8DA"/>
              <w:left w:val="single" w:sz="4" w:space="0" w:color="C8D8DA"/>
              <w:bottom w:val="single" w:sz="4" w:space="0" w:color="C8D8DA"/>
              <w:right w:val="single" w:sz="4" w:space="0" w:color="C8D8DA"/>
            </w:tcBorders>
          </w:tcPr>
          <w:p>
            <w:r>
              <w:rPr>
                <w:b/>
                <w:color w:val="FFFFFF"/>
                <w:sz w:val="18"/>
              </w:rPr>
              <w:t>13 sprints · 119 subsprints</w:t>
            </w:r>
          </w:p>
        </w:tc>
        <w:tc>
          <w:tcPr>
            <w:tcW w:type="dxa" w:w="1417"/>
            <w:shd w:val="clear" w:color="auto" w:fill="0D2B55"/>
            <w:tcBorders>
              <w:top w:val="single" w:sz="4" w:space="0" w:color="C8D8DA"/>
              <w:left w:val="single" w:sz="4" w:space="0" w:color="C8D8DA"/>
              <w:bottom w:val="single" w:sz="4" w:space="0" w:color="C8D8DA"/>
              <w:right w:val="single" w:sz="4" w:space="0" w:color="C8D8DA"/>
            </w:tcBorders>
          </w:tcPr>
          <w:p>
            <w:pPr>
              <w:jc w:val="center"/>
            </w:pPr>
            <w:r>
              <w:rPr>
                <w:b/>
                <w:color w:val="FFFFFF"/>
                <w:sz w:val="18"/>
              </w:rPr>
              <w:t>119</w:t>
            </w:r>
          </w:p>
        </w:tc>
        <w:tc>
          <w:tcPr>
            <w:tcW w:type="dxa" w:w="1417"/>
            <w:shd w:val="clear" w:color="auto" w:fill="0D2B55"/>
            <w:tcBorders>
              <w:top w:val="single" w:sz="4" w:space="0" w:color="C8D8DA"/>
              <w:left w:val="single" w:sz="4" w:space="0" w:color="C8D8DA"/>
              <w:bottom w:val="single" w:sz="4" w:space="0" w:color="C8D8DA"/>
              <w:right w:val="single" w:sz="4" w:space="0" w:color="C8D8DA"/>
            </w:tcBorders>
          </w:tcPr>
          <w:p>
            <w:pPr>
              <w:jc w:val="center"/>
            </w:pPr>
            <w:r>
              <w:rPr>
                <w:b/>
                <w:color w:val="FFFFFF"/>
                <w:sz w:val="18"/>
              </w:rPr>
              <w:t>~119 días hábiles</w:t>
            </w:r>
          </w:p>
        </w:tc>
      </w:tr>
    </w:tbl>
    <w:p/>
    <w:p>
      <w:pPr>
        <w:spacing w:before="360" w:after="120"/>
        <w:pBdr>
          <w:bottom w:val="single" w:sz="8" w:space="1" w:color="00878A"/>
        </w:pBdr>
      </w:pPr>
      <w:r>
        <w:rPr>
          <w:b/>
          <w:color w:val="0D2B55"/>
          <w:sz w:val="32"/>
        </w:rPr>
        <w:t>6. Definición del MVP</w:t>
      </w:r>
    </w:p>
    <w:p>
      <w:pPr>
        <w:spacing w:after="80"/>
      </w:pPr>
      <w:r>
        <w:rPr>
          <w:b w:val="0"/>
          <w:color w:val="1A1A2E"/>
          <w:sz w:val="20"/>
        </w:rPr>
        <w:t>El MVP de ECMatic está conformado por los Sprints 0, 1 y los subsprints críticos de los Sprints 2 y 8. Al completar el MVP, ECMatic estará procesando leads reales por WhatsApp de forma autónoma.</w:t>
      </w:r>
    </w:p>
    <w:p/>
    <w:p>
      <w:pPr>
        <w:spacing w:before="160" w:after="40"/>
      </w:pPr>
      <w:r>
        <w:rPr>
          <w:b/>
          <w:color w:val="3A4A5C"/>
          <w:sz w:val="22"/>
        </w:rPr>
        <w:t>Funcionalidades del MVP</w:t>
      </w:r>
    </w:p>
    <w:p>
      <w:pPr>
        <w:pStyle w:val="ListBullet"/>
        <w:spacing w:after="40"/>
        <w:ind w:left="340"/>
      </w:pPr>
      <w:r>
        <w:rPr>
          <w:color w:val="1A1A2E"/>
          <w:sz w:val="20"/>
        </w:rPr>
        <w:t>Recepción y respuesta autónoma de mensajes WhatsApp entrantes</w:t>
      </w:r>
    </w:p>
    <w:p>
      <w:pPr>
        <w:pStyle w:val="ListBullet"/>
        <w:spacing w:after="40"/>
        <w:ind w:left="340"/>
      </w:pPr>
      <w:r>
        <w:rPr>
          <w:color w:val="1A1A2E"/>
          <w:sz w:val="20"/>
        </w:rPr>
        <w:t>Agrupamiento de mensajes fragmentados y delay simulado en respuestas largas</w:t>
      </w:r>
    </w:p>
    <w:p>
      <w:pPr>
        <w:pStyle w:val="ListBullet"/>
        <w:spacing w:after="40"/>
        <w:ind w:left="340"/>
      </w:pPr>
      <w:r>
        <w:rPr>
          <w:color w:val="1A1A2E"/>
          <w:sz w:val="20"/>
        </w:rPr>
        <w:t>Clasificación de intención del lead en tiempo real</w:t>
      </w:r>
    </w:p>
    <w:p>
      <w:pPr>
        <w:pStyle w:val="ListBullet"/>
        <w:spacing w:after="40"/>
        <w:ind w:left="340"/>
      </w:pPr>
      <w:r>
        <w:rPr>
          <w:color w:val="1A1A2E"/>
          <w:sz w:val="20"/>
        </w:rPr>
        <w:t>Búsqueda semántica en base de conocimiento inicial (FAQs, objeciones, servicios)</w:t>
      </w:r>
    </w:p>
    <w:p>
      <w:pPr>
        <w:pStyle w:val="ListBullet"/>
        <w:spacing w:after="40"/>
        <w:ind w:left="340"/>
      </w:pPr>
      <w:r>
        <w:rPr>
          <w:color w:val="1A1A2E"/>
          <w:sz w:val="20"/>
        </w:rPr>
        <w:t>Detección de compra previa y rama diferenciada para clientes activos</w:t>
      </w:r>
    </w:p>
    <w:p>
      <w:pPr>
        <w:pStyle w:val="ListBullet"/>
        <w:spacing w:after="40"/>
        <w:ind w:left="340"/>
      </w:pPr>
      <w:r>
        <w:rPr>
          <w:color w:val="1A1A2E"/>
          <w:sz w:val="20"/>
        </w:rPr>
        <w:t>Inferencia y actualización de etapa de pipeline por conversación</w:t>
      </w:r>
    </w:p>
    <w:p>
      <w:pPr>
        <w:pStyle w:val="ListBullet"/>
        <w:spacing w:after="40"/>
        <w:ind w:left="340"/>
      </w:pPr>
      <w:r>
        <w:rPr>
          <w:color w:val="1A1A2E"/>
          <w:sz w:val="20"/>
        </w:rPr>
        <w:t>Inferencia silenciosa de temperamento y avatar del lead</w:t>
      </w:r>
    </w:p>
    <w:p>
      <w:pPr>
        <w:pStyle w:val="ListBullet"/>
        <w:spacing w:after="40"/>
        <w:ind w:left="340"/>
      </w:pPr>
      <w:r>
        <w:rPr>
          <w:color w:val="1A1A2E"/>
          <w:sz w:val="20"/>
        </w:rPr>
        <w:t>Handoff humano con ticket, notificación al admin y sugerencia de actualización a base de conocimiento</w:t>
      </w:r>
    </w:p>
    <w:p>
      <w:pPr>
        <w:pStyle w:val="ListBullet"/>
        <w:spacing w:after="40"/>
        <w:ind w:left="340"/>
      </w:pPr>
      <w:r>
        <w:rPr>
          <w:color w:val="1A1A2E"/>
          <w:sz w:val="20"/>
        </w:rPr>
        <w:t>Envío de link de pago Stripe por WhatsApp</w:t>
      </w:r>
    </w:p>
    <w:p>
      <w:pPr>
        <w:pStyle w:val="ListBullet"/>
        <w:spacing w:after="40"/>
        <w:ind w:left="340"/>
      </w:pPr>
      <w:r>
        <w:rPr>
          <w:color w:val="1A1A2E"/>
          <w:sz w:val="20"/>
        </w:rPr>
        <w:t>Confirmación automática de pago vía webhook Stripe</w:t>
      </w:r>
    </w:p>
    <w:p>
      <w:pPr>
        <w:pStyle w:val="ListBullet"/>
        <w:spacing w:after="40"/>
        <w:ind w:left="340"/>
      </w:pPr>
      <w:r>
        <w:rPr>
          <w:color w:val="1A1A2E"/>
          <w:sz w:val="20"/>
        </w:rPr>
        <w:t>Email post-pago con instrucciones de facturación (Resend)</w:t>
      </w:r>
    </w:p>
    <w:p>
      <w:pPr>
        <w:pStyle w:val="ListBullet"/>
        <w:spacing w:after="40"/>
        <w:ind w:left="340"/>
      </w:pPr>
      <w:r>
        <w:rPr>
          <w:color w:val="1A1A2E"/>
          <w:sz w:val="20"/>
        </w:rPr>
        <w:t>Movimiento automático de lead a etapa "Comprado"</w:t>
      </w:r>
    </w:p>
    <w:p>
      <w:pPr>
        <w:pStyle w:val="ListBullet"/>
        <w:spacing w:after="40"/>
        <w:ind w:left="340"/>
      </w:pPr>
      <w:r>
        <w:rPr>
          <w:color w:val="1A1A2E"/>
          <w:sz w:val="20"/>
        </w:rPr>
        <w:t>Carga inicial de base de conocimiento desde historial de conversaciones existentes</w:t>
      </w:r>
    </w:p>
    <w:p>
      <w:pPr>
        <w:pStyle w:val="ListBullet"/>
        <w:spacing w:after="40"/>
        <w:ind w:left="340"/>
      </w:pPr>
      <w:r>
        <w:rPr>
          <w:color w:val="1A1A2E"/>
          <w:sz w:val="20"/>
        </w:rPr>
        <w:t>Autenticación y roles (Admin, Vendedor, Admin Financiero)</w:t>
      </w:r>
    </w:p>
    <w:p>
      <w:pPr>
        <w:pStyle w:val="ListBullet"/>
        <w:spacing w:after="40"/>
        <w:ind w:left="340"/>
      </w:pPr>
      <w:r>
        <w:rPr>
          <w:color w:val="1A1A2E"/>
          <w:sz w:val="20"/>
        </w:rPr>
        <w:t>Dashboard básico con indicadores LED de salud del sistema</w:t>
      </w:r>
    </w:p>
    <w:p>
      <w:pPr>
        <w:spacing w:before="360" w:after="120"/>
        <w:pBdr>
          <w:bottom w:val="single" w:sz="8" w:space="1" w:color="00878A"/>
        </w:pBdr>
      </w:pPr>
      <w:r>
        <w:rPr>
          <w:b/>
          <w:color w:val="0D2B55"/>
          <w:sz w:val="32"/>
        </w:rPr>
        <w:t>7. Recomendaciones de Mejora Aprobadas (17)</w:t>
      </w:r>
    </w:p>
    <w:p>
      <w:pPr>
        <w:spacing w:after="80"/>
      </w:pPr>
      <w:r>
        <w:rPr>
          <w:b w:val="0"/>
          <w:color w:val="1A1A2E"/>
          <w:sz w:val="20"/>
        </w:rPr>
        <w:t>Las siguientes mejoras están aprobadas e integradas en los sprints correspondientes:</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3A4A5C"/>
          </w:tcPr>
          <w:p>
            <w:r>
              <w:rPr>
                <w:b/>
                <w:color w:val="FFFFFF"/>
                <w:sz w:val="18"/>
              </w:rPr>
              <w:t>ID</w:t>
            </w:r>
          </w:p>
        </w:tc>
        <w:tc>
          <w:tcPr>
            <w:tcW w:type="dxa" w:w="2351"/>
            <w:shd w:val="clear" w:color="auto" w:fill="3A4A5C"/>
          </w:tcPr>
          <w:p>
            <w:r>
              <w:rPr>
                <w:b/>
                <w:color w:val="FFFFFF"/>
                <w:sz w:val="18"/>
              </w:rPr>
              <w:t>Recomendación</w:t>
            </w:r>
          </w:p>
        </w:tc>
        <w:tc>
          <w:tcPr>
            <w:tcW w:type="dxa" w:w="2351"/>
            <w:shd w:val="clear" w:color="auto" w:fill="3A4A5C"/>
          </w:tcPr>
          <w:p>
            <w:r>
              <w:rPr>
                <w:b/>
                <w:color w:val="FFFFFF"/>
                <w:sz w:val="18"/>
              </w:rPr>
              <w:t>Sprint</w:t>
            </w:r>
          </w:p>
        </w:tc>
        <w:tc>
          <w:tcPr>
            <w:tcW w:type="dxa" w:w="2351"/>
            <w:shd w:val="clear" w:color="auto" w:fill="3A4A5C"/>
          </w:tcPr>
          <w:p>
            <w:r>
              <w:rPr>
                <w:b/>
                <w:color w:val="FFFFFF"/>
                <w:sz w:val="18"/>
              </w:rPr>
              <w:t>Detalle</w:t>
            </w:r>
          </w:p>
        </w:tc>
      </w:tr>
      <w:tr>
        <w:tc>
          <w:tcPr>
            <w:tcW w:type="dxa" w:w="56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R1</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Motor de intención en tiempo real</w:t>
            </w:r>
          </w:p>
        </w:tc>
        <w:tc>
          <w:tcPr>
            <w:tcW w:type="dxa" w:w="1417"/>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Sprint 1 (S1.3) + Sprint 11 (S11.1)</w:t>
            </w:r>
          </w:p>
        </w:tc>
        <w:tc>
          <w:tcPr>
            <w:tcW w:type="dxa" w:w="6236"/>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7 categorías de intención con árbol de respuesta dedicado por categoría</w:t>
            </w:r>
          </w:p>
        </w:tc>
      </w:tr>
      <w:tr>
        <w:tc>
          <w:tcPr>
            <w:tcW w:type="dxa" w:w="56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R2</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Score de salud de venta por lead</w:t>
            </w:r>
          </w:p>
        </w:tc>
        <w:tc>
          <w:tcPr>
            <w:tcW w:type="dxa" w:w="1417"/>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Sprint 3 (S3.3)</w:t>
            </w:r>
          </w:p>
        </w:tc>
        <w:tc>
          <w:tcPr>
            <w:tcW w:type="dxa" w:w="6236"/>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Semáforo dinámico en tarjeta de pipeline. Sube/baja en tiempo real según comportamiento</w:t>
            </w:r>
          </w:p>
        </w:tc>
      </w:tr>
      <w:tr>
        <w:tc>
          <w:tcPr>
            <w:tcW w:type="dxa" w:w="56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R3</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Biblioteca de momentos de cierre</w:t>
            </w:r>
          </w:p>
        </w:tc>
        <w:tc>
          <w:tcPr>
            <w:tcW w:type="dxa" w:w="1417"/>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Sprint 5 (S5.9)</w:t>
            </w:r>
          </w:p>
        </w:tc>
        <w:tc>
          <w:tcPr>
            <w:tcW w:type="dxa" w:w="6236"/>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La IA etiqueta el momento perdido en cada conversación. Vista consultable por objeción</w:t>
            </w:r>
          </w:p>
        </w:tc>
      </w:tr>
      <w:tr>
        <w:tc>
          <w:tcPr>
            <w:tcW w:type="dxa" w:w="56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R4</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Detección de competidores</w:t>
            </w:r>
          </w:p>
        </w:tc>
        <w:tc>
          <w:tcPr>
            <w:tcW w:type="dxa" w:w="1417"/>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Sprint 5 (S5.8) + Sprint 11 (S11.6)</w:t>
            </w:r>
          </w:p>
        </w:tc>
        <w:tc>
          <w:tcPr>
            <w:tcW w:type="dxa" w:w="6236"/>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Registro en perfil, rama de diferenciación activada, inteligencia competitiva acumulada</w:t>
            </w:r>
          </w:p>
        </w:tc>
      </w:tr>
      <w:tr>
        <w:tc>
          <w:tcPr>
            <w:tcW w:type="dxa" w:w="56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R5</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Panel de Gatillos Mentales de Venta</w:t>
            </w:r>
          </w:p>
        </w:tc>
        <w:tc>
          <w:tcPr>
            <w:tcW w:type="dxa" w:w="1417"/>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Sprint 6 (completo)</w:t>
            </w:r>
          </w:p>
        </w:tc>
        <w:tc>
          <w:tcPr>
            <w:tcW w:type="dxa" w:w="6236"/>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Panel centralizado para escasez, urgencia, precios, eventos. Aplicación global con sugerencias IA</w:t>
            </w:r>
          </w:p>
        </w:tc>
      </w:tr>
      <w:tr>
        <w:tc>
          <w:tcPr>
            <w:tcW w:type="dxa" w:w="56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R6</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Reactivación inteligente por temporada</w:t>
            </w:r>
          </w:p>
        </w:tc>
        <w:tc>
          <w:tcPr>
            <w:tcW w:type="dxa" w:w="1417"/>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Sprint 11 (S11.5)</w:t>
            </w:r>
          </w:p>
        </w:tc>
        <w:tc>
          <w:tcPr>
            <w:tcW w:type="dxa" w:w="6236"/>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La IA detecta temporadas históricas de alta conversión y propone campaña de reactivación</w:t>
            </w:r>
          </w:p>
        </w:tc>
      </w:tr>
      <w:tr>
        <w:tc>
          <w:tcPr>
            <w:tcW w:type="dxa" w:w="56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R7</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Experimentos A/B nativos en templates</w:t>
            </w:r>
          </w:p>
        </w:tc>
        <w:tc>
          <w:tcPr>
            <w:tcW w:type="dxa" w:w="1417"/>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Sprint 4 (S4.8)</w:t>
            </w:r>
          </w:p>
        </w:tc>
        <w:tc>
          <w:tcPr>
            <w:tcW w:type="dxa" w:w="6236"/>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Distribución 50/50 automática con declaración de ganador sin intervención manual</w:t>
            </w:r>
          </w:p>
        </w:tc>
      </w:tr>
      <w:tr>
        <w:tc>
          <w:tcPr>
            <w:tcW w:type="dxa" w:w="56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R8</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Perfil de objeción dominante por vendedor</w:t>
            </w:r>
          </w:p>
        </w:tc>
        <w:tc>
          <w:tcPr>
            <w:tcW w:type="dxa" w:w="1417"/>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Sprint 11 (S11.3)</w:t>
            </w:r>
          </w:p>
        </w:tc>
        <w:tc>
          <w:tcPr>
            <w:tcW w:type="dxa" w:w="6236"/>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No la objeción más frecuente del negocio, sino la específica de cada vendedor</w:t>
            </w:r>
          </w:p>
        </w:tc>
      </w:tr>
      <w:tr>
        <w:tc>
          <w:tcPr>
            <w:tcW w:type="dxa" w:w="56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R9</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Detector de promesas incumplidas</w:t>
            </w:r>
          </w:p>
        </w:tc>
        <w:tc>
          <w:tcPr>
            <w:tcW w:type="dxa" w:w="1417"/>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Sprint 5 (S5.10)</w:t>
            </w:r>
          </w:p>
        </w:tc>
        <w:tc>
          <w:tcPr>
            <w:tcW w:type="dxa" w:w="6236"/>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Monitor de compromisos en conversaciones con alerta a admin y vendedor si no se cumplen</w:t>
            </w:r>
          </w:p>
        </w:tc>
      </w:tr>
      <w:tr>
        <w:tc>
          <w:tcPr>
            <w:tcW w:type="dxa" w:w="56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R10</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Índice de calidad conversacional</w:t>
            </w:r>
          </w:p>
        </w:tc>
        <w:tc>
          <w:tcPr>
            <w:tcW w:type="dxa" w:w="1417"/>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Sprint 11 (S11.2)</w:t>
            </w:r>
          </w:p>
        </w:tc>
        <w:tc>
          <w:tcPr>
            <w:tcW w:type="dxa" w:w="6236"/>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Score 0-100 por conversación cerrada. Histórico por vendedor y por la IA</w:t>
            </w:r>
          </w:p>
        </w:tc>
      </w:tr>
      <w:tr>
        <w:tc>
          <w:tcPr>
            <w:tcW w:type="dxa" w:w="56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R13</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Integración futura LinkedIn B2B</w:t>
            </w:r>
          </w:p>
        </w:tc>
        <w:tc>
          <w:tcPr>
            <w:tcW w:type="dxa" w:w="1417"/>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Sprint 12 (S12.5)</w:t>
            </w:r>
          </w:p>
        </w:tc>
        <w:tc>
          <w:tcPr>
            <w:tcW w:type="dxa" w:w="6236"/>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Arquitectura preparada. Sin implementar hasta que escale el canal B2B</w:t>
            </w:r>
          </w:p>
        </w:tc>
      </w:tr>
      <w:tr>
        <w:tc>
          <w:tcPr>
            <w:tcW w:type="dxa" w:w="56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R14</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Resumen semanal automatizado al admin</w:t>
            </w:r>
          </w:p>
        </w:tc>
        <w:tc>
          <w:tcPr>
            <w:tcW w:type="dxa" w:w="1417"/>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Sprint 10 (S10.4)</w:t>
            </w:r>
          </w:p>
        </w:tc>
        <w:tc>
          <w:tcPr>
            <w:tcW w:type="dxa" w:w="6236"/>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Cada lunes 8am: WhatsApp con KPIs clave + sugerencia más importante pendiente</w:t>
            </w:r>
          </w:p>
        </w:tc>
      </w:tr>
      <w:tr>
        <w:tc>
          <w:tcPr>
            <w:tcW w:type="dxa" w:w="56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R15</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Experimentación de precios</w:t>
            </w:r>
          </w:p>
        </w:tc>
        <w:tc>
          <w:tcPr>
            <w:tcW w:type="dxa" w:w="1417"/>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Sprint 11 (S11.4)</w:t>
            </w:r>
          </w:p>
        </w:tc>
        <w:tc>
          <w:tcPr>
            <w:tcW w:type="dxa" w:w="6236"/>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Experimentos controlados de elasticidad de precio. Resultados van a base de conocimiento</w:t>
            </w:r>
          </w:p>
        </w:tc>
      </w:tr>
      <w:tr>
        <w:tc>
          <w:tcPr>
            <w:tcW w:type="dxa" w:w="56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R16</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Historial de versiones de base de conocimiento</w:t>
            </w:r>
          </w:p>
        </w:tc>
        <w:tc>
          <w:tcPr>
            <w:tcW w:type="dxa" w:w="1417"/>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Sprint 2 (S2.4)</w:t>
            </w:r>
          </w:p>
        </w:tc>
        <w:tc>
          <w:tcPr>
            <w:tcW w:type="dxa" w:w="6236"/>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Cada cambio aprobado guarda la versión anterior. Rollback en 1 clic</w:t>
            </w:r>
          </w:p>
        </w:tc>
      </w:tr>
      <w:tr>
        <w:tc>
          <w:tcPr>
            <w:tcW w:type="dxa" w:w="56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R17</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Score de confianza por recurso de conocimiento</w:t>
            </w:r>
          </w:p>
        </w:tc>
        <w:tc>
          <w:tcPr>
            <w:tcW w:type="dxa" w:w="1417"/>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Sprint 2 (S2.1 + S2.3)</w:t>
            </w:r>
          </w:p>
        </w:tc>
        <w:tc>
          <w:tcPr>
            <w:tcW w:type="dxa" w:w="6236"/>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Score basado en uso, correlación con cierres y antigüedad. Recursos en rojo aparecen en cola de revisión</w:t>
            </w:r>
          </w:p>
        </w:tc>
      </w:tr>
      <w:tr>
        <w:tc>
          <w:tcPr>
            <w:tcW w:type="dxa" w:w="56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R19</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Predicción de churn post-venta</w:t>
            </w:r>
          </w:p>
        </w:tc>
        <w:tc>
          <w:tcPr>
            <w:tcW w:type="dxa" w:w="1417"/>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Sprint 9 (S9.4)</w:t>
            </w:r>
          </w:p>
        </w:tc>
        <w:tc>
          <w:tcPr>
            <w:tcW w:type="dxa" w:w="6236"/>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Score de riesgo de abandono del proceso de certificación antes de que ocurra</w:t>
            </w:r>
          </w:p>
        </w:tc>
      </w:tr>
      <w:tr>
        <w:tc>
          <w:tcPr>
            <w:tcW w:type="dxa" w:w="56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R20</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ECMatic como fuente de datos para Ads</w:t>
            </w:r>
          </w:p>
        </w:tc>
        <w:tc>
          <w:tcPr>
            <w:tcW w:type="dxa" w:w="1417"/>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Sprint 12 (S12.4)</w:t>
            </w:r>
          </w:p>
        </w:tc>
        <w:tc>
          <w:tcPr>
            <w:tcW w:type="dxa" w:w="6236"/>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Arquitectura preparada para exportar audiencias a Meta y Google Ads en el futuro</w:t>
            </w:r>
          </w:p>
        </w:tc>
      </w:tr>
    </w:tbl>
    <w:p/>
    <w:p>
      <w:pPr>
        <w:spacing w:before="360" w:after="120"/>
        <w:pBdr>
          <w:bottom w:val="single" w:sz="8" w:space="1" w:color="00878A"/>
        </w:pBdr>
      </w:pPr>
      <w:r>
        <w:rPr>
          <w:b/>
          <w:color w:val="0D2B55"/>
          <w:sz w:val="32"/>
        </w:rPr>
        <w:t>8. Pendientes Pre-Sprint — Acciones Requeridas Antes de Arrancar</w:t>
      </w:r>
    </w:p>
    <w:p>
      <w:pPr>
        <w:spacing w:before="80" w:after="40"/>
      </w:pPr>
      <w:r>
        <w:rPr>
          <w:b/>
          <w:color w:val="00878A"/>
          <w:sz w:val="20"/>
        </w:rPr>
        <w:t xml:space="preserve">P1 — Credenciales WhatsApp Business API: </w:t>
      </w:r>
      <w:r>
        <w:rPr>
          <w:color w:val="1A1A2E"/>
          <w:sz w:val="20"/>
        </w:rPr>
        <w:t>Recuperar Phone Number ID, WABA ID y token permanente del panel Meta Business. Verificar que el número esté en API oficial.</w:t>
      </w:r>
    </w:p>
    <w:p>
      <w:pPr>
        <w:spacing w:before="80" w:after="40"/>
      </w:pPr>
      <w:r>
        <w:rPr>
          <w:b/>
          <w:color w:val="00878A"/>
          <w:sz w:val="20"/>
        </w:rPr>
        <w:t xml:space="preserve">P2 — Documentación API SmartBuilderEC: </w:t>
      </w:r>
      <w:r>
        <w:rPr>
          <w:color w:val="1A1A2E"/>
          <w:sz w:val="20"/>
        </w:rPr>
        <w:t>Contactar al proveedor para obtener: URL base, método de autenticación (API key / OAuth), endpoints de alta de candidatos y consulta de avance.</w:t>
      </w:r>
    </w:p>
    <w:p>
      <w:pPr>
        <w:spacing w:before="80" w:after="40"/>
      </w:pPr>
      <w:r>
        <w:rPr>
          <w:b/>
          <w:color w:val="00878A"/>
          <w:sz w:val="20"/>
        </w:rPr>
        <w:t xml:space="preserve">P3 — Evaluación y elección de herramienta de mailing: </w:t>
      </w:r>
      <w:r>
        <w:rPr>
          <w:color w:val="1A1A2E"/>
          <w:sz w:val="20"/>
        </w:rPr>
        <w:t>Decisión confirmada: Resend para transaccional + Brevo para nurturing. Crear cuentas y obtener API keys.</w:t>
      </w:r>
    </w:p>
    <w:p>
      <w:pPr>
        <w:spacing w:before="80" w:after="40"/>
      </w:pPr>
      <w:r>
        <w:rPr>
          <w:b/>
          <w:color w:val="00878A"/>
          <w:sz w:val="20"/>
        </w:rPr>
        <w:t xml:space="preserve">P4 — Historial de conversaciones para importación: </w:t>
      </w:r>
      <w:r>
        <w:rPr>
          <w:color w:val="1A1A2E"/>
          <w:sz w:val="20"/>
        </w:rPr>
        <w:t>Exportar chats de WhatsApp/GHL relevantes en formato compatible para el pipeline de importación del Sprint 2.</w:t>
      </w:r>
    </w:p>
    <w:p>
      <w:pPr>
        <w:spacing w:before="80" w:after="40"/>
      </w:pPr>
      <w:r>
        <w:rPr>
          <w:b/>
          <w:color w:val="00878A"/>
          <w:sz w:val="20"/>
        </w:rPr>
        <w:t xml:space="preserve">P5 — Catálogo inicial de FAQs y objeciones: </w:t>
      </w:r>
      <w:r>
        <w:rPr>
          <w:color w:val="1A1A2E"/>
          <w:sz w:val="20"/>
        </w:rPr>
        <w:t>Preparar archivo CSV/JSON con FAQs conocidas, objeciones documentadas y catálogo de servicios actualizado para carga inicial.</w:t>
      </w:r>
    </w:p>
    <w:p>
      <w:pPr>
        <w:spacing w:before="80" w:after="40"/>
      </w:pPr>
      <w:r>
        <w:rPr>
          <w:b/>
          <w:color w:val="00878A"/>
          <w:sz w:val="20"/>
        </w:rPr>
        <w:t xml:space="preserve">P6 — Facturama — fase posterior al MVP: </w:t>
      </w:r>
      <w:r>
        <w:rPr>
          <w:color w:val="1A1A2E"/>
          <w:sz w:val="20"/>
        </w:rPr>
        <w:t>Gestionar CSD (.cer + .key) vigente del SAT antes de activar el módulo de facturación en fase post-MVP.</w:t>
      </w:r>
    </w:p>
    <w:p>
      <w:pPr>
        <w:spacing w:before="80" w:after="40"/>
      </w:pPr>
      <w:r>
        <w:rPr>
          <w:b/>
          <w:color w:val="00878A"/>
          <w:sz w:val="20"/>
        </w:rPr>
        <w:t xml:space="preserve">P7 — Definición del modelo de temperamentos: </w:t>
      </w:r>
      <w:r>
        <w:rPr>
          <w:color w:val="1A1A2E"/>
          <w:sz w:val="20"/>
        </w:rPr>
        <w:t>Elegir el modelo de clasificación de temperamentos a usar en la Matriz nD (DISC recomendado por su aplicación en ventas).</w:t>
      </w:r>
    </w:p>
    <w:p>
      <w:pPr>
        <w:spacing w:before="360" w:after="120"/>
        <w:pBdr>
          <w:bottom w:val="single" w:sz="8" w:space="1" w:color="00878A"/>
        </w:pBdr>
      </w:pPr>
      <w:r>
        <w:rPr>
          <w:b/>
          <w:color w:val="0D2B55"/>
          <w:sz w:val="32"/>
        </w:rPr>
        <w:t>9. Principios de Desarrollo con Claude Code</w:t>
      </w:r>
    </w:p>
    <w:p>
      <w:pPr>
        <w:pStyle w:val="ListBullet"/>
        <w:spacing w:after="40"/>
        <w:ind w:left="340"/>
      </w:pPr>
      <w:r>
        <w:rPr>
          <w:color w:val="1A1A2E"/>
          <w:sz w:val="20"/>
        </w:rPr>
        <w:t>Máximo 300 líneas por archivo. Si un archivo crece más, extraer componentes o utilidades antes de continuar.</w:t>
      </w:r>
    </w:p>
    <w:p>
      <w:pPr>
        <w:pStyle w:val="ListBullet"/>
        <w:spacing w:after="40"/>
        <w:ind w:left="340"/>
      </w:pPr>
      <w:r>
        <w:rPr>
          <w:color w:val="1A1A2E"/>
          <w:sz w:val="20"/>
        </w:rPr>
        <w:t>Cero lógica de negocio en componentes de UI. Los componentes reciben datos y disparan callbacks. La lógica vive en hooks, servicios o API routes.</w:t>
      </w:r>
    </w:p>
    <w:p>
      <w:pPr>
        <w:pStyle w:val="ListBullet"/>
        <w:spacing w:after="40"/>
        <w:ind w:left="340"/>
      </w:pPr>
      <w:r>
        <w:rPr>
          <w:color w:val="1A1A2E"/>
          <w:sz w:val="20"/>
        </w:rPr>
        <w:t>Cada subsprint es un commit atómico verificable. No avanzar al siguiente subsprint sin que el entregable del anterior esté funcionando.</w:t>
      </w:r>
    </w:p>
    <w:p>
      <w:pPr>
        <w:pStyle w:val="ListBullet"/>
        <w:spacing w:after="40"/>
        <w:ind w:left="340"/>
      </w:pPr>
      <w:r>
        <w:rPr>
          <w:color w:val="1A1A2E"/>
          <w:sz w:val="20"/>
        </w:rPr>
        <w:t>Todas las llamadas a APIs externas tienen manejo de errores, reintentos con backoff y logging estructurado.</w:t>
      </w:r>
    </w:p>
    <w:p>
      <w:pPr>
        <w:pStyle w:val="ListBullet"/>
        <w:spacing w:after="40"/>
        <w:ind w:left="340"/>
      </w:pPr>
      <w:r>
        <w:rPr>
          <w:color w:val="1A1A2E"/>
          <w:sz w:val="20"/>
        </w:rPr>
        <w:t>Las variables de entorno nunca se hardcodean. Usar siempre process.env con validación al inicio de la aplicación.</w:t>
      </w:r>
    </w:p>
    <w:p>
      <w:pPr>
        <w:pStyle w:val="ListBullet"/>
        <w:spacing w:after="40"/>
        <w:ind w:left="340"/>
      </w:pPr>
      <w:r>
        <w:rPr>
          <w:color w:val="1A1A2E"/>
          <w:sz w:val="20"/>
        </w:rPr>
        <w:t>Los embeddings se regeneran automáticamente al crear o actualizar cualquier recurso de la base de conocimiento.</w:t>
      </w:r>
    </w:p>
    <w:p>
      <w:pPr>
        <w:pStyle w:val="ListBullet"/>
        <w:spacing w:after="40"/>
        <w:ind w:left="340"/>
      </w:pPr>
      <w:r>
        <w:rPr>
          <w:color w:val="1A1A2E"/>
          <w:sz w:val="20"/>
        </w:rPr>
        <w:t>La IA nunca ejecuta acciones irreversibles sin aprobación del admin (borrar recursos, reasignar leads, cambiar precios).</w:t>
      </w:r>
    </w:p>
    <w:p>
      <w:pPr>
        <w:pStyle w:val="ListBullet"/>
        <w:spacing w:after="40"/>
        <w:ind w:left="340"/>
      </w:pPr>
      <w:r>
        <w:rPr>
          <w:color w:val="1A1A2E"/>
          <w:sz w:val="20"/>
        </w:rPr>
        <w:t>Los roles de Supabase (RLS) se configuran en el mismo sprint donde se crea la tabla. Nunca dejar tablas sin políticas de seguridad.</w:t>
      </w:r>
    </w:p>
    <w:p>
      <w:pPr>
        <w:pStyle w:val="ListBullet"/>
        <w:spacing w:after="40"/>
        <w:ind w:left="340"/>
      </w:pPr>
      <w:r>
        <w:rPr>
          <w:color w:val="1A1A2E"/>
          <w:sz w:val="20"/>
        </w:rPr>
        <w:t>El dominio ceecm.mx apunta a producción. Las pruebas de integraciones críticas (WhatsApp, Stripe) se hacen en entornos de sandbox/test antes de activar en producción.</w:t>
      </w:r>
    </w:p>
    <w:p>
      <w:pPr>
        <w:pStyle w:val="ListBullet"/>
        <w:spacing w:after="40"/>
        <w:ind w:left="340"/>
      </w:pPr>
      <w:r>
        <w:rPr>
          <w:color w:val="1A1A2E"/>
          <w:sz w:val="20"/>
        </w:rPr>
        <w:t>La arquitectura es agnóstica de proveedor de IA. El router de selección de modelo es un módulo independiente configurable desde el panel.</w:t>
      </w:r>
    </w:p>
    <w:p>
      <w:r>
        <w:br w:type="page"/>
      </w:r>
    </w:p>
    <w:p>
      <w:pPr>
        <w:spacing w:before="360" w:after="120"/>
        <w:pBdr>
          <w:bottom w:val="single" w:sz="8" w:space="1" w:color="00878A"/>
        </w:pBdr>
      </w:pPr>
      <w:r>
        <w:rPr>
          <w:b/>
          <w:color w:val="0D2B55"/>
          <w:sz w:val="32"/>
        </w:rPr>
        <w:t>Adendum — Sprints 13 en Adelante</w:t>
      </w:r>
    </w:p>
    <w:p>
      <w:pPr>
        <w:spacing w:after="80"/>
      </w:pPr>
      <w:r>
        <w:rPr>
          <w:b w:val="0"/>
          <w:color w:val="1A1A2E"/>
          <w:sz w:val="20"/>
        </w:rPr>
        <w:t>Este adendum incorpora 4 notas adicionales de César, resueltas mediante entrevista de seguimiento. Introduce el modelo CAGC (17 fases del comprador) como columna vertebral de pipelines y matriz de personalización, sistemas de limpieza de datos con scores múltiples, sandbox de pruebas, e integración de entrada con GHL.</w:t>
      </w:r>
    </w:p>
    <w:p>
      <w:pPr>
        <w:spacing w:before="240" w:after="80"/>
      </w:pPr>
      <w:r>
        <w:rPr>
          <w:b/>
          <w:color w:val="00878A"/>
          <w:sz w:val="26"/>
        </w:rPr>
        <w:t>Conceptos nuevos incorporados</w:t>
      </w:r>
    </w:p>
    <w:p>
      <w:pPr>
        <w:spacing w:before="160" w:after="40"/>
      </w:pPr>
      <w:r>
        <w:rPr>
          <w:b/>
          <w:color w:val="3A4A5C"/>
          <w:sz w:val="22"/>
        </w:rPr>
        <w:t>Modelo CAGC</w:t>
      </w:r>
    </w:p>
    <w:p>
      <w:pPr>
        <w:spacing w:after="80"/>
      </w:pPr>
      <w:r>
        <w:rPr>
          <w:b w:val="0"/>
          <w:color w:val="1A1A2E"/>
          <w:sz w:val="20"/>
        </w:rPr>
        <w:t>Framework propietario de 17 fases del comprador (Fase 0 — Inconsciencia, hasta Fase 16 — Advocacy), bautizado CAGC por las iniciales de César. Se convierte en el marco maestro que rige el diseño de pipelines, la inferencia de momento del lead, y una nueva dimensión de la matriz de personalización.</w:t>
      </w:r>
    </w:p>
    <w:p>
      <w:pPr>
        <w:spacing w:before="160" w:after="40"/>
      </w:pPr>
      <w:r>
        <w:rPr>
          <w:b/>
          <w:color w:val="3A4A5C"/>
          <w:sz w:val="22"/>
        </w:rPr>
        <w:t>Matriz de personalización — ahora 8D</w:t>
      </w:r>
    </w:p>
    <w:p>
      <w:pPr>
        <w:spacing w:after="80"/>
      </w:pPr>
      <w:r>
        <w:rPr>
          <w:b w:val="0"/>
          <w:color w:val="1A1A2E"/>
          <w:sz w:val="20"/>
        </w:rPr>
        <w:t>Dimensiones: temperamento, objeción, servicio, tipo de cliente (avatar), canal de origen, etapa de atasco, temperatura de interacción, y fase CAGC (nueva). La fase CAGC del lead permanece interna — no visible al vendedor, igual que temperamento y avatar.</w:t>
      </w:r>
    </w:p>
    <w:p>
      <w:pPr>
        <w:spacing w:before="160" w:after="40"/>
      </w:pPr>
      <w:r>
        <w:rPr>
          <w:b/>
          <w:color w:val="3A4A5C"/>
          <w:sz w:val="22"/>
        </w:rPr>
        <w:t>Pipelines multi-embudo basados en CAGC</w:t>
      </w:r>
    </w:p>
    <w:p>
      <w:pPr>
        <w:spacing w:after="80"/>
      </w:pPr>
      <w:r>
        <w:rPr>
          <w:b w:val="0"/>
          <w:color w:val="1A1A2E"/>
          <w:sz w:val="20"/>
        </w:rPr>
        <w:t>Cada pipeline se construye seleccionando y adaptando las fases CAGC relevantes a ese momento del cliente (adquisición, tripwire, premium, B2B, post-venta, retención, advocacy). Un mismo lead puede participar simultáneamente en varios pipelines. La IA detecta cuándo falta un pipeline dedicado para un servicio con suficiente volumen de conversación.</w:t>
      </w:r>
    </w:p>
    <w:p>
      <w:pPr>
        <w:spacing w:before="160" w:after="40"/>
      </w:pPr>
      <w:r>
        <w:rPr>
          <w:b/>
          <w:color w:val="3A4A5C"/>
          <w:sz w:val="22"/>
        </w:rPr>
        <w:t>Sistema de Etiquetas Auditado por IA</w:t>
      </w:r>
    </w:p>
    <w:p>
      <w:pPr>
        <w:spacing w:after="80"/>
      </w:pPr>
      <w:r>
        <w:rPr>
          <w:b w:val="0"/>
          <w:color w:val="1A1A2E"/>
          <w:sz w:val="20"/>
        </w:rPr>
        <w:t>Categorías y etiquetas (productos comprados, fase CAGC, comportamiento, origen) gestionadas con el mismo patrón de gobierno que la base de conocimiento: la IA propone crear, fusionar, dividir o eliminar etiquetas y categorías; el admin aprueba.</w:t>
      </w:r>
    </w:p>
    <w:p>
      <w:pPr>
        <w:spacing w:before="160" w:after="40"/>
      </w:pPr>
      <w:r>
        <w:rPr>
          <w:b/>
          <w:color w:val="3A4A5C"/>
          <w:sz w:val="22"/>
        </w:rPr>
        <w:t>Test A/B perpetuo e inteligente</w:t>
      </w:r>
    </w:p>
    <w:p>
      <w:pPr>
        <w:spacing w:after="80"/>
      </w:pPr>
      <w:r>
        <w:rPr>
          <w:b w:val="0"/>
          <w:color w:val="1A1A2E"/>
          <w:sz w:val="20"/>
        </w:rPr>
        <w:t>Etapas, tiempos y contenidos de cada pipeline están bajo prueba continua. La IA decide, según volumen disponible, si conviene correr un test A/B propio o aplicar directamente benchmarks validados del mercado cuando el volumen no justifica una prueba estadísticamente significativa.</w:t>
      </w:r>
    </w:p>
    <w:p>
      <w:pPr>
        <w:spacing w:before="160" w:after="40"/>
      </w:pPr>
      <w:r>
        <w:rPr>
          <w:b/>
          <w:color w:val="3A4A5C"/>
          <w:sz w:val="22"/>
        </w:rPr>
        <w:t>Scores múltiples de base de conocimiento</w:t>
      </w:r>
    </w:p>
    <w:p>
      <w:pPr>
        <w:spacing w:after="80"/>
      </w:pPr>
      <w:r>
        <w:rPr>
          <w:b w:val="0"/>
          <w:color w:val="1A1A2E"/>
          <w:sz w:val="20"/>
        </w:rPr>
        <w:t>Se reemplaza el score único por 5 scores independientes por recurso: uso, efectividad, vigencia, consenso y cobertura. Cada uno tiene reglas propias de cuándo dispara revisión — un recurso puede tener uso alto y consenso bajo (duplicado semántico) sin que un promedio lo oculte.</w:t>
      </w:r>
    </w:p>
    <w:p>
      <w:pPr>
        <w:spacing w:before="160" w:after="40"/>
      </w:pPr>
      <w:r>
        <w:rPr>
          <w:b/>
          <w:color w:val="3A4A5C"/>
          <w:sz w:val="22"/>
        </w:rPr>
        <w:t>Catálogo de 18 patrones de suciedad de base de conocimiento</w:t>
      </w:r>
    </w:p>
    <w:p>
      <w:pPr>
        <w:pStyle w:val="ListBullet"/>
        <w:spacing w:after="40"/>
        <w:ind w:left="340"/>
      </w:pPr>
      <w:r>
        <w:rPr>
          <w:color w:val="1A1A2E"/>
          <w:sz w:val="20"/>
        </w:rPr>
        <w:t>Duplicados exactos o casi exactos</w:t>
      </w:r>
    </w:p>
    <w:p>
      <w:pPr>
        <w:pStyle w:val="ListBullet"/>
        <w:spacing w:after="40"/>
        <w:ind w:left="340"/>
      </w:pPr>
      <w:r>
        <w:rPr>
          <w:color w:val="1A1A2E"/>
          <w:sz w:val="20"/>
        </w:rPr>
        <w:t>Contenido contradictorio entre recursos</w:t>
      </w:r>
    </w:p>
    <w:p>
      <w:pPr>
        <w:pStyle w:val="ListBullet"/>
        <w:spacing w:after="40"/>
        <w:ind w:left="340"/>
      </w:pPr>
      <w:r>
        <w:rPr>
          <w:color w:val="1A1A2E"/>
          <w:sz w:val="20"/>
        </w:rPr>
        <w:t>Recursos irrelevantes o fuera de uso</w:t>
      </w:r>
    </w:p>
    <w:p>
      <w:pPr>
        <w:pStyle w:val="ListBullet"/>
        <w:spacing w:after="40"/>
        <w:ind w:left="340"/>
      </w:pPr>
      <w:r>
        <w:rPr>
          <w:color w:val="1A1A2E"/>
          <w:sz w:val="20"/>
        </w:rPr>
        <w:t>Duplicados semánticos (mismo significado, distintas palabras)</w:t>
      </w:r>
    </w:p>
    <w:p>
      <w:pPr>
        <w:pStyle w:val="ListBullet"/>
        <w:spacing w:after="40"/>
        <w:ind w:left="340"/>
      </w:pPr>
      <w:r>
        <w:rPr>
          <w:color w:val="1A1A2E"/>
          <w:sz w:val="20"/>
        </w:rPr>
        <w:t>Recursos parcialmente obsoletos (un dato puntual desactualizado)</w:t>
      </w:r>
    </w:p>
    <w:p>
      <w:pPr>
        <w:pStyle w:val="ListBullet"/>
        <w:spacing w:after="40"/>
        <w:ind w:left="340"/>
      </w:pPr>
      <w:r>
        <w:rPr>
          <w:color w:val="1A1A2E"/>
          <w:sz w:val="20"/>
        </w:rPr>
        <w:t>Huérfanos de cobertura (preguntas frecuentes sin recurso asociado)</w:t>
      </w:r>
    </w:p>
    <w:p>
      <w:pPr>
        <w:pStyle w:val="ListBullet"/>
        <w:spacing w:after="40"/>
        <w:ind w:left="340"/>
      </w:pPr>
      <w:r>
        <w:rPr>
          <w:color w:val="1A1A2E"/>
          <w:sz w:val="20"/>
        </w:rPr>
        <w:t>Objeciones resueltas que ya no aplican</w:t>
      </w:r>
    </w:p>
    <w:p>
      <w:pPr>
        <w:pStyle w:val="ListBullet"/>
        <w:spacing w:after="40"/>
        <w:ind w:left="340"/>
      </w:pPr>
      <w:r>
        <w:rPr>
          <w:color w:val="1A1A2E"/>
          <w:sz w:val="20"/>
        </w:rPr>
        <w:t>Templates degradados (conversión cayendo sostenidamente)</w:t>
      </w:r>
    </w:p>
    <w:p>
      <w:pPr>
        <w:pStyle w:val="ListBullet"/>
        <w:spacing w:after="40"/>
        <w:ind w:left="340"/>
      </w:pPr>
      <w:r>
        <w:rPr>
          <w:color w:val="1A1A2E"/>
          <w:sz w:val="20"/>
        </w:rPr>
        <w:t>Inconsistencia entre canales (WhatsApp vs. email vs. FAQ pública)</w:t>
      </w:r>
    </w:p>
    <w:p>
      <w:pPr>
        <w:pStyle w:val="ListBullet"/>
        <w:spacing w:after="40"/>
        <w:ind w:left="340"/>
      </w:pPr>
      <w:r>
        <w:rPr>
          <w:color w:val="1A1A2E"/>
          <w:sz w:val="20"/>
        </w:rPr>
        <w:t>Sesgo de origen único (basado en una sola conversación o vendedor)</w:t>
      </w:r>
    </w:p>
    <w:p>
      <w:pPr>
        <w:pStyle w:val="ListBullet"/>
        <w:spacing w:after="40"/>
        <w:ind w:left="340"/>
      </w:pPr>
      <w:r>
        <w:rPr>
          <w:color w:val="1A1A2E"/>
          <w:sz w:val="20"/>
        </w:rPr>
        <w:t>Deriva de tono (desalineado con la voz/posicionamiento actual)</w:t>
      </w:r>
    </w:p>
    <w:p>
      <w:pPr>
        <w:pStyle w:val="ListBullet"/>
        <w:spacing w:after="40"/>
        <w:ind w:left="340"/>
      </w:pPr>
      <w:r>
        <w:rPr>
          <w:color w:val="1A1A2E"/>
          <w:sz w:val="20"/>
        </w:rPr>
        <w:t>Canibalización (un recurso nuevo mejor coexiste con uno viejo inferior)</w:t>
      </w:r>
    </w:p>
    <w:p>
      <w:pPr>
        <w:pStyle w:val="ListBullet"/>
        <w:spacing w:after="40"/>
        <w:ind w:left="340"/>
      </w:pPr>
      <w:r>
        <w:rPr>
          <w:color w:val="1A1A2E"/>
          <w:sz w:val="20"/>
        </w:rPr>
        <w:t>Cobertura desbalanceada por avatar (rico en un segmento, pobre en otro)</w:t>
      </w:r>
    </w:p>
    <w:p>
      <w:pPr>
        <w:pStyle w:val="ListBullet"/>
        <w:spacing w:after="40"/>
        <w:ind w:left="340"/>
      </w:pPr>
      <w:r>
        <w:rPr>
          <w:color w:val="1A1A2E"/>
          <w:sz w:val="20"/>
        </w:rPr>
        <w:t>Recursos nunca probados en conversación real</w:t>
      </w:r>
    </w:p>
    <w:p>
      <w:pPr>
        <w:pStyle w:val="ListBullet"/>
        <w:spacing w:after="40"/>
        <w:ind w:left="340"/>
      </w:pPr>
      <w:r>
        <w:rPr>
          <w:color w:val="1A1A2E"/>
          <w:sz w:val="20"/>
        </w:rPr>
        <w:t>Loops de referencia circular entre recursos</w:t>
      </w:r>
    </w:p>
    <w:p>
      <w:pPr>
        <w:spacing w:after="80"/>
        <w:ind w:left="454"/>
      </w:pPr>
      <w:r>
        <w:rPr>
          <w:b w:val="0"/>
          <w:color w:val="1A1A2E"/>
          <w:sz w:val="20"/>
        </w:rPr>
        <w:t>Esta lista es abierta: la IA puede proponer nuevas categorías de suciedad si detecta un patrón recurrente que no calza en ninguna existente.</w:t>
      </w:r>
    </w:p>
    <w:p>
      <w:pPr>
        <w:spacing w:before="160" w:after="40"/>
      </w:pPr>
      <w:r>
        <w:rPr>
          <w:b/>
          <w:color w:val="3A4A5C"/>
          <w:sz w:val="22"/>
        </w:rPr>
        <w:t>Limpieza de leads — dos colas distintas</w:t>
      </w:r>
    </w:p>
    <w:p>
      <w:pPr>
        <w:spacing w:after="80"/>
      </w:pPr>
      <w:r>
        <w:rPr>
          <w:b w:val="0"/>
          <w:color w:val="1A1A2E"/>
          <w:sz w:val="20"/>
        </w:rPr>
        <w:t>Lista negra: leads que solicitan eliminación explícita, o número/email inválido confirmado. Nunca se vuelve a contactar, incluso si el contacto es re-registrado por error o mala intención (validación contra blacklist antes de crear cualquier lead). Archivo por inactividad: la IA determina, basándose en costo de oportunidad y benchmarks de mercado, cuándo dejar de insistir con un lead silencioso — se archiva como inactivo (reactivable a futuro), no se borra de inmediato ni se manda a lista negra.</w:t>
      </w:r>
    </w:p>
    <w:p>
      <w:pPr>
        <w:spacing w:before="160" w:after="40"/>
      </w:pPr>
      <w:r>
        <w:rPr>
          <w:b/>
          <w:color w:val="3A4A5C"/>
          <w:sz w:val="22"/>
        </w:rPr>
        <w:t>Widget de Pruebas (sandbox, solo Admin)</w:t>
      </w:r>
    </w:p>
    <w:p>
      <w:pPr>
        <w:spacing w:after="80"/>
      </w:pPr>
      <w:r>
        <w:rPr>
          <w:b w:val="0"/>
          <w:color w:val="1A1A2E"/>
          <w:sz w:val="20"/>
        </w:rPr>
        <w:t>Interfaz tipo WhatsApp simulado dentro de ECMatic. Permite crear leads de prueba ilimitados ("celulares infinitos"), cada uno con conversación propia. El motor de IA los trata como leads reales para fines de clasificación, etiquetado y pipeline — pero marcados con is_test=true, completamente aislados de métricas, scores y aprendizaje real. Cada conversación de prueba se refleja en tiempo real en el panel admin (tickets, sugerencias, movimientos) para validar el comportamiento end-to-end del sistema.</w:t>
      </w:r>
    </w:p>
    <w:p>
      <w:pPr>
        <w:spacing w:before="160" w:after="40"/>
      </w:pPr>
      <w:r>
        <w:rPr>
          <w:b/>
          <w:color w:val="3A4A5C"/>
          <w:sz w:val="22"/>
        </w:rPr>
        <w:t>Procesamiento de audio entrante</w:t>
      </w:r>
    </w:p>
    <w:p>
      <w:pPr>
        <w:spacing w:after="80"/>
      </w:pPr>
      <w:r>
        <w:rPr>
          <w:b w:val="0"/>
          <w:color w:val="1A1A2E"/>
          <w:sz w:val="20"/>
        </w:rPr>
        <w:t>La IA transcribe notas de voz recibidas por WhatsApp y responde en texto. No genera notas de voz de salida en esta fase.</w:t>
      </w:r>
    </w:p>
    <w:p>
      <w:pPr>
        <w:spacing w:before="160" w:after="40"/>
      </w:pPr>
      <w:r>
        <w:rPr>
          <w:b/>
          <w:color w:val="3A4A5C"/>
          <w:sz w:val="22"/>
        </w:rPr>
        <w:t>Integración GHL — puente de entrada</w:t>
      </w:r>
    </w:p>
    <w:p>
      <w:pPr>
        <w:spacing w:after="80"/>
      </w:pPr>
      <w:r>
        <w:rPr>
          <w:b w:val="0"/>
          <w:color w:val="1A1A2E"/>
          <w:sz w:val="20"/>
        </w:rPr>
        <w:t>GHL continúa recibiendo leads de campañas activas (Google Ads, Meta Ads). Al crearse un lead nuevo, GHL lo reenvía a ECMatic vía webhook saliente, y ECMatic toma el control completo desde ese punto (clasificación, etiquetado, pipeline). No hay migración de histórico ni operación paralela — es un flujo de un solo sentido.</w:t>
      </w:r>
    </w:p>
    <w:p/>
    <w:p>
      <w:pPr>
        <w:spacing w:before="240" w:after="80"/>
      </w:pPr>
      <w:r>
        <w:rPr>
          <w:b/>
          <w:color w:val="00878A"/>
          <w:sz w:val="26"/>
        </w:rPr>
        <w:t>Sprint 13 — Modelo CAGC y Pipelines Multi-Embudo</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247"/>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Subsprint</w:t>
            </w:r>
          </w:p>
        </w:tc>
        <w:tc>
          <w:tcPr>
            <w:tcW w:type="dxa" w:w="1984"/>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Nombre</w:t>
            </w:r>
          </w:p>
        </w:tc>
        <w:tc>
          <w:tcPr>
            <w:tcW w:type="dxa" w:w="3685"/>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Descripción</w:t>
            </w:r>
          </w:p>
        </w:tc>
        <w:tc>
          <w:tcPr>
            <w:tcW w:type="dxa" w:w="2268"/>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Entregable</w:t>
            </w:r>
          </w:p>
        </w:tc>
        <w:tc>
          <w:tcPr>
            <w:tcW w:type="dxa" w:w="1020"/>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Duración</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S13.1</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Esquema de fases CAGC</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Tabla cagc_fases con las 17 fases (0-16), nombre, descripción, señales de detección por fase. Tabla lead_cagc_estado con fase actual, confianza, histórico de transición</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Esquema migrado con las 17 fases precargadas</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S13.2</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Motor de inferencia de fase CAGC</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La IA infiere la fase combinando: contenido de conversación, señales de comportamiento (tiempo de respuesta, clics, apertura de email) y sistema de etiquetas. Guardado silencioso, no visible al vendedor</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Fase CAGC inferida y actualizada por evento</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2 días</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S13.3</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Matriz nD — expansión a 8D</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Añadir dimensión fase_cagc a la matriz de personalización existente. Recalcular índices y motor de inferencia contextual para la nueva dimensión</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Matriz 8D funcional con inferencia sin bloqueos</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S13.4</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Rediseño de pipelines sobre esqueleto CAGC</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Cada pipeline existente (tripwire, premium, post-venta) se remapea a su subconjunto de fases CAGC relevantes. Nueva pipelines requieren selección de fases CAGC al crearse</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Pipelines existentes remapeados a CAGC</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1.5 días</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S13.5</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Soporte de multi-pipeline simultáneo</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Modelo de datos: un lead puede tener N registros activos de pipeline_movimientos en paralelo. Lógica de negocio ajustada para no asumir un solo pipeline activo por lead</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Lead puede estar en 2+ pipelines a la vez sin conflicto</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1.5 días</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S13.6</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UI de pipeline — indicador cross-pipeline</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En la vista Kanban de cada pipeline, la tarjeta del lead muestra badge "+N pipelines" si participa en otros. Clic abre vista de detalle cruzado con las etapas de cada uno</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Indicador visual funcional en Kanban</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S13.7</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Detección de pipeline faltante</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La IA monitorea volumen de conversación por servicio sin pipeline dedicado. Genera alerta "posible pipeline faltante" en cola de aprobación cuando el volumen supera umbral</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Alerta de pipeline faltante en panel admin</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S13.8</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Motor de Test A/B perpetuo</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Para cada paso de pipeline (etapa, tiempo de espera, contenido), el sistema decide automáticamente: correr A/B propio si hay volumen suficiente, o aplicar benchmark de mercado precargado si no. Resultados alimentan score de efectividad</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Motor de decisión A/B-vs-benchmark funcional</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2 días</w:t>
            </w:r>
          </w:p>
        </w:tc>
      </w:tr>
    </w:tbl>
    <w:p/>
    <w:p>
      <w:pPr>
        <w:spacing w:before="240" w:after="80"/>
      </w:pPr>
      <w:r>
        <w:rPr>
          <w:b/>
          <w:color w:val="00878A"/>
          <w:sz w:val="26"/>
        </w:rPr>
        <w:t>Sprint 14 — Sistema de Etiquetas Auditado por IA</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247"/>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Subsprint</w:t>
            </w:r>
          </w:p>
        </w:tc>
        <w:tc>
          <w:tcPr>
            <w:tcW w:type="dxa" w:w="1984"/>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Nombre</w:t>
            </w:r>
          </w:p>
        </w:tc>
        <w:tc>
          <w:tcPr>
            <w:tcW w:type="dxa" w:w="3685"/>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Descripción</w:t>
            </w:r>
          </w:p>
        </w:tc>
        <w:tc>
          <w:tcPr>
            <w:tcW w:type="dxa" w:w="2268"/>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Entregable</w:t>
            </w:r>
          </w:p>
        </w:tc>
        <w:tc>
          <w:tcPr>
            <w:tcW w:type="dxa" w:w="1020"/>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Duración</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S14.1</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Esquema de categorías y etiquetas</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Tablas etiqueta_categorias y etiquetas con relación a leads (many-to-many). Campos de origen (manual/IA-sugerida) y estado (activa/pendiente_revision)</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Esquema migrado</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0.5 días</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S14.2</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Motor de sugerencia de etiquetas</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La IA analiza conversaciones y datos de lead para proponer nuevas etiquetas, fusiones, divisiones o eliminaciones. Aparece en cola de aprobación con diferenciador visual</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Sugerencias de etiquetas en cola de aprobación</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1.5 días</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S14.3</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UI de gestión de etiquetas</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Vista de administración: árbol de categorías y etiquetas, acciones de aprobar/rechazar sugerencias, fusionar o dividir con 1 clic</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UI funcional en panel admin</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1.5 días</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S14.4</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Etiquetado automático de productos comprados</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Al confirmarse cualquier pago, el sistema etiqueta automáticamente al lead con el producto/servicio adquirido</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Etiqueta de compra aplicada automáticamente</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0.5 días</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S14.5</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Integración de etiquetas en inferencia CAGC y matriz nD</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El motor de inferencia de fase CAGC y la matriz nD consultan el inventario de etiquetas activo como señal adicional</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Etiquetas influyendo en inferencia de fase y matriz</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bl>
    <w:p/>
    <w:p>
      <w:pPr>
        <w:spacing w:before="240" w:after="80"/>
      </w:pPr>
      <w:r>
        <w:rPr>
          <w:b/>
          <w:color w:val="00878A"/>
          <w:sz w:val="26"/>
        </w:rPr>
        <w:t>Sprint 15 — Limpieza de Datos: Leads y Base de Conocimiento</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247"/>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Subsprint</w:t>
            </w:r>
          </w:p>
        </w:tc>
        <w:tc>
          <w:tcPr>
            <w:tcW w:type="dxa" w:w="1984"/>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Nombre</w:t>
            </w:r>
          </w:p>
        </w:tc>
        <w:tc>
          <w:tcPr>
            <w:tcW w:type="dxa" w:w="3685"/>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Descripción</w:t>
            </w:r>
          </w:p>
        </w:tc>
        <w:tc>
          <w:tcPr>
            <w:tcW w:type="dxa" w:w="2268"/>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Entregable</w:t>
            </w:r>
          </w:p>
        </w:tc>
        <w:tc>
          <w:tcPr>
            <w:tcW w:type="dxa" w:w="1020"/>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Duración</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S15.1</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Motor de deduplicación de leads</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La IA detecta duplicados por coincidencia de número/email con variaciones o patrón conversacional. Si es necesario, pregunta directamente al lead para confirmar fusión, sin exponer datos del otro registro</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Duplicados detectados y resueltos con confirmación</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1.5 días</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S15.2</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Motor de completado de datos incompletos</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Cuando hay comunicación activa positiva, la IA solicita de forma natural los datos faltantes del lead, justificando el motivo</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Solicitud de datos faltantes integrada en conversación</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S15.3</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Sistema de lista negra</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Tabla blacklist con número/email. Validación obligatoria contra blacklist antes de crear cualquier lead nuevo. Disparada por solicitud explícita de eliminación o invalidez confirmada</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Blacklist funcional y validada en creación de lead</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S15.4</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Motor de archivo por inactividad</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La IA calcula, según costo de oportunidad y benchmarks de mercado por tipo de producto, cuándo dejar de insistir con un lead silencioso. Archiva como inactivo (no blacklist, reactivable a futuro)</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Leads archivados automáticamente con lógica de costo-beneficio</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1.5 días</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S15.5</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Esquema de scores múltiples de base de conocimiento</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Ampliar tabla recursos_conocimiento con 5 scores independientes: uso, efectividad, vigencia, consenso, cobertura. Reglas de umbral propias por score</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Esquema migrado con 5 scores activos</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S15.6</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Motor de detección de duplicados semánticos</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Comparación de embeddings entre recursos existentes (no solo contra consultas de leads) para detectar significado repetido con redacción distinta</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Duplicados semánticos detectados y alertados</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1.5 días</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S15.7</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Motor de detección de obsolescencia parcial</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La IA identifica datos puntuales desactualizados dentro de un recurso mayormente vigente (precio, proceso) comparando contra catálogo de servicios actual</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Alertas de obsolescencia parcial en cola de revisión</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S15.8</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Motor de detección de huecos de cobertura</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Análisis de preguntas frecuentes de leads sin recurso asociado. Genera alerta de hueco informativo, no de contradicción</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Huecos de cobertura visibles en panel admin</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S15.9</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Motor de detección de templates degradados</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Monitoreo de tasa de conversión histórica por template. Alerta cuando hay caída sostenida en ventana móvil configurable</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Alerta de degradación de template con histórico visible</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S15.10</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Motor de detección de inconsistencia entre canales</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Comparación semántica de respuestas a la misma pregunta entre templates de WhatsApp, email y FAQs públicas</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Alertas de inconsistencia entre canales</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S15.11</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Detección de sesgo de origen único y deriva de tono</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La IA marca recursos creados a partir de una sola fuente/conversación. Análisis de tono compara recursos antiguos contra la voz de marca vigente</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Alertas de sesgo y deriva de tono en cola de revisión</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1.5 días</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S15.12</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Detección de canibalización y loops circulares</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Identificar pares de recursos donde uno reemplaza funcionalmente a otro sin que el viejo se desactive. Detectar cadenas de referencia que regresan sobre sí mismas sin resolver la duda original</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Alertas de canibalización y loops circulares</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1.5 días</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S15.13</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Categorías de suciedad dinámicas</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Mecanismo para que la IA proponga una categoría nueva de problema de calidad no contemplada en el catálogo actual, con su propia regla de detección</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Propuesta de nueva categoría de suciedad aprobable por admin</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bl>
    <w:p/>
    <w:p>
      <w:pPr>
        <w:spacing w:before="240" w:after="80"/>
      </w:pPr>
      <w:r>
        <w:rPr>
          <w:b/>
          <w:color w:val="00878A"/>
          <w:sz w:val="26"/>
        </w:rPr>
        <w:t>Sprint 16 — Widget de Pruebas, Audio e Integración GHL</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247"/>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Subsprint</w:t>
            </w:r>
          </w:p>
        </w:tc>
        <w:tc>
          <w:tcPr>
            <w:tcW w:type="dxa" w:w="1984"/>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Nombre</w:t>
            </w:r>
          </w:p>
        </w:tc>
        <w:tc>
          <w:tcPr>
            <w:tcW w:type="dxa" w:w="3685"/>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Descripción</w:t>
            </w:r>
          </w:p>
        </w:tc>
        <w:tc>
          <w:tcPr>
            <w:tcW w:type="dxa" w:w="2268"/>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Entregable</w:t>
            </w:r>
          </w:p>
        </w:tc>
        <w:tc>
          <w:tcPr>
            <w:tcW w:type="dxa" w:w="1020"/>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Duración</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S16.1</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Modelo de datos de sandbox</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Tabla leads con campo is_test=true. Aislamiento garantizado en todas las queries de métricas, scores y entrenamiento para excluir registros de prueba</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Aislamiento de datos de prueba verificado</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S16.2</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UI del Widget de Pruebas</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Interfaz tipo chat de WhatsApp dentro del panel admin. Permite crear leads de prueba ilimitados, cada uno con su hilo de conversación independiente</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Widget funcional, solo accesible por rol Admin</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2 días</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S16.3</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Motor de simulación end-to-end</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Las conversaciones del widget disparan el mismo pipeline de clasificación, inferencia CAGC, etiquetado y handoff que un lead real, visibles en tiempo real en el panel admin con marca de prueba</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Simulación end-to-end visible en panel en tiempo real</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1.5 días</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S16.4</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Transcripción de audio entrante de WhatsApp</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Integración de servicio de speech-to-text para notas de voz recibidas. La IA procesa el texto transcrito igual que un mensaje de texto normal y responde en texto</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Audios entrantes transcritos y respondidos correctamente</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1.5 días</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S16.5</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Webhook de entrada desde GHL</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Endpoint en ECMatic que recibe leads nuevos reenviados por GHL vía webhook saliente. Mapeo de campos GHL → esquema de ECMatic</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Lead creado en ECMatic al recibirse webhook de GHL</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S16.6</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Etiquetado automático de leads provenientes de GHL</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Al recibir un lead vía webhook de GHL, ECMatic lo etiqueta con su canal de origen y dispara la clasificación inicial automáticamente</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Lead de GHL clasificado y etiquetado sin intervención manual</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bl>
    <w:p/>
    <w:p>
      <w:pPr>
        <w:spacing w:before="240" w:after="80"/>
      </w:pPr>
      <w:r>
        <w:rPr>
          <w:b/>
          <w:color w:val="00878A"/>
          <w:sz w:val="26"/>
        </w:rPr>
        <w:t>Resumen — Adendum Sprints 13-16</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00878A"/>
          </w:tcPr>
          <w:p>
            <w:pPr>
              <w:jc w:val="center"/>
            </w:pPr>
            <w:r>
              <w:rPr>
                <w:b/>
                <w:color w:val="FFFFFF"/>
                <w:sz w:val="18"/>
              </w:rPr>
              <w:t>Sprint</w:t>
            </w:r>
          </w:p>
        </w:tc>
        <w:tc>
          <w:tcPr>
            <w:tcW w:type="dxa" w:w="2351"/>
            <w:shd w:val="clear" w:color="auto" w:fill="00878A"/>
          </w:tcPr>
          <w:p>
            <w:pPr>
              <w:jc w:val="center"/>
            </w:pPr>
            <w:r>
              <w:rPr>
                <w:b/>
                <w:color w:val="FFFFFF"/>
                <w:sz w:val="18"/>
              </w:rPr>
              <w:t>Nombre</w:t>
            </w:r>
          </w:p>
        </w:tc>
        <w:tc>
          <w:tcPr>
            <w:tcW w:type="dxa" w:w="2351"/>
            <w:shd w:val="clear" w:color="auto" w:fill="00878A"/>
          </w:tcPr>
          <w:p>
            <w:pPr>
              <w:jc w:val="center"/>
            </w:pPr>
            <w:r>
              <w:rPr>
                <w:b/>
                <w:color w:val="FFFFFF"/>
                <w:sz w:val="18"/>
              </w:rPr>
              <w:t>Subsprints</w:t>
            </w:r>
          </w:p>
        </w:tc>
        <w:tc>
          <w:tcPr>
            <w:tcW w:type="dxa" w:w="2351"/>
            <w:shd w:val="clear" w:color="auto" w:fill="00878A"/>
          </w:tcPr>
          <w:p>
            <w:pPr>
              <w:jc w:val="center"/>
            </w:pPr>
            <w:r>
              <w:rPr>
                <w:b/>
                <w:color w:val="FFFFFF"/>
                <w:sz w:val="18"/>
              </w:rPr>
              <w:t>Estimación</w:t>
            </w:r>
          </w:p>
        </w:tc>
      </w:tr>
      <w:tr>
        <w:tc>
          <w:tcPr>
            <w:tcW w:type="dxa" w:w="1417"/>
            <w:shd w:val="clear" w:color="auto" w:fill="E8F4F5"/>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Sprint 13</w:t>
            </w:r>
          </w:p>
        </w:tc>
        <w:tc>
          <w:tcPr>
            <w:tcW w:type="dxa" w:w="4252"/>
            <w:shd w:val="clear" w:color="auto" w:fill="E8F4F5"/>
            <w:tcBorders>
              <w:top w:val="single" w:sz="4" w:space="0" w:color="C8D8DA"/>
              <w:left w:val="single" w:sz="4" w:space="0" w:color="C8D8DA"/>
              <w:bottom w:val="single" w:sz="4" w:space="0" w:color="C8D8DA"/>
              <w:right w:val="single" w:sz="4" w:space="0" w:color="C8D8DA"/>
            </w:tcBorders>
          </w:tcPr>
          <w:p>
            <w:r>
              <w:rPr>
                <w:b w:val="0"/>
                <w:color w:val="1A1A2E"/>
                <w:sz w:val="18"/>
              </w:rPr>
              <w:t>Modelo CAGC y Pipelines Multi-Embudo</w:t>
            </w:r>
          </w:p>
        </w:tc>
        <w:tc>
          <w:tcPr>
            <w:tcW w:type="dxa" w:w="1134"/>
            <w:shd w:val="clear" w:color="auto" w:fill="E8F4F5"/>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8</w:t>
            </w:r>
          </w:p>
        </w:tc>
        <w:tc>
          <w:tcPr>
            <w:tcW w:type="dxa" w:w="1134"/>
            <w:shd w:val="clear" w:color="auto" w:fill="E8F4F5"/>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11 días</w:t>
            </w:r>
          </w:p>
        </w:tc>
      </w:tr>
      <w:tr>
        <w:tc>
          <w:tcPr>
            <w:tcW w:type="dxa" w:w="1417"/>
            <w:shd w:val="clear" w:color="auto" w:fill="FFFFFF"/>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Sprint 14</w:t>
            </w:r>
          </w:p>
        </w:tc>
        <w:tc>
          <w:tcPr>
            <w:tcW w:type="dxa" w:w="4252"/>
            <w:shd w:val="clear" w:color="auto" w:fill="FFFFFF"/>
            <w:tcBorders>
              <w:top w:val="single" w:sz="4" w:space="0" w:color="C8D8DA"/>
              <w:left w:val="single" w:sz="4" w:space="0" w:color="C8D8DA"/>
              <w:bottom w:val="single" w:sz="4" w:space="0" w:color="C8D8DA"/>
              <w:right w:val="single" w:sz="4" w:space="0" w:color="C8D8DA"/>
            </w:tcBorders>
          </w:tcPr>
          <w:p>
            <w:r>
              <w:rPr>
                <w:b w:val="0"/>
                <w:color w:val="1A1A2E"/>
                <w:sz w:val="18"/>
              </w:rPr>
              <w:t>Sistema de Etiquetas Auditado por IA</w:t>
            </w:r>
          </w:p>
        </w:tc>
        <w:tc>
          <w:tcPr>
            <w:tcW w:type="dxa" w:w="1134"/>
            <w:shd w:val="clear" w:color="auto" w:fill="FFFFFF"/>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5</w:t>
            </w:r>
          </w:p>
        </w:tc>
        <w:tc>
          <w:tcPr>
            <w:tcW w:type="dxa" w:w="1134"/>
            <w:shd w:val="clear" w:color="auto" w:fill="FFFFFF"/>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5 días</w:t>
            </w:r>
          </w:p>
        </w:tc>
      </w:tr>
      <w:tr>
        <w:tc>
          <w:tcPr>
            <w:tcW w:type="dxa" w:w="1417"/>
            <w:shd w:val="clear" w:color="auto" w:fill="E8F4F5"/>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Sprint 15</w:t>
            </w:r>
          </w:p>
        </w:tc>
        <w:tc>
          <w:tcPr>
            <w:tcW w:type="dxa" w:w="4252"/>
            <w:shd w:val="clear" w:color="auto" w:fill="E8F4F5"/>
            <w:tcBorders>
              <w:top w:val="single" w:sz="4" w:space="0" w:color="C8D8DA"/>
              <w:left w:val="single" w:sz="4" w:space="0" w:color="C8D8DA"/>
              <w:bottom w:val="single" w:sz="4" w:space="0" w:color="C8D8DA"/>
              <w:right w:val="single" w:sz="4" w:space="0" w:color="C8D8DA"/>
            </w:tcBorders>
          </w:tcPr>
          <w:p>
            <w:r>
              <w:rPr>
                <w:b w:val="0"/>
                <w:color w:val="1A1A2E"/>
                <w:sz w:val="18"/>
              </w:rPr>
              <w:t>Limpieza de Datos: Leads y Base de Conocimiento</w:t>
            </w:r>
          </w:p>
        </w:tc>
        <w:tc>
          <w:tcPr>
            <w:tcW w:type="dxa" w:w="1134"/>
            <w:shd w:val="clear" w:color="auto" w:fill="E8F4F5"/>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13</w:t>
            </w:r>
          </w:p>
        </w:tc>
        <w:tc>
          <w:tcPr>
            <w:tcW w:type="dxa" w:w="1134"/>
            <w:shd w:val="clear" w:color="auto" w:fill="E8F4F5"/>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16 días</w:t>
            </w:r>
          </w:p>
        </w:tc>
      </w:tr>
      <w:tr>
        <w:tc>
          <w:tcPr>
            <w:tcW w:type="dxa" w:w="1417"/>
            <w:shd w:val="clear" w:color="auto" w:fill="FFFFFF"/>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Sprint 16</w:t>
            </w:r>
          </w:p>
        </w:tc>
        <w:tc>
          <w:tcPr>
            <w:tcW w:type="dxa" w:w="4252"/>
            <w:shd w:val="clear" w:color="auto" w:fill="FFFFFF"/>
            <w:tcBorders>
              <w:top w:val="single" w:sz="4" w:space="0" w:color="C8D8DA"/>
              <w:left w:val="single" w:sz="4" w:space="0" w:color="C8D8DA"/>
              <w:bottom w:val="single" w:sz="4" w:space="0" w:color="C8D8DA"/>
              <w:right w:val="single" w:sz="4" w:space="0" w:color="C8D8DA"/>
            </w:tcBorders>
          </w:tcPr>
          <w:p>
            <w:r>
              <w:rPr>
                <w:b w:val="0"/>
                <w:color w:val="1A1A2E"/>
                <w:sz w:val="18"/>
              </w:rPr>
              <w:t>Widget de Pruebas, Audio e Integración GHL</w:t>
            </w:r>
          </w:p>
        </w:tc>
        <w:tc>
          <w:tcPr>
            <w:tcW w:type="dxa" w:w="1134"/>
            <w:shd w:val="clear" w:color="auto" w:fill="FFFFFF"/>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6</w:t>
            </w:r>
          </w:p>
        </w:tc>
        <w:tc>
          <w:tcPr>
            <w:tcW w:type="dxa" w:w="1134"/>
            <w:shd w:val="clear" w:color="auto" w:fill="FFFFFF"/>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8 días</w:t>
            </w:r>
          </w:p>
        </w:tc>
      </w:tr>
      <w:tr>
        <w:tc>
          <w:tcPr>
            <w:tcW w:type="dxa" w:w="1417"/>
            <w:shd w:val="clear" w:color="auto" w:fill="0D2B55"/>
            <w:tcBorders>
              <w:top w:val="single" w:sz="4" w:space="0" w:color="C8D8DA"/>
              <w:left w:val="single" w:sz="4" w:space="0" w:color="C8D8DA"/>
              <w:bottom w:val="single" w:sz="4" w:space="0" w:color="C8D8DA"/>
              <w:right w:val="single" w:sz="4" w:space="0" w:color="C8D8DA"/>
            </w:tcBorders>
          </w:tcPr>
          <w:p>
            <w:pPr>
              <w:jc w:val="center"/>
            </w:pPr>
            <w:r>
              <w:rPr>
                <w:b/>
                <w:color w:val="FFFFFF"/>
                <w:sz w:val="18"/>
              </w:rPr>
              <w:t>TOTAL ADENDUM</w:t>
            </w:r>
          </w:p>
        </w:tc>
        <w:tc>
          <w:tcPr>
            <w:tcW w:type="dxa" w:w="4252"/>
            <w:shd w:val="clear" w:color="auto" w:fill="0D2B55"/>
            <w:tcBorders>
              <w:top w:val="single" w:sz="4" w:space="0" w:color="C8D8DA"/>
              <w:left w:val="single" w:sz="4" w:space="0" w:color="C8D8DA"/>
              <w:bottom w:val="single" w:sz="4" w:space="0" w:color="C8D8DA"/>
              <w:right w:val="single" w:sz="4" w:space="0" w:color="C8D8DA"/>
            </w:tcBorders>
          </w:tcPr>
          <w:p>
            <w:r>
              <w:rPr>
                <w:b/>
                <w:color w:val="FFFFFF"/>
                <w:sz w:val="18"/>
              </w:rPr>
              <w:t>4 sprints · 32 subsprints</w:t>
            </w:r>
          </w:p>
        </w:tc>
        <w:tc>
          <w:tcPr>
            <w:tcW w:type="dxa" w:w="1134"/>
            <w:shd w:val="clear" w:color="auto" w:fill="0D2B55"/>
            <w:tcBorders>
              <w:top w:val="single" w:sz="4" w:space="0" w:color="C8D8DA"/>
              <w:left w:val="single" w:sz="4" w:space="0" w:color="C8D8DA"/>
              <w:bottom w:val="single" w:sz="4" w:space="0" w:color="C8D8DA"/>
              <w:right w:val="single" w:sz="4" w:space="0" w:color="C8D8DA"/>
            </w:tcBorders>
          </w:tcPr>
          <w:p>
            <w:pPr>
              <w:jc w:val="center"/>
            </w:pPr>
            <w:r>
              <w:rPr>
                <w:b/>
                <w:color w:val="FFFFFF"/>
                <w:sz w:val="18"/>
              </w:rPr>
              <w:t>32</w:t>
            </w:r>
          </w:p>
        </w:tc>
        <w:tc>
          <w:tcPr>
            <w:tcW w:type="dxa" w:w="1134"/>
            <w:shd w:val="clear" w:color="auto" w:fill="0D2B55"/>
            <w:tcBorders>
              <w:top w:val="single" w:sz="4" w:space="0" w:color="C8D8DA"/>
              <w:left w:val="single" w:sz="4" w:space="0" w:color="C8D8DA"/>
              <w:bottom w:val="single" w:sz="4" w:space="0" w:color="C8D8DA"/>
              <w:right w:val="single" w:sz="4" w:space="0" w:color="C8D8DA"/>
            </w:tcBorders>
          </w:tcPr>
          <w:p>
            <w:pPr>
              <w:jc w:val="center"/>
            </w:pPr>
            <w:r>
              <w:rPr>
                <w:b/>
                <w:color w:val="FFFFFF"/>
                <w:sz w:val="18"/>
              </w:rPr>
              <w:t>~40 días hábiles</w:t>
            </w:r>
          </w:p>
        </w:tc>
      </w:tr>
    </w:tbl>
    <w:p/>
    <w:p>
      <w:pPr>
        <w:spacing w:before="240" w:after="80"/>
      </w:pPr>
      <w:r>
        <w:rPr>
          <w:b/>
          <w:color w:val="00878A"/>
          <w:sz w:val="26"/>
        </w:rPr>
        <w:t>Gran total del proyecto (Sprints 0-16)</w:t>
      </w:r>
    </w:p>
    <w:p>
      <w:pPr>
        <w:spacing w:after="80"/>
      </w:pPr>
      <w:r>
        <w:rPr>
          <w:b/>
          <w:color w:val="1A1A2E"/>
          <w:sz w:val="20"/>
        </w:rPr>
        <w:t>17 sprints · 151 subsprints · ~159 días hábiles de construcción estimada, considerando el principio de máximo 300 líneas por archivo y commits atómicos verificables por subsprint.</w:t>
      </w:r>
    </w:p>
    <w:p>
      <w:pPr>
        <w:spacing w:before="240" w:after="80"/>
      </w:pPr>
      <w:r>
        <w:rPr>
          <w:b/>
          <w:color w:val="00878A"/>
          <w:sz w:val="26"/>
        </w:rPr>
        <w:t>Pendientes técnicos añadidos por el adendum</w:t>
      </w:r>
    </w:p>
    <w:p>
      <w:pPr>
        <w:spacing w:before="80" w:after="40"/>
      </w:pPr>
      <w:r>
        <w:rPr>
          <w:b/>
          <w:color w:val="00878A"/>
          <w:sz w:val="20"/>
        </w:rPr>
        <w:t xml:space="preserve">P8 — Webhook saliente de GHL: </w:t>
      </w:r>
      <w:r>
        <w:rPr>
          <w:color w:val="1A1A2E"/>
          <w:sz w:val="20"/>
        </w:rPr>
        <w:t>Confirmar en el panel de GHL que existe la opción de webhook saliente al crear lead nuevo, y su formato de payload.</w:t>
      </w:r>
    </w:p>
    <w:p>
      <w:pPr>
        <w:spacing w:before="80" w:after="40"/>
      </w:pPr>
      <w:r>
        <w:rPr>
          <w:b/>
          <w:color w:val="00878A"/>
          <w:sz w:val="20"/>
        </w:rPr>
        <w:t xml:space="preserve">P9 — Servicio de transcripción de audio: </w:t>
      </w:r>
      <w:r>
        <w:rPr>
          <w:color w:val="1A1A2E"/>
          <w:sz w:val="20"/>
        </w:rPr>
        <w:t>Evaluar proveedor de speech-to-text (Whisper API, Google Speech-to-Text, AssemblyAI) considerando idioma español mexicano y costo por minuto.</w:t>
      </w:r>
    </w:p>
    <w:p>
      <w:pPr>
        <w:spacing w:before="80" w:after="40"/>
      </w:pPr>
      <w:r>
        <w:rPr>
          <w:b/>
          <w:color w:val="00878A"/>
          <w:sz w:val="20"/>
        </w:rPr>
        <w:t xml:space="preserve">P10 — Benchmarks de mercado para Test A/B perpetuo: </w:t>
      </w:r>
      <w:r>
        <w:rPr>
          <w:color w:val="1A1A2E"/>
          <w:sz w:val="20"/>
        </w:rPr>
        <w:t>Recopilar benchmarks de la industria de certificación/educación para los casos donde el volumen no justifique test A/B propio.</w:t>
      </w:r>
    </w:p>
    <w:p/>
    <w:p>
      <w:pPr>
        <w:spacing w:before="400"/>
      </w:pPr>
      <w:r>
        <w:rPr>
          <w:i/>
          <w:color w:val="3A4A5C"/>
          <w:sz w:val="16"/>
        </w:rPr>
        <w:t>ECMatic — Documento generado a partir de entrevista de 100 preguntas + adendum de notas de seguimiento. Versión 1.1 · Junio 2026 · Centro ECM / Ojos Abiertos MX</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