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8E136" w14:textId="77777777" w:rsidR="00115780" w:rsidRPr="00115780" w:rsidRDefault="00115780" w:rsidP="00115780">
      <w:pPr>
        <w:spacing w:before="100" w:beforeAutospacing="1" w:after="100" w:afterAutospacing="1" w:line="240" w:lineRule="auto"/>
        <w:outlineLvl w:val="0"/>
        <w:rPr>
          <w:rFonts w:ascii="Times New Roman" w:eastAsia="Times New Roman" w:hAnsi="Times New Roman" w:cs="Times New Roman"/>
          <w:b/>
          <w:bCs/>
          <w:kern w:val="36"/>
          <w:sz w:val="28"/>
          <w:szCs w:val="28"/>
          <w:lang w:eastAsia="es-CO"/>
        </w:rPr>
      </w:pPr>
      <w:r w:rsidRPr="00115780">
        <w:rPr>
          <w:rFonts w:ascii="Times New Roman" w:eastAsia="Times New Roman" w:hAnsi="Times New Roman" w:cs="Times New Roman"/>
          <w:b/>
          <w:bCs/>
          <w:kern w:val="36"/>
          <w:sz w:val="28"/>
          <w:szCs w:val="28"/>
          <w:lang w:eastAsia="es-CO"/>
        </w:rPr>
        <w:t>Francisco Lagos, más de dos décadas impulsando el fútbol boyacense</w:t>
      </w:r>
    </w:p>
    <w:p w14:paraId="1E44BC9F"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b/>
          <w:bCs/>
          <w:sz w:val="24"/>
          <w:szCs w:val="24"/>
          <w:lang w:eastAsia="es-CO"/>
        </w:rPr>
        <w:t>Su trayectoria comenzó en 2002 y ha estado ligada a la formación de jugadores, la gestión deportiva y la promoción del talento juvenil. Fue protagonista en la consolidación de Patriotas y hoy trabaja en la proyección de nuevas generaciones hacia el fútbol profesional.</w:t>
      </w:r>
    </w:p>
    <w:p w14:paraId="4E04D7BC" w14:textId="698AA1A2"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Francisco Lagos inició su trayectoria como dirigente del fútbol en 2002, cuando fue invitado a integrar la Comisión de Fútbol de Sogamoso. Uno de sus primeros retos fue poner en marcha el Atlético Provincia de Sugamuxi, proyecto que lideró junto con Poncho Torres, Mauricio López</w:t>
      </w:r>
      <w:r>
        <w:rPr>
          <w:rFonts w:ascii="Times New Roman" w:eastAsia="Times New Roman" w:hAnsi="Times New Roman" w:cs="Times New Roman"/>
          <w:sz w:val="24"/>
          <w:szCs w:val="24"/>
          <w:lang w:eastAsia="es-CO"/>
        </w:rPr>
        <w:t xml:space="preserve">, </w:t>
      </w:r>
      <w:r w:rsidRPr="00115780">
        <w:rPr>
          <w:rFonts w:ascii="Times New Roman" w:eastAsia="Times New Roman" w:hAnsi="Times New Roman" w:cs="Times New Roman"/>
          <w:sz w:val="24"/>
          <w:szCs w:val="24"/>
          <w:lang w:eastAsia="es-CO"/>
        </w:rPr>
        <w:t>Luis Alfredo Lozano</w:t>
      </w:r>
      <w:r>
        <w:rPr>
          <w:rFonts w:ascii="Times New Roman" w:eastAsia="Times New Roman" w:hAnsi="Times New Roman" w:cs="Times New Roman"/>
          <w:sz w:val="24"/>
          <w:szCs w:val="24"/>
          <w:lang w:eastAsia="es-CO"/>
        </w:rPr>
        <w:t xml:space="preserve"> y Bernardo Umbarila</w:t>
      </w:r>
      <w:r w:rsidRPr="00115780">
        <w:rPr>
          <w:rFonts w:ascii="Times New Roman" w:eastAsia="Times New Roman" w:hAnsi="Times New Roman" w:cs="Times New Roman"/>
          <w:sz w:val="24"/>
          <w:szCs w:val="24"/>
          <w:lang w:eastAsia="es-CO"/>
        </w:rPr>
        <w:t>, con el propósito de competir en la Primera C a partir de 2003.</w:t>
      </w:r>
    </w:p>
    <w:p w14:paraId="2AD51513" w14:textId="2F32FC6A"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Desde Nobsa e</w:t>
      </w:r>
      <w:r w:rsidRPr="00115780">
        <w:rPr>
          <w:rFonts w:ascii="Times New Roman" w:eastAsia="Times New Roman" w:hAnsi="Times New Roman" w:cs="Times New Roman"/>
          <w:sz w:val="24"/>
          <w:szCs w:val="24"/>
          <w:lang w:eastAsia="es-CO"/>
        </w:rPr>
        <w:t>l equipo rápidamente se convirtió en protagonista del fútbol aficionado. En sus primeras temporadas contó con jugadores como Sergio Viancha, capitán del plantel, y Wason Rentería, quien posteriormente llegó a la Selección Colombia.</w:t>
      </w:r>
    </w:p>
    <w:p w14:paraId="4B964235"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La labor de Lagos también estuvo relacionada con la formación y proyección de futbolistas. El Atlético Provincia de Sugamuxi se convirtió en una plataforma para jugadores que posteriormente alcanzaron el fútbol profesional, entre ellos Carlos Rentería, Cristian Martínez Borja, Marcos Pérez y Manuel Palacios.</w:t>
      </w:r>
    </w:p>
    <w:p w14:paraId="5E76CFF5" w14:textId="63369A65" w:rsidR="00115780" w:rsidRPr="00115780" w:rsidRDefault="00115780" w:rsidP="00115780">
      <w:pPr>
        <w:spacing w:before="100" w:beforeAutospacing="1" w:after="100" w:afterAutospacing="1" w:line="240" w:lineRule="auto"/>
        <w:outlineLvl w:val="2"/>
        <w:rPr>
          <w:rFonts w:ascii="Times New Roman" w:eastAsia="Times New Roman" w:hAnsi="Times New Roman" w:cs="Times New Roman"/>
          <w:b/>
          <w:bCs/>
          <w:sz w:val="24"/>
          <w:szCs w:val="24"/>
          <w:lang w:eastAsia="es-CO"/>
        </w:rPr>
      </w:pPr>
      <w:r w:rsidRPr="00115780">
        <w:rPr>
          <w:rFonts w:ascii="Times New Roman" w:eastAsia="Times New Roman" w:hAnsi="Times New Roman" w:cs="Times New Roman"/>
          <w:b/>
          <w:bCs/>
          <w:sz w:val="24"/>
          <w:szCs w:val="24"/>
          <w:lang w:eastAsia="es-CO"/>
        </w:rPr>
        <w:t xml:space="preserve">Un parque para </w:t>
      </w:r>
      <w:r>
        <w:rPr>
          <w:rFonts w:ascii="Times New Roman" w:eastAsia="Times New Roman" w:hAnsi="Times New Roman" w:cs="Times New Roman"/>
          <w:b/>
          <w:bCs/>
          <w:sz w:val="24"/>
          <w:szCs w:val="24"/>
          <w:lang w:eastAsia="es-CO"/>
        </w:rPr>
        <w:t>el fútbol de Sogamoso</w:t>
      </w:r>
    </w:p>
    <w:p w14:paraId="0F14C8A4" w14:textId="0F65A2E1"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 xml:space="preserve">En 2006, Lagos convirtió la Finca Cuatro Potreros de Sogamoso en el denominado </w:t>
      </w:r>
      <w:r>
        <w:rPr>
          <w:rFonts w:ascii="Times New Roman" w:eastAsia="Times New Roman" w:hAnsi="Times New Roman" w:cs="Times New Roman"/>
          <w:sz w:val="24"/>
          <w:szCs w:val="24"/>
          <w:lang w:eastAsia="es-CO"/>
        </w:rPr>
        <w:t>“</w:t>
      </w:r>
      <w:r w:rsidRPr="00115780">
        <w:rPr>
          <w:rFonts w:ascii="Times New Roman" w:eastAsia="Times New Roman" w:hAnsi="Times New Roman" w:cs="Times New Roman"/>
          <w:b/>
          <w:bCs/>
          <w:sz w:val="24"/>
          <w:szCs w:val="24"/>
          <w:lang w:eastAsia="es-CO"/>
        </w:rPr>
        <w:t>Parque Viva el Fútbol</w:t>
      </w:r>
      <w:r>
        <w:rPr>
          <w:rFonts w:ascii="Times New Roman" w:eastAsia="Times New Roman" w:hAnsi="Times New Roman" w:cs="Times New Roman"/>
          <w:b/>
          <w:bCs/>
          <w:sz w:val="24"/>
          <w:szCs w:val="24"/>
          <w:lang w:eastAsia="es-CO"/>
        </w:rPr>
        <w:t>”</w:t>
      </w:r>
      <w:r w:rsidRPr="00115780">
        <w:rPr>
          <w:rFonts w:ascii="Times New Roman" w:eastAsia="Times New Roman" w:hAnsi="Times New Roman" w:cs="Times New Roman"/>
          <w:sz w:val="24"/>
          <w:szCs w:val="24"/>
          <w:lang w:eastAsia="es-CO"/>
        </w:rPr>
        <w:t>, escenario que se consolidó como uno de los principales complejos deportivos de la ciudad durante los años siguientes.</w:t>
      </w:r>
    </w:p>
    <w:p w14:paraId="2B61FEDE"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Allí se desarrollaron diferentes torneos infantiles, entre ellos la Copa La Canasta, competencia que sirvió como espacio de formación y proyección para jóvenes futbolistas. De acuerdo con la reseña, al menos seis jugadores que participaron en este proceso posteriormente llegaron a clubes profesionales.</w:t>
      </w:r>
    </w:p>
    <w:p w14:paraId="697B4278" w14:textId="77777777" w:rsidR="00115780" w:rsidRPr="00115780" w:rsidRDefault="00115780" w:rsidP="00115780">
      <w:pPr>
        <w:spacing w:before="100" w:beforeAutospacing="1" w:after="100" w:afterAutospacing="1" w:line="240" w:lineRule="auto"/>
        <w:outlineLvl w:val="2"/>
        <w:rPr>
          <w:rFonts w:ascii="Times New Roman" w:eastAsia="Times New Roman" w:hAnsi="Times New Roman" w:cs="Times New Roman"/>
          <w:b/>
          <w:bCs/>
          <w:sz w:val="24"/>
          <w:szCs w:val="24"/>
          <w:lang w:eastAsia="es-CO"/>
        </w:rPr>
      </w:pPr>
      <w:r w:rsidRPr="00115780">
        <w:rPr>
          <w:rFonts w:ascii="Times New Roman" w:eastAsia="Times New Roman" w:hAnsi="Times New Roman" w:cs="Times New Roman"/>
          <w:b/>
          <w:bCs/>
          <w:sz w:val="24"/>
          <w:szCs w:val="24"/>
          <w:lang w:eastAsia="es-CO"/>
        </w:rPr>
        <w:t>Su etapa en Patriotas</w:t>
      </w:r>
    </w:p>
    <w:p w14:paraId="38B1DBCC" w14:textId="02FF7A09"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 xml:space="preserve">La trayectoria de Francisco Lagos tomó una nueva dimensión con su llegada a la dirigencia de Patriotas. Desde allí participó en la gestión para vincular patrocinadores como G&amp;J Ferreterías, Lotería de Boyacá, </w:t>
      </w:r>
      <w:r>
        <w:rPr>
          <w:rFonts w:ascii="Times New Roman" w:eastAsia="Times New Roman" w:hAnsi="Times New Roman" w:cs="Times New Roman"/>
          <w:sz w:val="24"/>
          <w:szCs w:val="24"/>
          <w:lang w:eastAsia="es-CO"/>
        </w:rPr>
        <w:t xml:space="preserve">Ebsa, Bavaria, </w:t>
      </w:r>
      <w:r w:rsidRPr="00115780">
        <w:rPr>
          <w:rFonts w:ascii="Times New Roman" w:eastAsia="Times New Roman" w:hAnsi="Times New Roman" w:cs="Times New Roman"/>
          <w:sz w:val="24"/>
          <w:szCs w:val="24"/>
          <w:lang w:eastAsia="es-CO"/>
        </w:rPr>
        <w:t>Colpatria, Comfaboy y Aguardiente Líder.</w:t>
      </w:r>
    </w:p>
    <w:p w14:paraId="1A49F1A9" w14:textId="164B0639"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Inicialmente hizo parte de la comisión técnica</w:t>
      </w:r>
      <w:r>
        <w:rPr>
          <w:rFonts w:ascii="Times New Roman" w:eastAsia="Times New Roman" w:hAnsi="Times New Roman" w:cs="Times New Roman"/>
          <w:sz w:val="24"/>
          <w:szCs w:val="24"/>
          <w:lang w:eastAsia="es-CO"/>
        </w:rPr>
        <w:t xml:space="preserve"> de Patriotas</w:t>
      </w:r>
      <w:r w:rsidRPr="00115780">
        <w:rPr>
          <w:rFonts w:ascii="Times New Roman" w:eastAsia="Times New Roman" w:hAnsi="Times New Roman" w:cs="Times New Roman"/>
          <w:sz w:val="24"/>
          <w:szCs w:val="24"/>
          <w:lang w:eastAsia="es-CO"/>
        </w:rPr>
        <w:t xml:space="preserve"> y, en 2012, asumió como gerente general del club. Durante esta etapa se produjeron varios cambios importantes en la estructura y proyección de la institución.</w:t>
      </w:r>
    </w:p>
    <w:p w14:paraId="21C89DFD"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 xml:space="preserve">Entre los principales logros registrados en su gestión están la transformación del club de corporación deportiva a sociedad anónima; la obtención, en 2014, de la afiliación Clase A </w:t>
      </w:r>
      <w:r w:rsidRPr="00115780">
        <w:rPr>
          <w:rFonts w:ascii="Times New Roman" w:eastAsia="Times New Roman" w:hAnsi="Times New Roman" w:cs="Times New Roman"/>
          <w:sz w:val="24"/>
          <w:szCs w:val="24"/>
          <w:lang w:eastAsia="es-CO"/>
        </w:rPr>
        <w:lastRenderedPageBreak/>
        <w:t>ante la Dimayor; y la clasificación, en 2016, a los cuadrangulares de la Liga, resultado que le permitió al equipo acceder a la Copa Conmebol Sudamericana.</w:t>
      </w:r>
    </w:p>
    <w:p w14:paraId="2861B23A"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En ese torneo internacional, Patriotas enfrentó a Everton de Chile y Corinthians de Brasil.</w:t>
      </w:r>
    </w:p>
    <w:p w14:paraId="46FF2134" w14:textId="5597D954"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 xml:space="preserve">A esta etapa también se suman la creación de </w:t>
      </w:r>
      <w:r w:rsidRPr="00115780">
        <w:rPr>
          <w:rFonts w:ascii="Times New Roman" w:eastAsia="Times New Roman" w:hAnsi="Times New Roman" w:cs="Times New Roman"/>
          <w:b/>
          <w:bCs/>
          <w:sz w:val="24"/>
          <w:szCs w:val="24"/>
          <w:lang w:eastAsia="es-CO"/>
        </w:rPr>
        <w:t>La Cantera Patriota</w:t>
      </w:r>
      <w:r w:rsidRPr="00115780">
        <w:rPr>
          <w:rFonts w:ascii="Times New Roman" w:eastAsia="Times New Roman" w:hAnsi="Times New Roman" w:cs="Times New Roman"/>
          <w:sz w:val="24"/>
          <w:szCs w:val="24"/>
          <w:lang w:eastAsia="es-CO"/>
        </w:rPr>
        <w:t xml:space="preserve">, la implementación de un programa nacional de filiales y la constitución de la Fundación Social Futuros Patriotas, de la cual Lagos </w:t>
      </w:r>
      <w:r>
        <w:rPr>
          <w:rFonts w:ascii="Times New Roman" w:eastAsia="Times New Roman" w:hAnsi="Times New Roman" w:cs="Times New Roman"/>
          <w:sz w:val="24"/>
          <w:szCs w:val="24"/>
          <w:lang w:eastAsia="es-CO"/>
        </w:rPr>
        <w:t>fue su</w:t>
      </w:r>
      <w:r w:rsidRPr="00115780">
        <w:rPr>
          <w:rFonts w:ascii="Times New Roman" w:eastAsia="Times New Roman" w:hAnsi="Times New Roman" w:cs="Times New Roman"/>
          <w:sz w:val="24"/>
          <w:szCs w:val="24"/>
          <w:lang w:eastAsia="es-CO"/>
        </w:rPr>
        <w:t xml:space="preserve"> director.</w:t>
      </w:r>
    </w:p>
    <w:p w14:paraId="44A9A254" w14:textId="28E92496" w:rsidR="00115780" w:rsidRPr="00115780" w:rsidRDefault="00115780" w:rsidP="00115780">
      <w:pPr>
        <w:spacing w:before="100" w:beforeAutospacing="1" w:after="100" w:afterAutospacing="1" w:line="240" w:lineRule="auto"/>
        <w:outlineLvl w:val="2"/>
        <w:rPr>
          <w:rFonts w:ascii="Times New Roman" w:eastAsia="Times New Roman" w:hAnsi="Times New Roman" w:cs="Times New Roman"/>
          <w:b/>
          <w:bCs/>
          <w:sz w:val="24"/>
          <w:szCs w:val="24"/>
          <w:lang w:eastAsia="es-CO"/>
        </w:rPr>
      </w:pPr>
      <w:r w:rsidRPr="00115780">
        <w:rPr>
          <w:rFonts w:ascii="Times New Roman" w:eastAsia="Times New Roman" w:hAnsi="Times New Roman" w:cs="Times New Roman"/>
          <w:b/>
          <w:bCs/>
          <w:sz w:val="24"/>
          <w:szCs w:val="24"/>
          <w:lang w:eastAsia="es-CO"/>
        </w:rPr>
        <w:t xml:space="preserve">Una nueva etapa: buscar las </w:t>
      </w:r>
      <w:r>
        <w:rPr>
          <w:rFonts w:ascii="Times New Roman" w:eastAsia="Times New Roman" w:hAnsi="Times New Roman" w:cs="Times New Roman"/>
          <w:b/>
          <w:bCs/>
          <w:sz w:val="24"/>
          <w:szCs w:val="24"/>
          <w:lang w:eastAsia="es-CO"/>
        </w:rPr>
        <w:t>nuev</w:t>
      </w:r>
      <w:r w:rsidRPr="00115780">
        <w:rPr>
          <w:rFonts w:ascii="Times New Roman" w:eastAsia="Times New Roman" w:hAnsi="Times New Roman" w:cs="Times New Roman"/>
          <w:b/>
          <w:bCs/>
          <w:sz w:val="24"/>
          <w:szCs w:val="24"/>
          <w:lang w:eastAsia="es-CO"/>
        </w:rPr>
        <w:t>as estrellas</w:t>
      </w:r>
    </w:p>
    <w:p w14:paraId="3AC55392"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Durante su paso por Patriotas, Lagos acompañó la trayectoria de jugadores como Leonardo Pico, Larry Vásquez, Raúl Loaiza, Jesús Murillo, Luis Enrique Quiñónez, Mauricio Gómez, Daniel Mantilla, Davis Vásquez, Jhon Arias y Cristian Barrios, entre otros.</w:t>
      </w:r>
    </w:p>
    <w:p w14:paraId="3F23E6D3"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Su vínculo con Patriotas se mantuvo hasta 2022, año en que se jubiló.</w:t>
      </w:r>
    </w:p>
    <w:p w14:paraId="5F5AFDDF"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Con más de dos décadas de experiencia en el fútbol, Francisco Lagos continúa vinculado a la actividad deportiva, ahora concentrado en la identificación y promoción de jóvenes talentos con posibilidades de llegar al profesionalismo.</w:t>
      </w:r>
    </w:p>
    <w:p w14:paraId="40CA5051" w14:textId="278D0CC2"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 xml:space="preserve">Junto al captador de talentos, profesor Wagner Sinisterra, creó la </w:t>
      </w:r>
      <w:r w:rsidRPr="00115780">
        <w:rPr>
          <w:rFonts w:ascii="Times New Roman" w:eastAsia="Times New Roman" w:hAnsi="Times New Roman" w:cs="Times New Roman"/>
          <w:b/>
          <w:bCs/>
          <w:sz w:val="24"/>
          <w:szCs w:val="24"/>
          <w:lang w:eastAsia="es-CO"/>
        </w:rPr>
        <w:t xml:space="preserve">Promotora </w:t>
      </w:r>
      <w:r>
        <w:rPr>
          <w:rFonts w:ascii="Times New Roman" w:eastAsia="Times New Roman" w:hAnsi="Times New Roman" w:cs="Times New Roman"/>
          <w:b/>
          <w:bCs/>
          <w:sz w:val="24"/>
          <w:szCs w:val="24"/>
          <w:lang w:eastAsia="es-CO"/>
        </w:rPr>
        <w:t xml:space="preserve">Deportiva </w:t>
      </w:r>
      <w:r w:rsidRPr="00115780">
        <w:rPr>
          <w:rFonts w:ascii="Times New Roman" w:eastAsia="Times New Roman" w:hAnsi="Times New Roman" w:cs="Times New Roman"/>
          <w:b/>
          <w:bCs/>
          <w:sz w:val="24"/>
          <w:szCs w:val="24"/>
          <w:lang w:eastAsia="es-CO"/>
        </w:rPr>
        <w:t>Nuevas Estrellas</w:t>
      </w:r>
      <w:r w:rsidRPr="00115780">
        <w:rPr>
          <w:rFonts w:ascii="Times New Roman" w:eastAsia="Times New Roman" w:hAnsi="Times New Roman" w:cs="Times New Roman"/>
          <w:sz w:val="24"/>
          <w:szCs w:val="24"/>
          <w:lang w:eastAsia="es-CO"/>
        </w:rPr>
        <w:t>, organización que trabaja en la captación, formación y promoción de futbolistas juveniles, en alianza con clubes profesionales colombianos.</w:t>
      </w:r>
    </w:p>
    <w:p w14:paraId="2C781A61"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La promotora cuenta con sede deportiva en Villanueva, Casanare, y sede administrativa en Tunja, Boyacá. Actualmente, según la reseña, cerca de 30 jugadores hacen parte de categorías juveniles élite y profesionales de al menos nueve clubes de primera y segunda división del fútbol colombiano.</w:t>
      </w:r>
    </w:p>
    <w:p w14:paraId="1698C4BF" w14:textId="5B67CC03"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sz w:val="24"/>
          <w:szCs w:val="24"/>
          <w:lang w:eastAsia="es-CO"/>
        </w:rPr>
        <w:t xml:space="preserve">Además de este proceso, la organización desarrolla </w:t>
      </w:r>
      <w:r>
        <w:rPr>
          <w:rFonts w:ascii="Times New Roman" w:eastAsia="Times New Roman" w:hAnsi="Times New Roman" w:cs="Times New Roman"/>
          <w:sz w:val="24"/>
          <w:szCs w:val="24"/>
          <w:lang w:eastAsia="es-CO"/>
        </w:rPr>
        <w:t>torneos</w:t>
      </w:r>
      <w:r w:rsidRPr="00115780">
        <w:rPr>
          <w:rFonts w:ascii="Times New Roman" w:eastAsia="Times New Roman" w:hAnsi="Times New Roman" w:cs="Times New Roman"/>
          <w:sz w:val="24"/>
          <w:szCs w:val="24"/>
          <w:lang w:eastAsia="es-CO"/>
        </w:rPr>
        <w:t>, veedurías e intercambios deportivos orientados a identificar nuevos talentos y abrirles oportunidades dentro del fútbol competitivo.</w:t>
      </w:r>
    </w:p>
    <w:p w14:paraId="7DC08E21" w14:textId="77777777" w:rsidR="00115780" w:rsidRPr="00115780" w:rsidRDefault="00115780" w:rsidP="00115780">
      <w:pPr>
        <w:spacing w:before="100" w:beforeAutospacing="1" w:after="100" w:afterAutospacing="1" w:line="240" w:lineRule="auto"/>
        <w:rPr>
          <w:rFonts w:ascii="Times New Roman" w:eastAsia="Times New Roman" w:hAnsi="Times New Roman" w:cs="Times New Roman"/>
          <w:sz w:val="24"/>
          <w:szCs w:val="24"/>
          <w:lang w:eastAsia="es-CO"/>
        </w:rPr>
      </w:pPr>
      <w:r w:rsidRPr="00115780">
        <w:rPr>
          <w:rFonts w:ascii="Times New Roman" w:eastAsia="Times New Roman" w:hAnsi="Times New Roman" w:cs="Times New Roman"/>
          <w:b/>
          <w:bCs/>
          <w:sz w:val="24"/>
          <w:szCs w:val="24"/>
          <w:lang w:eastAsia="es-CO"/>
        </w:rPr>
        <w:t>Más de 20 años después de sus primeros pasos como dirigente, Francisco Lagos mantiene una misma línea de trabajo: gestionar, formar y abrir caminos para que los jóvenes futbolistas puedan convertir su talento en una oportunidad profesional.</w:t>
      </w:r>
    </w:p>
    <w:sectPr w:rsidR="00115780" w:rsidRPr="001157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25349"/>
    <w:multiLevelType w:val="multilevel"/>
    <w:tmpl w:val="B812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C182D"/>
    <w:multiLevelType w:val="hybridMultilevel"/>
    <w:tmpl w:val="452AC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09224136">
    <w:abstractNumId w:val="1"/>
  </w:num>
  <w:num w:numId="2" w16cid:durableId="2116710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2EE"/>
    <w:rsid w:val="000617FD"/>
    <w:rsid w:val="000B3E38"/>
    <w:rsid w:val="00115780"/>
    <w:rsid w:val="004162D0"/>
    <w:rsid w:val="004A531D"/>
    <w:rsid w:val="006A59A6"/>
    <w:rsid w:val="00772FC2"/>
    <w:rsid w:val="007C2560"/>
    <w:rsid w:val="007E12EE"/>
    <w:rsid w:val="00817303"/>
    <w:rsid w:val="00874ABA"/>
    <w:rsid w:val="00BA09B8"/>
    <w:rsid w:val="00C428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A7E4"/>
  <w15:chartTrackingRefBased/>
  <w15:docId w15:val="{963ACF0B-17F7-4848-AEC7-7737F2B3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2E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72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2637">
      <w:bodyDiv w:val="1"/>
      <w:marLeft w:val="0"/>
      <w:marRight w:val="0"/>
      <w:marTop w:val="0"/>
      <w:marBottom w:val="0"/>
      <w:divBdr>
        <w:top w:val="none" w:sz="0" w:space="0" w:color="auto"/>
        <w:left w:val="none" w:sz="0" w:space="0" w:color="auto"/>
        <w:bottom w:val="none" w:sz="0" w:space="0" w:color="auto"/>
        <w:right w:val="none" w:sz="0" w:space="0" w:color="auto"/>
      </w:divBdr>
    </w:div>
    <w:div w:id="28003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701</Words>
  <Characters>3856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Patriotas Boyaca</cp:lastModifiedBy>
  <cp:revision>2</cp:revision>
  <cp:lastPrinted>2024-08-12T22:46:00Z</cp:lastPrinted>
  <dcterms:created xsi:type="dcterms:W3CDTF">2026-09-20T15:59:00Z</dcterms:created>
  <dcterms:modified xsi:type="dcterms:W3CDTF">2026-09-20T15:59:00Z</dcterms:modified>
</cp:coreProperties>
</file>