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DA50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RELATÓRIO TÉCNICO – TECH CHALLENGE FASE 03</w:t>
      </w:r>
    </w:p>
    <w:p w14:paraId="6FCE2898" w14:textId="77777777" w:rsidR="00122BDF" w:rsidRPr="00122BDF" w:rsidRDefault="00122BDF" w:rsidP="00122BDF">
      <w:r w:rsidRPr="00122BDF">
        <w:rPr>
          <w:b/>
          <w:bCs/>
        </w:rPr>
        <w:t xml:space="preserve">Pós-Tech – Data </w:t>
      </w:r>
      <w:proofErr w:type="spellStart"/>
      <w:r w:rsidRPr="00122BDF">
        <w:rPr>
          <w:b/>
          <w:bCs/>
        </w:rPr>
        <w:t>Analytics</w:t>
      </w:r>
      <w:proofErr w:type="spellEnd"/>
    </w:p>
    <w:p w14:paraId="52F84109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1. Introdução</w:t>
      </w:r>
    </w:p>
    <w:p w14:paraId="18E3CCD0" w14:textId="77777777" w:rsidR="00122BDF" w:rsidRPr="00122BDF" w:rsidRDefault="00122BDF" w:rsidP="00122BDF">
      <w:r w:rsidRPr="00122BDF">
        <w:t xml:space="preserve">Este projeto foi desenvolvido no contexto do </w:t>
      </w:r>
      <w:r w:rsidRPr="00122BDF">
        <w:rPr>
          <w:b/>
          <w:bCs/>
        </w:rPr>
        <w:t xml:space="preserve">Tech </w:t>
      </w:r>
      <w:proofErr w:type="spellStart"/>
      <w:r w:rsidRPr="00122BDF">
        <w:rPr>
          <w:b/>
          <w:bCs/>
        </w:rPr>
        <w:t>Challenge</w:t>
      </w:r>
      <w:proofErr w:type="spellEnd"/>
      <w:r w:rsidRPr="00122BDF">
        <w:rPr>
          <w:b/>
          <w:bCs/>
        </w:rPr>
        <w:t xml:space="preserve"> – Fase 03</w:t>
      </w:r>
      <w:r w:rsidRPr="00122BDF">
        <w:t xml:space="preserve">, cujo objetivo é aplicar os conhecimentos adquiridos ao longo da fase para resolver um problema real de </w:t>
      </w:r>
      <w:r w:rsidRPr="00122BDF">
        <w:rPr>
          <w:b/>
          <w:bCs/>
        </w:rPr>
        <w:t>análise de dados</w:t>
      </w:r>
      <w:r w:rsidRPr="00122BDF">
        <w:t>.</w:t>
      </w:r>
    </w:p>
    <w:p w14:paraId="76351988" w14:textId="77777777" w:rsidR="00122BDF" w:rsidRPr="00122BDF" w:rsidRDefault="00122BDF" w:rsidP="00122BDF">
      <w:r w:rsidRPr="00122BDF">
        <w:t xml:space="preserve">O cenário proposto consiste na atuação como </w:t>
      </w:r>
      <w:r w:rsidRPr="00122BDF">
        <w:rPr>
          <w:b/>
          <w:bCs/>
        </w:rPr>
        <w:t xml:space="preserve">Expert em Data </w:t>
      </w:r>
      <w:proofErr w:type="spellStart"/>
      <w:r w:rsidRPr="00122BDF">
        <w:rPr>
          <w:b/>
          <w:bCs/>
        </w:rPr>
        <w:t>Analytics</w:t>
      </w:r>
      <w:proofErr w:type="spellEnd"/>
      <w:r w:rsidRPr="00122BDF">
        <w:t xml:space="preserve"> contratado por um grande hospital, com a missão de analisar o comportamento da população brasileira durante a pandemia da </w:t>
      </w:r>
      <w:r w:rsidRPr="00122BDF">
        <w:rPr>
          <w:b/>
          <w:bCs/>
        </w:rPr>
        <w:t>COVID-19</w:t>
      </w:r>
      <w:r w:rsidRPr="00122BDF">
        <w:t xml:space="preserve">, identificando indicadores relevantes que possam apoiar o </w:t>
      </w:r>
      <w:r w:rsidRPr="00122BDF">
        <w:rPr>
          <w:b/>
          <w:bCs/>
        </w:rPr>
        <w:t>planejamento hospitalar em caso de novos surtos</w:t>
      </w:r>
      <w:r w:rsidRPr="00122BDF">
        <w:t>.</w:t>
      </w:r>
    </w:p>
    <w:p w14:paraId="6E216BAB" w14:textId="77777777" w:rsidR="00122BDF" w:rsidRPr="00122BDF" w:rsidRDefault="00122BDF" w:rsidP="00122BDF">
      <w:r w:rsidRPr="00122BDF">
        <w:t xml:space="preserve">Para isso, foi utilizada como base de dados a </w:t>
      </w:r>
      <w:r w:rsidRPr="00122BDF">
        <w:rPr>
          <w:b/>
          <w:bCs/>
        </w:rPr>
        <w:t>PNAD-COVID-19</w:t>
      </w:r>
      <w:r w:rsidRPr="00122BDF">
        <w:t xml:space="preserve">, pesquisa oficial conduzida pelo </w:t>
      </w:r>
      <w:r w:rsidRPr="00122BDF">
        <w:rPr>
          <w:b/>
          <w:bCs/>
        </w:rPr>
        <w:t>IBGE</w:t>
      </w:r>
      <w:r w:rsidRPr="00122BDF">
        <w:t>, reconhecida pela confiabilidade, abrangência nacional e riqueza de informações clínicas, sociais e econômicas.</w:t>
      </w:r>
    </w:p>
    <w:p w14:paraId="28EA5545" w14:textId="03AAA9E5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2. Fonte de Dados</w:t>
      </w:r>
    </w:p>
    <w:p w14:paraId="40D5F8CE" w14:textId="77777777" w:rsidR="00122BDF" w:rsidRPr="00122BDF" w:rsidRDefault="00122BDF" w:rsidP="00122BDF">
      <w:r w:rsidRPr="00122BDF">
        <w:t xml:space="preserve">Os dados utilizados neste projeto são provenientes da </w:t>
      </w:r>
      <w:r w:rsidRPr="00122BDF">
        <w:rPr>
          <w:b/>
          <w:bCs/>
        </w:rPr>
        <w:t>PNAD-COVID-19 (IBGE)</w:t>
      </w:r>
      <w:r w:rsidRPr="00122BDF">
        <w:t>, disponível publicamente no site oficial do instituto.</w:t>
      </w:r>
    </w:p>
    <w:p w14:paraId="6BB6CE46" w14:textId="77777777" w:rsidR="00122BDF" w:rsidRPr="00122BDF" w:rsidRDefault="00122BDF" w:rsidP="00122BDF">
      <w:r w:rsidRPr="00122BDF">
        <w:t xml:space="preserve">Foram selecionados </w:t>
      </w:r>
      <w:r w:rsidRPr="00122BDF">
        <w:rPr>
          <w:b/>
          <w:bCs/>
        </w:rPr>
        <w:t>três meses consecutivos de dados</w:t>
      </w:r>
      <w:r w:rsidRPr="00122BDF">
        <w:t>:</w:t>
      </w:r>
    </w:p>
    <w:p w14:paraId="5F1452A8" w14:textId="77777777" w:rsidR="00122BDF" w:rsidRPr="00122BDF" w:rsidRDefault="00122BDF" w:rsidP="00122BDF">
      <w:pPr>
        <w:numPr>
          <w:ilvl w:val="0"/>
          <w:numId w:val="1"/>
        </w:numPr>
      </w:pPr>
      <w:r w:rsidRPr="00122BDF">
        <w:rPr>
          <w:b/>
          <w:bCs/>
        </w:rPr>
        <w:t>Setembro de 2020</w:t>
      </w:r>
    </w:p>
    <w:p w14:paraId="29B3E15B" w14:textId="77777777" w:rsidR="00122BDF" w:rsidRPr="00122BDF" w:rsidRDefault="00122BDF" w:rsidP="00122BDF">
      <w:pPr>
        <w:numPr>
          <w:ilvl w:val="0"/>
          <w:numId w:val="1"/>
        </w:numPr>
      </w:pPr>
      <w:r w:rsidRPr="00122BDF">
        <w:rPr>
          <w:b/>
          <w:bCs/>
        </w:rPr>
        <w:t>Outubro de 2020</w:t>
      </w:r>
    </w:p>
    <w:p w14:paraId="74D9303B" w14:textId="77777777" w:rsidR="00122BDF" w:rsidRPr="00122BDF" w:rsidRDefault="00122BDF" w:rsidP="00122BDF">
      <w:pPr>
        <w:numPr>
          <w:ilvl w:val="0"/>
          <w:numId w:val="1"/>
        </w:numPr>
      </w:pPr>
      <w:r w:rsidRPr="00122BDF">
        <w:rPr>
          <w:b/>
          <w:bCs/>
        </w:rPr>
        <w:t>Novembro de 2020</w:t>
      </w:r>
    </w:p>
    <w:p w14:paraId="4B1C2EE9" w14:textId="77777777" w:rsidR="00122BDF" w:rsidRPr="00122BDF" w:rsidRDefault="00122BDF" w:rsidP="00122BDF">
      <w:r w:rsidRPr="00122BDF">
        <w:t>Esses meses representam um período relevante da pandemia, permitindo a análise de:</w:t>
      </w:r>
    </w:p>
    <w:p w14:paraId="134074A4" w14:textId="77777777" w:rsidR="00122BDF" w:rsidRPr="00122BDF" w:rsidRDefault="00122BDF" w:rsidP="00122BDF">
      <w:pPr>
        <w:numPr>
          <w:ilvl w:val="0"/>
          <w:numId w:val="2"/>
        </w:numPr>
      </w:pPr>
      <w:r w:rsidRPr="00122BDF">
        <w:t>Evolução dos sintomas</w:t>
      </w:r>
    </w:p>
    <w:p w14:paraId="2AC782CF" w14:textId="77777777" w:rsidR="00122BDF" w:rsidRPr="00122BDF" w:rsidRDefault="00122BDF" w:rsidP="00122BDF">
      <w:pPr>
        <w:numPr>
          <w:ilvl w:val="0"/>
          <w:numId w:val="2"/>
        </w:numPr>
      </w:pPr>
      <w:r w:rsidRPr="00122BDF">
        <w:t>Comportamento da população</w:t>
      </w:r>
    </w:p>
    <w:p w14:paraId="42F200C3" w14:textId="77777777" w:rsidR="00122BDF" w:rsidRPr="00122BDF" w:rsidRDefault="00122BDF" w:rsidP="00122BDF">
      <w:pPr>
        <w:numPr>
          <w:ilvl w:val="0"/>
          <w:numId w:val="2"/>
        </w:numPr>
      </w:pPr>
      <w:r w:rsidRPr="00122BDF">
        <w:t>Impactos socioeconômicos</w:t>
      </w:r>
    </w:p>
    <w:p w14:paraId="71BE9326" w14:textId="6DAD6A3F" w:rsidR="00122BDF" w:rsidRPr="00122BDF" w:rsidRDefault="00122BDF" w:rsidP="00122BDF">
      <w:r w:rsidRPr="00122BDF">
        <w:t xml:space="preserve">As bases originais estavam disponibilizadas em formato </w:t>
      </w:r>
      <w:r w:rsidRPr="00122BDF">
        <w:rPr>
          <w:b/>
          <w:bCs/>
        </w:rPr>
        <w:t>Excel (.</w:t>
      </w:r>
      <w:proofErr w:type="spellStart"/>
      <w:r w:rsidRPr="00122BDF">
        <w:rPr>
          <w:b/>
          <w:bCs/>
        </w:rPr>
        <w:t>xlsx</w:t>
      </w:r>
      <w:proofErr w:type="spellEnd"/>
      <w:r w:rsidRPr="00122BDF">
        <w:rPr>
          <w:b/>
          <w:bCs/>
        </w:rPr>
        <w:t>)</w:t>
      </w:r>
      <w:r w:rsidRPr="00122BDF">
        <w:t>, segmentadas por tema e nível territorial.</w:t>
      </w:r>
    </w:p>
    <w:p w14:paraId="3720071A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3. Organização e Preparação dos Dados</w:t>
      </w:r>
    </w:p>
    <w:p w14:paraId="62BD324E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3.1 Conversão dos arquivos</w:t>
      </w:r>
    </w:p>
    <w:p w14:paraId="0F3FCD94" w14:textId="77777777" w:rsidR="00122BDF" w:rsidRPr="00122BDF" w:rsidRDefault="00122BDF" w:rsidP="00122BDF">
      <w:r w:rsidRPr="00122BDF">
        <w:t xml:space="preserve">Inicialmente, todos os arquivos Excel foram convertidos para o formato </w:t>
      </w:r>
      <w:r w:rsidRPr="00122BDF">
        <w:rPr>
          <w:b/>
          <w:bCs/>
        </w:rPr>
        <w:t>CSV</w:t>
      </w:r>
      <w:r w:rsidRPr="00122BDF">
        <w:t>, de modo a facilitar o carregamento em ambiente de banco de dados em nuvem.</w:t>
      </w:r>
    </w:p>
    <w:p w14:paraId="1DBE682E" w14:textId="77777777" w:rsidR="00122BDF" w:rsidRPr="00122BDF" w:rsidRDefault="00122BDF" w:rsidP="00122BDF">
      <w:r w:rsidRPr="00122BDF">
        <w:lastRenderedPageBreak/>
        <w:t xml:space="preserve">Foi desenvolvido um </w:t>
      </w:r>
      <w:r w:rsidRPr="00122BDF">
        <w:rPr>
          <w:b/>
          <w:bCs/>
        </w:rPr>
        <w:t>script em Python</w:t>
      </w:r>
      <w:r w:rsidRPr="00122BDF">
        <w:t xml:space="preserve"> utilizando as bibliotecas:</w:t>
      </w:r>
    </w:p>
    <w:p w14:paraId="2CAF7624" w14:textId="77777777" w:rsidR="00122BDF" w:rsidRPr="00122BDF" w:rsidRDefault="00122BDF" w:rsidP="00122BDF">
      <w:pPr>
        <w:numPr>
          <w:ilvl w:val="0"/>
          <w:numId w:val="3"/>
        </w:numPr>
      </w:pPr>
      <w:r w:rsidRPr="00122BDF">
        <w:t>pandas</w:t>
      </w:r>
    </w:p>
    <w:p w14:paraId="62541D37" w14:textId="77777777" w:rsidR="00122BDF" w:rsidRPr="00122BDF" w:rsidRDefault="00122BDF" w:rsidP="00122BDF">
      <w:pPr>
        <w:numPr>
          <w:ilvl w:val="0"/>
          <w:numId w:val="3"/>
        </w:numPr>
      </w:pPr>
      <w:proofErr w:type="spellStart"/>
      <w:r w:rsidRPr="00122BDF">
        <w:t>openpyxl</w:t>
      </w:r>
      <w:proofErr w:type="spellEnd"/>
    </w:p>
    <w:p w14:paraId="4FF1B486" w14:textId="77777777" w:rsidR="00122BDF" w:rsidRPr="00122BDF" w:rsidRDefault="00122BDF" w:rsidP="00122BDF">
      <w:r w:rsidRPr="00122BDF">
        <w:t>Esse script automatizou:</w:t>
      </w:r>
    </w:p>
    <w:p w14:paraId="06A767F4" w14:textId="77777777" w:rsidR="00122BDF" w:rsidRPr="00122BDF" w:rsidRDefault="00122BDF" w:rsidP="00122BDF">
      <w:pPr>
        <w:numPr>
          <w:ilvl w:val="0"/>
          <w:numId w:val="4"/>
        </w:numPr>
      </w:pPr>
      <w:r w:rsidRPr="00122BDF">
        <w:t>A leitura de todos os arquivos .</w:t>
      </w:r>
      <w:proofErr w:type="spellStart"/>
      <w:r w:rsidRPr="00122BDF">
        <w:t>xlsx</w:t>
      </w:r>
      <w:proofErr w:type="spellEnd"/>
    </w:p>
    <w:p w14:paraId="5F4BA500" w14:textId="77777777" w:rsidR="00122BDF" w:rsidRPr="00122BDF" w:rsidRDefault="00122BDF" w:rsidP="00122BDF">
      <w:pPr>
        <w:numPr>
          <w:ilvl w:val="0"/>
          <w:numId w:val="4"/>
        </w:numPr>
      </w:pPr>
      <w:r w:rsidRPr="00122BDF">
        <w:t xml:space="preserve">A conversão de </w:t>
      </w:r>
      <w:r w:rsidRPr="00122BDF">
        <w:rPr>
          <w:b/>
          <w:bCs/>
        </w:rPr>
        <w:t>cada aba</w:t>
      </w:r>
      <w:r w:rsidRPr="00122BDF">
        <w:t xml:space="preserve"> em um arquivo CSV individual</w:t>
      </w:r>
    </w:p>
    <w:p w14:paraId="7405D507" w14:textId="77777777" w:rsidR="00122BDF" w:rsidRPr="00122BDF" w:rsidRDefault="00122BDF" w:rsidP="00122BDF">
      <w:pPr>
        <w:numPr>
          <w:ilvl w:val="0"/>
          <w:numId w:val="4"/>
        </w:numPr>
      </w:pPr>
      <w:r w:rsidRPr="00122BDF">
        <w:t>A padronização dos nomes de colunas e arquivos</w:t>
      </w:r>
    </w:p>
    <w:p w14:paraId="1ECA5A31" w14:textId="77777777" w:rsidR="00122BDF" w:rsidRPr="00122BDF" w:rsidRDefault="00122BDF" w:rsidP="00122BDF">
      <w:r w:rsidRPr="00122BDF">
        <w:t xml:space="preserve">Como resultado, foram gerados </w:t>
      </w:r>
      <w:r w:rsidRPr="00122BDF">
        <w:rPr>
          <w:b/>
          <w:bCs/>
        </w:rPr>
        <w:t>42 arquivos CSV</w:t>
      </w:r>
      <w:r w:rsidRPr="00122BDF">
        <w:t>, número compatível com:</w:t>
      </w:r>
    </w:p>
    <w:p w14:paraId="53F2CBF6" w14:textId="77777777" w:rsidR="00122BDF" w:rsidRPr="00122BDF" w:rsidRDefault="00122BDF" w:rsidP="00122BDF">
      <w:pPr>
        <w:numPr>
          <w:ilvl w:val="0"/>
          <w:numId w:val="5"/>
        </w:numPr>
      </w:pPr>
      <w:r w:rsidRPr="00122BDF">
        <w:t>3 meses</w:t>
      </w:r>
    </w:p>
    <w:p w14:paraId="2487851E" w14:textId="77777777" w:rsidR="00122BDF" w:rsidRPr="00122BDF" w:rsidRDefault="00122BDF" w:rsidP="00122BDF">
      <w:pPr>
        <w:numPr>
          <w:ilvl w:val="0"/>
          <w:numId w:val="5"/>
        </w:numPr>
      </w:pPr>
      <w:r w:rsidRPr="00122BDF">
        <w:t>3 temas principais</w:t>
      </w:r>
    </w:p>
    <w:p w14:paraId="79BCCDBA" w14:textId="67F05A99" w:rsidR="00122BDF" w:rsidRPr="00122BDF" w:rsidRDefault="00122BDF" w:rsidP="00122BDF">
      <w:pPr>
        <w:numPr>
          <w:ilvl w:val="0"/>
          <w:numId w:val="5"/>
        </w:numPr>
      </w:pPr>
      <w:r w:rsidRPr="00122BDF">
        <w:t>Diferentes níveis territoriais (Brasil, Grandes Regiões e UF)</w:t>
      </w:r>
    </w:p>
    <w:p w14:paraId="5B2D4AFC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4. Banco de Dados em Nuvem</w:t>
      </w:r>
    </w:p>
    <w:p w14:paraId="73A28D78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4.1 Tecnologia adotada</w:t>
      </w:r>
    </w:p>
    <w:p w14:paraId="3E1A3253" w14:textId="77777777" w:rsidR="00122BDF" w:rsidRPr="00122BDF" w:rsidRDefault="00122BDF" w:rsidP="00122BDF">
      <w:r w:rsidRPr="00122BDF">
        <w:t xml:space="preserve">Foi utilizado o </w:t>
      </w:r>
      <w:r w:rsidRPr="00122BDF">
        <w:rPr>
          <w:b/>
          <w:bCs/>
        </w:rPr>
        <w:t xml:space="preserve">Google </w:t>
      </w:r>
      <w:proofErr w:type="spellStart"/>
      <w:r w:rsidRPr="00122BDF">
        <w:rPr>
          <w:b/>
          <w:bCs/>
        </w:rPr>
        <w:t>BigQuery</w:t>
      </w:r>
      <w:proofErr w:type="spellEnd"/>
      <w:r w:rsidRPr="00122BDF">
        <w:t xml:space="preserve"> como banco de dados em nuvem, atendendo ao requisito do projeto de uso de infraestrutura escalável e moderna para análise de dados.</w:t>
      </w:r>
    </w:p>
    <w:p w14:paraId="0E096C34" w14:textId="77777777" w:rsidR="00122BDF" w:rsidRPr="00122BDF" w:rsidRDefault="00122BDF" w:rsidP="00122BDF">
      <w:r w:rsidRPr="00122BDF">
        <w:t>O projeto foi criado com o ID:</w:t>
      </w:r>
    </w:p>
    <w:p w14:paraId="1A88B666" w14:textId="77777777" w:rsidR="00122BDF" w:rsidRPr="00122BDF" w:rsidRDefault="00122BDF" w:rsidP="00122BDF">
      <w:pPr>
        <w:numPr>
          <w:ilvl w:val="0"/>
          <w:numId w:val="6"/>
        </w:numPr>
      </w:pPr>
      <w:r w:rsidRPr="00122BDF">
        <w:rPr>
          <w:b/>
          <w:bCs/>
        </w:rPr>
        <w:t>techchallenge3-481414</w:t>
      </w:r>
    </w:p>
    <w:p w14:paraId="09CA20AE" w14:textId="77777777" w:rsidR="00122BDF" w:rsidRPr="00122BDF" w:rsidRDefault="00122BDF" w:rsidP="00122BDF">
      <w:r w:rsidRPr="00122BDF">
        <w:t xml:space="preserve">O </w:t>
      </w:r>
      <w:proofErr w:type="spellStart"/>
      <w:r w:rsidRPr="00122BDF">
        <w:t>dataset</w:t>
      </w:r>
      <w:proofErr w:type="spellEnd"/>
      <w:r w:rsidRPr="00122BDF">
        <w:t xml:space="preserve"> principal foi denominado:</w:t>
      </w:r>
    </w:p>
    <w:p w14:paraId="011FB4B2" w14:textId="2815743E" w:rsidR="00122BDF" w:rsidRPr="00122BDF" w:rsidRDefault="00122BDF" w:rsidP="00122BDF">
      <w:pPr>
        <w:numPr>
          <w:ilvl w:val="0"/>
          <w:numId w:val="7"/>
        </w:numPr>
      </w:pPr>
      <w:proofErr w:type="spellStart"/>
      <w:r w:rsidRPr="00122BDF">
        <w:rPr>
          <w:b/>
          <w:bCs/>
        </w:rPr>
        <w:t>techchallenge_pnad</w:t>
      </w:r>
      <w:proofErr w:type="spellEnd"/>
    </w:p>
    <w:p w14:paraId="3863B0E2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4.2 Carga dos Dados</w:t>
      </w:r>
    </w:p>
    <w:p w14:paraId="6385ABFC" w14:textId="77777777" w:rsidR="00122BDF" w:rsidRPr="00122BDF" w:rsidRDefault="00122BDF" w:rsidP="00122BDF">
      <w:r w:rsidRPr="00122BDF">
        <w:t xml:space="preserve">Os arquivos CSV foram carregados manualmente no </w:t>
      </w:r>
      <w:proofErr w:type="spellStart"/>
      <w:r w:rsidRPr="00122BDF">
        <w:t>BigQuery</w:t>
      </w:r>
      <w:proofErr w:type="spellEnd"/>
      <w:r w:rsidRPr="00122BDF">
        <w:t xml:space="preserve">, utilizando o recurso </w:t>
      </w:r>
      <w:proofErr w:type="spellStart"/>
      <w:r w:rsidRPr="00122BDF">
        <w:rPr>
          <w:b/>
          <w:bCs/>
        </w:rPr>
        <w:t>Create</w:t>
      </w:r>
      <w:proofErr w:type="spellEnd"/>
      <w:r w:rsidRPr="00122BDF">
        <w:rPr>
          <w:b/>
          <w:bCs/>
        </w:rPr>
        <w:t xml:space="preserve"> </w:t>
      </w:r>
      <w:proofErr w:type="spellStart"/>
      <w:r w:rsidRPr="00122BDF">
        <w:rPr>
          <w:b/>
          <w:bCs/>
        </w:rPr>
        <w:t>Table</w:t>
      </w:r>
      <w:proofErr w:type="spellEnd"/>
      <w:r w:rsidRPr="00122BDF">
        <w:rPr>
          <w:b/>
          <w:bCs/>
        </w:rPr>
        <w:t xml:space="preserve"> → Upload</w:t>
      </w:r>
      <w:r w:rsidRPr="00122BDF">
        <w:t>, com:</w:t>
      </w:r>
    </w:p>
    <w:p w14:paraId="1A23DEB5" w14:textId="77777777" w:rsidR="00122BDF" w:rsidRPr="00122BDF" w:rsidRDefault="00122BDF" w:rsidP="00122BDF">
      <w:pPr>
        <w:numPr>
          <w:ilvl w:val="0"/>
          <w:numId w:val="8"/>
        </w:numPr>
      </w:pPr>
      <w:proofErr w:type="gramStart"/>
      <w:r w:rsidRPr="00122BDF">
        <w:t>Auto detecção</w:t>
      </w:r>
      <w:proofErr w:type="gramEnd"/>
      <w:r w:rsidRPr="00122BDF">
        <w:t xml:space="preserve"> de </w:t>
      </w:r>
      <w:proofErr w:type="spellStart"/>
      <w:r w:rsidRPr="00122BDF">
        <w:t>schema</w:t>
      </w:r>
      <w:proofErr w:type="spellEnd"/>
    </w:p>
    <w:p w14:paraId="6D237867" w14:textId="77777777" w:rsidR="00122BDF" w:rsidRPr="00122BDF" w:rsidRDefault="00122BDF" w:rsidP="00122BDF">
      <w:pPr>
        <w:numPr>
          <w:ilvl w:val="0"/>
          <w:numId w:val="8"/>
        </w:numPr>
      </w:pPr>
      <w:r w:rsidRPr="00122BDF">
        <w:t xml:space="preserve">Padronização de </w:t>
      </w:r>
      <w:proofErr w:type="spellStart"/>
      <w:r w:rsidRPr="00122BDF">
        <w:t>encoding</w:t>
      </w:r>
      <w:proofErr w:type="spellEnd"/>
      <w:r w:rsidRPr="00122BDF">
        <w:t xml:space="preserve"> UTF-8</w:t>
      </w:r>
    </w:p>
    <w:p w14:paraId="04CEFF88" w14:textId="77777777" w:rsidR="00122BDF" w:rsidRPr="00122BDF" w:rsidRDefault="00122BDF" w:rsidP="00122BDF">
      <w:pPr>
        <w:numPr>
          <w:ilvl w:val="0"/>
          <w:numId w:val="8"/>
        </w:numPr>
      </w:pPr>
      <w:r w:rsidRPr="00122BDF">
        <w:t>Ignorando a linha de cabeçalho</w:t>
      </w:r>
    </w:p>
    <w:p w14:paraId="142DBE7B" w14:textId="77777777" w:rsidR="00122BDF" w:rsidRPr="00122BDF" w:rsidRDefault="00122BDF" w:rsidP="00122BDF">
      <w:r w:rsidRPr="00122BDF">
        <w:t>Foram criadas tabelas separadas por:</w:t>
      </w:r>
    </w:p>
    <w:p w14:paraId="39F11F65" w14:textId="77777777" w:rsidR="00122BDF" w:rsidRPr="00122BDF" w:rsidRDefault="00122BDF" w:rsidP="00122BDF">
      <w:pPr>
        <w:numPr>
          <w:ilvl w:val="0"/>
          <w:numId w:val="9"/>
        </w:numPr>
      </w:pPr>
      <w:r w:rsidRPr="00122BDF">
        <w:t>Tema (</w:t>
      </w:r>
      <w:proofErr w:type="spellStart"/>
      <w:r w:rsidRPr="00122BDF">
        <w:t>saude</w:t>
      </w:r>
      <w:proofErr w:type="spellEnd"/>
      <w:r w:rsidRPr="00122BDF">
        <w:t xml:space="preserve">, trabalho, </w:t>
      </w:r>
      <w:proofErr w:type="spellStart"/>
      <w:r w:rsidRPr="00122BDF">
        <w:t>itens_de_limpeza</w:t>
      </w:r>
      <w:proofErr w:type="spellEnd"/>
      <w:r w:rsidRPr="00122BDF">
        <w:t>)</w:t>
      </w:r>
    </w:p>
    <w:p w14:paraId="724E2DB2" w14:textId="77777777" w:rsidR="00122BDF" w:rsidRPr="00122BDF" w:rsidRDefault="00122BDF" w:rsidP="00122BDF">
      <w:pPr>
        <w:numPr>
          <w:ilvl w:val="0"/>
          <w:numId w:val="9"/>
        </w:numPr>
      </w:pPr>
      <w:r w:rsidRPr="00122BDF">
        <w:t>Mês (202009, 202010, 202011)</w:t>
      </w:r>
    </w:p>
    <w:p w14:paraId="632D64AD" w14:textId="0761FC52" w:rsidR="00122BDF" w:rsidRPr="00122BDF" w:rsidRDefault="00122BDF" w:rsidP="00122BDF">
      <w:pPr>
        <w:numPr>
          <w:ilvl w:val="0"/>
          <w:numId w:val="9"/>
        </w:numPr>
      </w:pPr>
      <w:r w:rsidRPr="00122BDF">
        <w:lastRenderedPageBreak/>
        <w:t>Nível territorial (BR/GR e UF)</w:t>
      </w:r>
    </w:p>
    <w:p w14:paraId="5F7C28FF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5. Modelagem Analítica</w:t>
      </w:r>
    </w:p>
    <w:p w14:paraId="393DAAE9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5.1 Estratégia de modelagem</w:t>
      </w:r>
    </w:p>
    <w:p w14:paraId="0DD2722E" w14:textId="77777777" w:rsidR="00122BDF" w:rsidRPr="00122BDF" w:rsidRDefault="00122BDF" w:rsidP="00122BDF">
      <w:r w:rsidRPr="00122BDF">
        <w:t xml:space="preserve">Após o carregamento dos dados brutos, foi criada uma </w:t>
      </w:r>
      <w:r w:rsidRPr="00122BDF">
        <w:rPr>
          <w:b/>
          <w:bCs/>
        </w:rPr>
        <w:t>tabela analítica única</w:t>
      </w:r>
      <w:r w:rsidRPr="00122BDF">
        <w:t xml:space="preserve">, seguindo o conceito de </w:t>
      </w:r>
      <w:r w:rsidRPr="00122BDF">
        <w:rPr>
          <w:b/>
          <w:bCs/>
        </w:rPr>
        <w:t>tabela fato</w:t>
      </w:r>
      <w:r w:rsidRPr="00122BDF">
        <w:t>, com o objetivo de:</w:t>
      </w:r>
    </w:p>
    <w:p w14:paraId="5D7317C4" w14:textId="77777777" w:rsidR="00122BDF" w:rsidRPr="00122BDF" w:rsidRDefault="00122BDF" w:rsidP="00122BDF">
      <w:pPr>
        <w:numPr>
          <w:ilvl w:val="0"/>
          <w:numId w:val="10"/>
        </w:numPr>
      </w:pPr>
      <w:r w:rsidRPr="00122BDF">
        <w:t>Facilitar análises temporais</w:t>
      </w:r>
    </w:p>
    <w:p w14:paraId="236397DE" w14:textId="77777777" w:rsidR="00122BDF" w:rsidRPr="00122BDF" w:rsidRDefault="00122BDF" w:rsidP="00122BDF">
      <w:pPr>
        <w:numPr>
          <w:ilvl w:val="0"/>
          <w:numId w:val="10"/>
        </w:numPr>
      </w:pPr>
      <w:r w:rsidRPr="00122BDF">
        <w:t>Simplificar o consumo em ferramentas de BI</w:t>
      </w:r>
    </w:p>
    <w:p w14:paraId="3EC5D513" w14:textId="77777777" w:rsidR="00122BDF" w:rsidRPr="00122BDF" w:rsidRDefault="00122BDF" w:rsidP="00122BDF">
      <w:pPr>
        <w:numPr>
          <w:ilvl w:val="0"/>
          <w:numId w:val="10"/>
        </w:numPr>
      </w:pPr>
      <w:r w:rsidRPr="00122BDF">
        <w:t>Unificar diferentes temas em um único modelo</w:t>
      </w:r>
    </w:p>
    <w:p w14:paraId="468C00EF" w14:textId="77777777" w:rsidR="00122BDF" w:rsidRPr="00122BDF" w:rsidRDefault="00122BDF" w:rsidP="00122BDF">
      <w:r w:rsidRPr="00122BDF">
        <w:t>A tabela foi denominada:</w:t>
      </w:r>
    </w:p>
    <w:p w14:paraId="761B807E" w14:textId="4E75C76E" w:rsidR="00122BDF" w:rsidRPr="00122BDF" w:rsidRDefault="00122BDF" w:rsidP="00122BDF">
      <w:pPr>
        <w:numPr>
          <w:ilvl w:val="0"/>
          <w:numId w:val="11"/>
        </w:numPr>
      </w:pPr>
      <w:proofErr w:type="spellStart"/>
      <w:r w:rsidRPr="00122BDF">
        <w:rPr>
          <w:b/>
          <w:bCs/>
        </w:rPr>
        <w:t>fact_pnad_indicadores</w:t>
      </w:r>
      <w:proofErr w:type="spellEnd"/>
    </w:p>
    <w:p w14:paraId="181D6B6B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5.2 Estrutura da Tabela Fato</w:t>
      </w:r>
    </w:p>
    <w:p w14:paraId="3BAEB546" w14:textId="77777777" w:rsidR="00122BDF" w:rsidRPr="00122BDF" w:rsidRDefault="00122BDF" w:rsidP="00122BDF">
      <w:r w:rsidRPr="00122BDF">
        <w:t>A tabela analítica contém os seguintes campos principais:</w:t>
      </w:r>
    </w:p>
    <w:p w14:paraId="386D0A42" w14:textId="77777777" w:rsidR="00122BDF" w:rsidRPr="00122BDF" w:rsidRDefault="00122BDF" w:rsidP="00122BDF">
      <w:pPr>
        <w:numPr>
          <w:ilvl w:val="0"/>
          <w:numId w:val="12"/>
        </w:numPr>
      </w:pPr>
      <w:proofErr w:type="spellStart"/>
      <w:r w:rsidRPr="00122BDF">
        <w:t>ref_month</w:t>
      </w:r>
      <w:proofErr w:type="spellEnd"/>
      <w:r w:rsidRPr="00122BDF">
        <w:t xml:space="preserve"> – mês de referência</w:t>
      </w:r>
    </w:p>
    <w:p w14:paraId="4A2F58EC" w14:textId="77777777" w:rsidR="00122BDF" w:rsidRPr="00122BDF" w:rsidRDefault="00122BDF" w:rsidP="00122BDF">
      <w:pPr>
        <w:numPr>
          <w:ilvl w:val="0"/>
          <w:numId w:val="12"/>
        </w:numPr>
      </w:pPr>
      <w:r w:rsidRPr="00122BDF">
        <w:t>tema – saúde, trabalho ou itens de limpeza</w:t>
      </w:r>
    </w:p>
    <w:p w14:paraId="15733280" w14:textId="77777777" w:rsidR="00122BDF" w:rsidRPr="00122BDF" w:rsidRDefault="00122BDF" w:rsidP="00122BDF">
      <w:pPr>
        <w:numPr>
          <w:ilvl w:val="0"/>
          <w:numId w:val="12"/>
        </w:numPr>
      </w:pPr>
      <w:r w:rsidRPr="00122BDF">
        <w:t>indicador – indicador analisado</w:t>
      </w:r>
    </w:p>
    <w:p w14:paraId="7F650707" w14:textId="77777777" w:rsidR="00122BDF" w:rsidRPr="00122BDF" w:rsidRDefault="00122BDF" w:rsidP="00122BDF">
      <w:pPr>
        <w:numPr>
          <w:ilvl w:val="0"/>
          <w:numId w:val="12"/>
        </w:numPr>
      </w:pPr>
      <w:proofErr w:type="spellStart"/>
      <w:r w:rsidRPr="00122BDF">
        <w:t>nivel_territorial</w:t>
      </w:r>
      <w:proofErr w:type="spellEnd"/>
      <w:r w:rsidRPr="00122BDF">
        <w:t xml:space="preserve"> – Brasil, Grande Região ou Unidade da Federação</w:t>
      </w:r>
    </w:p>
    <w:p w14:paraId="61CB9007" w14:textId="77777777" w:rsidR="00122BDF" w:rsidRPr="00122BDF" w:rsidRDefault="00122BDF" w:rsidP="00122BDF">
      <w:pPr>
        <w:numPr>
          <w:ilvl w:val="0"/>
          <w:numId w:val="12"/>
        </w:numPr>
      </w:pPr>
      <w:proofErr w:type="spellStart"/>
      <w:r w:rsidRPr="00122BDF">
        <w:t>abertura_territorial</w:t>
      </w:r>
      <w:proofErr w:type="spellEnd"/>
      <w:r w:rsidRPr="00122BDF">
        <w:t xml:space="preserve"> – região ou UF</w:t>
      </w:r>
    </w:p>
    <w:p w14:paraId="59613961" w14:textId="77777777" w:rsidR="00122BDF" w:rsidRPr="00122BDF" w:rsidRDefault="00122BDF" w:rsidP="00122BDF">
      <w:pPr>
        <w:numPr>
          <w:ilvl w:val="0"/>
          <w:numId w:val="12"/>
        </w:numPr>
      </w:pPr>
      <w:r w:rsidRPr="00122BDF">
        <w:t>Variáveis e categorias de abertura</w:t>
      </w:r>
    </w:p>
    <w:p w14:paraId="01E31A1B" w14:textId="77777777" w:rsidR="00122BDF" w:rsidRPr="00122BDF" w:rsidRDefault="00122BDF" w:rsidP="00122BDF">
      <w:pPr>
        <w:numPr>
          <w:ilvl w:val="0"/>
          <w:numId w:val="12"/>
        </w:numPr>
      </w:pPr>
      <w:r w:rsidRPr="00122BDF">
        <w:t>valor – valor numérico do indicador</w:t>
      </w:r>
    </w:p>
    <w:p w14:paraId="006D2573" w14:textId="77777777" w:rsidR="00122BDF" w:rsidRPr="00122BDF" w:rsidRDefault="00122BDF" w:rsidP="00122BDF">
      <w:r w:rsidRPr="00122BDF">
        <w:t xml:space="preserve">Durante a consolidação, foram realizadas </w:t>
      </w:r>
      <w:r w:rsidRPr="00122BDF">
        <w:rPr>
          <w:b/>
          <w:bCs/>
        </w:rPr>
        <w:t>padronizações de nomenclatura</w:t>
      </w:r>
      <w:r w:rsidRPr="00122BDF">
        <w:t xml:space="preserve">, corrigindo inconsistências oriundas do processo de </w:t>
      </w:r>
      <w:proofErr w:type="gramStart"/>
      <w:r w:rsidRPr="00122BDF">
        <w:t>auto detecção</w:t>
      </w:r>
      <w:proofErr w:type="gramEnd"/>
      <w:r w:rsidRPr="00122BDF">
        <w:t xml:space="preserve"> do </w:t>
      </w:r>
      <w:proofErr w:type="spellStart"/>
      <w:r w:rsidRPr="00122BDF">
        <w:t>schema</w:t>
      </w:r>
      <w:proofErr w:type="spellEnd"/>
      <w:r w:rsidRPr="00122BDF">
        <w:t xml:space="preserve"> pelo </w:t>
      </w:r>
      <w:proofErr w:type="spellStart"/>
      <w:r w:rsidRPr="00122BDF">
        <w:t>BigQuery</w:t>
      </w:r>
      <w:proofErr w:type="spellEnd"/>
      <w:r w:rsidRPr="00122BDF">
        <w:t>.</w:t>
      </w:r>
    </w:p>
    <w:p w14:paraId="764263A0" w14:textId="77777777" w:rsidR="00122BDF" w:rsidRPr="00122BDF" w:rsidRDefault="00122BDF" w:rsidP="00122BDF">
      <w:r w:rsidRPr="00122BDF">
        <w:pict w14:anchorId="66305676">
          <v:rect id="_x0000_i1091" style="width:0;height:1.5pt" o:hralign="center" o:hrstd="t" o:hr="t" fillcolor="#a0a0a0" stroked="f"/>
        </w:pict>
      </w:r>
    </w:p>
    <w:p w14:paraId="6BF4E076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6. Consolidação dos Dados</w:t>
      </w:r>
    </w:p>
    <w:p w14:paraId="2C53F8E4" w14:textId="77777777" w:rsidR="00122BDF" w:rsidRPr="00122BDF" w:rsidRDefault="00122BDF" w:rsidP="00122BDF">
      <w:r w:rsidRPr="00122BDF">
        <w:t>Foram executadas consultas SQL para inserir os dados de cada tema e mês na tabela fato, utilizando:</w:t>
      </w:r>
    </w:p>
    <w:p w14:paraId="2C801D91" w14:textId="77777777" w:rsidR="00122BDF" w:rsidRPr="00122BDF" w:rsidRDefault="00122BDF" w:rsidP="00122BDF">
      <w:pPr>
        <w:numPr>
          <w:ilvl w:val="0"/>
          <w:numId w:val="13"/>
        </w:numPr>
      </w:pPr>
      <w:r w:rsidRPr="00122BDF">
        <w:t>Conversão explícita de tipos (SAFE_CAST)</w:t>
      </w:r>
    </w:p>
    <w:p w14:paraId="49FB1C3E" w14:textId="77777777" w:rsidR="00122BDF" w:rsidRPr="00122BDF" w:rsidRDefault="00122BDF" w:rsidP="00122BDF">
      <w:pPr>
        <w:numPr>
          <w:ilvl w:val="0"/>
          <w:numId w:val="13"/>
        </w:numPr>
      </w:pPr>
      <w:r w:rsidRPr="00122BDF">
        <w:t>Uso de UNION ALL para consolidação mensal</w:t>
      </w:r>
    </w:p>
    <w:p w14:paraId="417744D3" w14:textId="77777777" w:rsidR="00122BDF" w:rsidRPr="00122BDF" w:rsidRDefault="00122BDF" w:rsidP="00122BDF">
      <w:pPr>
        <w:numPr>
          <w:ilvl w:val="0"/>
          <w:numId w:val="13"/>
        </w:numPr>
      </w:pPr>
      <w:proofErr w:type="gramStart"/>
      <w:r w:rsidRPr="00122BDF">
        <w:t>Alias</w:t>
      </w:r>
      <w:proofErr w:type="gramEnd"/>
      <w:r w:rsidRPr="00122BDF">
        <w:t xml:space="preserve"> para padronizar nomes de colunas inconsistentes (ex.: </w:t>
      </w:r>
      <w:proofErr w:type="spellStart"/>
      <w:r w:rsidRPr="00122BDF">
        <w:t>nvel_territorial</w:t>
      </w:r>
      <w:proofErr w:type="spellEnd"/>
      <w:r w:rsidRPr="00122BDF">
        <w:t xml:space="preserve"> → </w:t>
      </w:r>
      <w:proofErr w:type="spellStart"/>
      <w:r w:rsidRPr="00122BDF">
        <w:t>nivel_territorial</w:t>
      </w:r>
      <w:proofErr w:type="spellEnd"/>
      <w:r w:rsidRPr="00122BDF">
        <w:t>)</w:t>
      </w:r>
    </w:p>
    <w:p w14:paraId="17982560" w14:textId="77777777" w:rsidR="00122BDF" w:rsidRPr="00122BDF" w:rsidRDefault="00122BDF" w:rsidP="00122BDF">
      <w:r w:rsidRPr="00122BDF">
        <w:lastRenderedPageBreak/>
        <w:t>Ao final do processo, a tabela consolidada apresentou os seguintes volumes: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</w:tblGrid>
      <w:tr w:rsidR="00122BDF" w:rsidRPr="00122BDF" w14:paraId="0970C6CD" w14:textId="77777777" w:rsidTr="00122BDF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2DE9BBB" w14:textId="77777777" w:rsidR="00122BDF" w:rsidRPr="00122BDF" w:rsidRDefault="00122BDF" w:rsidP="00122BDF">
            <w:pPr>
              <w:rPr>
                <w:b/>
                <w:bCs/>
              </w:rPr>
            </w:pPr>
            <w:r w:rsidRPr="00122BDF">
              <w:rPr>
                <w:b/>
                <w:bCs/>
              </w:rPr>
              <w:t>Tema</w:t>
            </w:r>
          </w:p>
        </w:tc>
        <w:tc>
          <w:tcPr>
            <w:tcW w:w="2931" w:type="dxa"/>
            <w:vAlign w:val="center"/>
            <w:hideMark/>
          </w:tcPr>
          <w:p w14:paraId="71093630" w14:textId="77777777" w:rsidR="00122BDF" w:rsidRPr="00122BDF" w:rsidRDefault="00122BDF" w:rsidP="00122BDF">
            <w:pPr>
              <w:rPr>
                <w:b/>
                <w:bCs/>
              </w:rPr>
            </w:pPr>
            <w:r w:rsidRPr="00122BDF">
              <w:rPr>
                <w:b/>
                <w:bCs/>
              </w:rPr>
              <w:t>Quantidade de registros</w:t>
            </w:r>
          </w:p>
        </w:tc>
      </w:tr>
      <w:tr w:rsidR="00122BDF" w:rsidRPr="00122BDF" w14:paraId="64DEDBC4" w14:textId="77777777" w:rsidTr="00122BD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6876796" w14:textId="77777777" w:rsidR="00122BDF" w:rsidRPr="00122BDF" w:rsidRDefault="00122BDF" w:rsidP="00122BDF">
            <w:r w:rsidRPr="00122BDF">
              <w:t>Saúde</w:t>
            </w:r>
          </w:p>
        </w:tc>
        <w:tc>
          <w:tcPr>
            <w:tcW w:w="2931" w:type="dxa"/>
            <w:vAlign w:val="center"/>
            <w:hideMark/>
          </w:tcPr>
          <w:p w14:paraId="539DB969" w14:textId="327EB0C0" w:rsidR="00122BDF" w:rsidRPr="00122BDF" w:rsidRDefault="00122BDF" w:rsidP="00122BDF">
            <w:r>
              <w:t xml:space="preserve">  </w:t>
            </w:r>
            <w:r w:rsidRPr="00122BDF">
              <w:t>39.090</w:t>
            </w:r>
          </w:p>
        </w:tc>
      </w:tr>
      <w:tr w:rsidR="00122BDF" w:rsidRPr="00122BDF" w14:paraId="5D963FF1" w14:textId="77777777" w:rsidTr="00122BD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4A1DA40" w14:textId="77777777" w:rsidR="00122BDF" w:rsidRPr="00122BDF" w:rsidRDefault="00122BDF" w:rsidP="00122BDF">
            <w:r w:rsidRPr="00122BDF">
              <w:t>Trabalho</w:t>
            </w:r>
          </w:p>
        </w:tc>
        <w:tc>
          <w:tcPr>
            <w:tcW w:w="2931" w:type="dxa"/>
            <w:vAlign w:val="center"/>
            <w:hideMark/>
          </w:tcPr>
          <w:p w14:paraId="603EA03D" w14:textId="23A36CC6" w:rsidR="00122BDF" w:rsidRPr="00122BDF" w:rsidRDefault="00122BDF" w:rsidP="00122BDF">
            <w:r>
              <w:t xml:space="preserve">  </w:t>
            </w:r>
            <w:r w:rsidRPr="00122BDF">
              <w:t>43.866</w:t>
            </w:r>
          </w:p>
        </w:tc>
      </w:tr>
      <w:tr w:rsidR="00122BDF" w:rsidRPr="00122BDF" w14:paraId="0195BD75" w14:textId="77777777" w:rsidTr="00122BDF">
        <w:trPr>
          <w:trHeight w:val="50"/>
          <w:tblCellSpacing w:w="15" w:type="dxa"/>
        </w:trPr>
        <w:tc>
          <w:tcPr>
            <w:tcW w:w="2077" w:type="dxa"/>
            <w:vAlign w:val="center"/>
            <w:hideMark/>
          </w:tcPr>
          <w:p w14:paraId="681FDD16" w14:textId="77777777" w:rsidR="00122BDF" w:rsidRPr="00122BDF" w:rsidRDefault="00122BDF" w:rsidP="00122BDF">
            <w:r w:rsidRPr="00122BDF">
              <w:t>Itens de Limpeza</w:t>
            </w:r>
          </w:p>
        </w:tc>
        <w:tc>
          <w:tcPr>
            <w:tcW w:w="2931" w:type="dxa"/>
            <w:vAlign w:val="center"/>
            <w:hideMark/>
          </w:tcPr>
          <w:p w14:paraId="29717B59" w14:textId="79AC7631" w:rsidR="00122BDF" w:rsidRPr="00122BDF" w:rsidRDefault="00122BDF" w:rsidP="00122BDF">
            <w:r>
              <w:t xml:space="preserve">   </w:t>
            </w:r>
            <w:r w:rsidRPr="00122BDF">
              <w:t>32.448</w:t>
            </w:r>
          </w:p>
        </w:tc>
      </w:tr>
    </w:tbl>
    <w:p w14:paraId="6891E6DA" w14:textId="1770B03D" w:rsidR="00122BDF" w:rsidRPr="00122BDF" w:rsidRDefault="00122BDF" w:rsidP="00122BDF"/>
    <w:p w14:paraId="40521FA0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 xml:space="preserve">7. Criação de </w:t>
      </w:r>
      <w:proofErr w:type="spellStart"/>
      <w:r w:rsidRPr="00122BDF">
        <w:rPr>
          <w:b/>
          <w:bCs/>
        </w:rPr>
        <w:t>Views</w:t>
      </w:r>
      <w:proofErr w:type="spellEnd"/>
      <w:r w:rsidRPr="00122BDF">
        <w:rPr>
          <w:b/>
          <w:bCs/>
        </w:rPr>
        <w:t xml:space="preserve"> Analíticas</w:t>
      </w:r>
    </w:p>
    <w:p w14:paraId="299407AE" w14:textId="77777777" w:rsidR="00122BDF" w:rsidRPr="00122BDF" w:rsidRDefault="00122BDF" w:rsidP="00122BDF">
      <w:r w:rsidRPr="00122BDF">
        <w:t xml:space="preserve">Para facilitar a análise e integração com ferramentas de BI, foram criadas </w:t>
      </w:r>
      <w:proofErr w:type="spellStart"/>
      <w:r w:rsidRPr="00122BDF">
        <w:rPr>
          <w:b/>
          <w:bCs/>
        </w:rPr>
        <w:t>views</w:t>
      </w:r>
      <w:proofErr w:type="spellEnd"/>
      <w:r w:rsidRPr="00122BDF">
        <w:t xml:space="preserve"> sobre a tabela fato.</w:t>
      </w:r>
    </w:p>
    <w:p w14:paraId="2EF76DC9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 xml:space="preserve">7.1 </w:t>
      </w:r>
      <w:proofErr w:type="spellStart"/>
      <w:r w:rsidRPr="00122BDF">
        <w:rPr>
          <w:b/>
          <w:bCs/>
        </w:rPr>
        <w:t>View</w:t>
      </w:r>
      <w:proofErr w:type="spellEnd"/>
      <w:r w:rsidRPr="00122BDF">
        <w:rPr>
          <w:b/>
          <w:bCs/>
        </w:rPr>
        <w:t xml:space="preserve"> principal para BI</w:t>
      </w:r>
    </w:p>
    <w:p w14:paraId="653B8E1C" w14:textId="77777777" w:rsidR="00122BDF" w:rsidRPr="00122BDF" w:rsidRDefault="00122BDF" w:rsidP="00122BDF">
      <w:pPr>
        <w:numPr>
          <w:ilvl w:val="0"/>
          <w:numId w:val="14"/>
        </w:numPr>
      </w:pPr>
      <w:proofErr w:type="spellStart"/>
      <w:r w:rsidRPr="00122BDF">
        <w:rPr>
          <w:b/>
          <w:bCs/>
        </w:rPr>
        <w:t>vw_powerbi</w:t>
      </w:r>
      <w:proofErr w:type="spellEnd"/>
    </w:p>
    <w:p w14:paraId="38C7BD10" w14:textId="77777777" w:rsidR="00122BDF" w:rsidRPr="00122BDF" w:rsidRDefault="00122BDF" w:rsidP="00122BDF">
      <w:r w:rsidRPr="00122BDF">
        <w:t xml:space="preserve">Essa </w:t>
      </w:r>
      <w:proofErr w:type="spellStart"/>
      <w:r w:rsidRPr="00122BDF">
        <w:t>view</w:t>
      </w:r>
      <w:proofErr w:type="spellEnd"/>
      <w:r w:rsidRPr="00122BDF">
        <w:t xml:space="preserve"> contém:</w:t>
      </w:r>
    </w:p>
    <w:p w14:paraId="61ACD013" w14:textId="77777777" w:rsidR="00122BDF" w:rsidRPr="00122BDF" w:rsidRDefault="00122BDF" w:rsidP="00122BDF">
      <w:pPr>
        <w:numPr>
          <w:ilvl w:val="0"/>
          <w:numId w:val="15"/>
        </w:numPr>
      </w:pPr>
      <w:r w:rsidRPr="00122BDF">
        <w:t>Apenas os três meses analisados</w:t>
      </w:r>
    </w:p>
    <w:p w14:paraId="3DB74AC2" w14:textId="77777777" w:rsidR="00122BDF" w:rsidRPr="00122BDF" w:rsidRDefault="00122BDF" w:rsidP="00122BDF">
      <w:pPr>
        <w:numPr>
          <w:ilvl w:val="0"/>
          <w:numId w:val="15"/>
        </w:numPr>
      </w:pPr>
      <w:r w:rsidRPr="00122BDF">
        <w:t>Campos já padronizados</w:t>
      </w:r>
    </w:p>
    <w:p w14:paraId="3BBBD6DC" w14:textId="77777777" w:rsidR="00122BDF" w:rsidRPr="00122BDF" w:rsidRDefault="00122BDF" w:rsidP="00122BDF">
      <w:pPr>
        <w:numPr>
          <w:ilvl w:val="0"/>
          <w:numId w:val="15"/>
        </w:numPr>
      </w:pPr>
      <w:r w:rsidRPr="00122BDF">
        <w:t>Dados prontos para visualização</w:t>
      </w:r>
    </w:p>
    <w:p w14:paraId="302E7C5B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 xml:space="preserve">7.2 </w:t>
      </w:r>
      <w:proofErr w:type="spellStart"/>
      <w:r w:rsidRPr="00122BDF">
        <w:rPr>
          <w:b/>
          <w:bCs/>
        </w:rPr>
        <w:t>Views</w:t>
      </w:r>
      <w:proofErr w:type="spellEnd"/>
      <w:r w:rsidRPr="00122BDF">
        <w:rPr>
          <w:b/>
          <w:bCs/>
        </w:rPr>
        <w:t xml:space="preserve"> por nível territorial</w:t>
      </w:r>
    </w:p>
    <w:p w14:paraId="02657F03" w14:textId="77777777" w:rsidR="00122BDF" w:rsidRPr="00122BDF" w:rsidRDefault="00122BDF" w:rsidP="00122BDF">
      <w:pPr>
        <w:numPr>
          <w:ilvl w:val="0"/>
          <w:numId w:val="16"/>
        </w:numPr>
      </w:pPr>
      <w:proofErr w:type="spellStart"/>
      <w:r w:rsidRPr="00122BDF">
        <w:rPr>
          <w:b/>
          <w:bCs/>
        </w:rPr>
        <w:t>vw_uf</w:t>
      </w:r>
      <w:proofErr w:type="spellEnd"/>
      <w:r w:rsidRPr="00122BDF">
        <w:t xml:space="preserve"> – dados por Unidade da Federação</w:t>
      </w:r>
    </w:p>
    <w:p w14:paraId="0AC6424D" w14:textId="77777777" w:rsidR="00122BDF" w:rsidRPr="00122BDF" w:rsidRDefault="00122BDF" w:rsidP="00122BDF">
      <w:pPr>
        <w:numPr>
          <w:ilvl w:val="0"/>
          <w:numId w:val="16"/>
        </w:numPr>
      </w:pPr>
      <w:proofErr w:type="spellStart"/>
      <w:r w:rsidRPr="00122BDF">
        <w:rPr>
          <w:b/>
          <w:bCs/>
        </w:rPr>
        <w:t>vw_br_gr</w:t>
      </w:r>
      <w:proofErr w:type="spellEnd"/>
      <w:r w:rsidRPr="00122BDF">
        <w:t xml:space="preserve"> – dados Brasil e Grandes Regiões</w:t>
      </w:r>
    </w:p>
    <w:p w14:paraId="1F555453" w14:textId="47A61B24" w:rsidR="00122BDF" w:rsidRPr="00122BDF" w:rsidRDefault="00122BDF" w:rsidP="00122BDF">
      <w:r w:rsidRPr="00122BDF">
        <w:t>Durante esse processo, foi necessário ajustar filtros devido à forma como os níveis territoriais são representados nos dados originais, garantindo consistência e correta segmentação geográfica.</w:t>
      </w:r>
    </w:p>
    <w:p w14:paraId="2790AC20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t>8. Integração com Power BI</w:t>
      </w:r>
    </w:p>
    <w:p w14:paraId="74281566" w14:textId="77777777" w:rsidR="00122BDF" w:rsidRPr="00122BDF" w:rsidRDefault="00122BDF" w:rsidP="00122BDF">
      <w:r w:rsidRPr="00122BDF">
        <w:t xml:space="preserve">O banco de dados foi preparado para conexão direta com o </w:t>
      </w:r>
      <w:r w:rsidRPr="00122BDF">
        <w:rPr>
          <w:b/>
          <w:bCs/>
        </w:rPr>
        <w:t>Power BI</w:t>
      </w:r>
      <w:r w:rsidRPr="00122BDF">
        <w:t xml:space="preserve">, utilizando o conector nativo do </w:t>
      </w:r>
      <w:r w:rsidRPr="00122BDF">
        <w:rPr>
          <w:b/>
          <w:bCs/>
        </w:rPr>
        <w:t xml:space="preserve">Google </w:t>
      </w:r>
      <w:proofErr w:type="spellStart"/>
      <w:r w:rsidRPr="00122BDF">
        <w:rPr>
          <w:b/>
          <w:bCs/>
        </w:rPr>
        <w:t>BigQuery</w:t>
      </w:r>
      <w:proofErr w:type="spellEnd"/>
      <w:r w:rsidRPr="00122BDF">
        <w:t>.</w:t>
      </w:r>
    </w:p>
    <w:p w14:paraId="40C9D8B9" w14:textId="77777777" w:rsidR="00122BDF" w:rsidRPr="00122BDF" w:rsidRDefault="00122BDF" w:rsidP="00122BDF">
      <w:r w:rsidRPr="00122BDF">
        <w:t>A integração permite:</w:t>
      </w:r>
    </w:p>
    <w:p w14:paraId="1A8C15FD" w14:textId="77777777" w:rsidR="00122BDF" w:rsidRPr="00122BDF" w:rsidRDefault="00122BDF" w:rsidP="00122BDF">
      <w:pPr>
        <w:numPr>
          <w:ilvl w:val="0"/>
          <w:numId w:val="17"/>
        </w:numPr>
      </w:pPr>
      <w:r w:rsidRPr="00122BDF">
        <w:t>Criação de dashboards interativos</w:t>
      </w:r>
    </w:p>
    <w:p w14:paraId="0B344A27" w14:textId="77777777" w:rsidR="00122BDF" w:rsidRPr="00122BDF" w:rsidRDefault="00122BDF" w:rsidP="00122BDF">
      <w:pPr>
        <w:numPr>
          <w:ilvl w:val="0"/>
          <w:numId w:val="17"/>
        </w:numPr>
      </w:pPr>
      <w:r w:rsidRPr="00122BDF">
        <w:t>Análises temporais e regionais</w:t>
      </w:r>
    </w:p>
    <w:p w14:paraId="4FF49070" w14:textId="7F24D6B1" w:rsidR="00122BDF" w:rsidRPr="00122BDF" w:rsidRDefault="00122BDF" w:rsidP="00122BDF">
      <w:pPr>
        <w:numPr>
          <w:ilvl w:val="0"/>
          <w:numId w:val="17"/>
        </w:numPr>
      </w:pPr>
      <w:r w:rsidRPr="00122BDF">
        <w:t>Visualização de indicadores de saúde, trabalho e condições domiciliares</w:t>
      </w:r>
    </w:p>
    <w:p w14:paraId="7455FB84" w14:textId="77777777" w:rsidR="00122BDF" w:rsidRPr="00122BDF" w:rsidRDefault="00122BDF" w:rsidP="00122BDF">
      <w:pPr>
        <w:rPr>
          <w:b/>
          <w:bCs/>
        </w:rPr>
      </w:pPr>
      <w:r w:rsidRPr="00122BDF">
        <w:rPr>
          <w:b/>
          <w:bCs/>
        </w:rPr>
        <w:lastRenderedPageBreak/>
        <w:t>9. Considerações Finais</w:t>
      </w:r>
    </w:p>
    <w:p w14:paraId="219EE733" w14:textId="77777777" w:rsidR="00122BDF" w:rsidRPr="00122BDF" w:rsidRDefault="00122BDF" w:rsidP="00122BDF">
      <w:r w:rsidRPr="00122BDF">
        <w:t xml:space="preserve">O projeto resultou na construção de um </w:t>
      </w:r>
      <w:r w:rsidRPr="00122BDF">
        <w:rPr>
          <w:b/>
          <w:bCs/>
        </w:rPr>
        <w:t>banco de dados analítico em nuvem</w:t>
      </w:r>
      <w:r w:rsidRPr="00122BDF">
        <w:t>, estruturado de forma eficiente e escalável, permitindo análises integradas sobre o impacto da COVID-19 na população brasileira.</w:t>
      </w:r>
    </w:p>
    <w:p w14:paraId="681846E6" w14:textId="77777777" w:rsidR="00122BDF" w:rsidRPr="00122BDF" w:rsidRDefault="00122BDF" w:rsidP="00122BDF">
      <w:r w:rsidRPr="00122BDF">
        <w:t>A organização dos dados, a padronização de variáveis e a criação de uma tabela fato única fornecem uma base sólida para:</w:t>
      </w:r>
    </w:p>
    <w:p w14:paraId="0664C850" w14:textId="77777777" w:rsidR="00122BDF" w:rsidRPr="00122BDF" w:rsidRDefault="00122BDF" w:rsidP="00122BDF">
      <w:pPr>
        <w:numPr>
          <w:ilvl w:val="0"/>
          <w:numId w:val="18"/>
        </w:numPr>
      </w:pPr>
      <w:r w:rsidRPr="00122BDF">
        <w:t>Geração de insights estratégicos</w:t>
      </w:r>
    </w:p>
    <w:p w14:paraId="636567F9" w14:textId="77777777" w:rsidR="00122BDF" w:rsidRPr="00122BDF" w:rsidRDefault="00122BDF" w:rsidP="00122BDF">
      <w:pPr>
        <w:numPr>
          <w:ilvl w:val="0"/>
          <w:numId w:val="18"/>
        </w:numPr>
      </w:pPr>
      <w:r w:rsidRPr="00122BDF">
        <w:t>Apoio à tomada de decisão hospitalar</w:t>
      </w:r>
    </w:p>
    <w:p w14:paraId="44529D2A" w14:textId="77777777" w:rsidR="00122BDF" w:rsidRPr="00122BDF" w:rsidRDefault="00122BDF" w:rsidP="00122BDF">
      <w:pPr>
        <w:numPr>
          <w:ilvl w:val="0"/>
          <w:numId w:val="18"/>
        </w:numPr>
      </w:pPr>
      <w:r w:rsidRPr="00122BDF">
        <w:t>Planejamento de ações em cenários de novos surtos</w:t>
      </w:r>
    </w:p>
    <w:p w14:paraId="306428B4" w14:textId="77777777" w:rsidR="00122BDF" w:rsidRPr="00122BDF" w:rsidRDefault="00122BDF" w:rsidP="00122BDF">
      <w:r w:rsidRPr="00122BDF">
        <w:t>O ambiente está preparado para evolução futura, incluindo novas análises, dashboards e recomendações estratégicas.</w:t>
      </w:r>
    </w:p>
    <w:p w14:paraId="0CD084AF" w14:textId="77777777" w:rsidR="0070629C" w:rsidRDefault="0070629C"/>
    <w:sectPr w:rsidR="00706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32F"/>
    <w:multiLevelType w:val="multilevel"/>
    <w:tmpl w:val="411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59ED"/>
    <w:multiLevelType w:val="multilevel"/>
    <w:tmpl w:val="47B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635F"/>
    <w:multiLevelType w:val="multilevel"/>
    <w:tmpl w:val="012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F0494"/>
    <w:multiLevelType w:val="multilevel"/>
    <w:tmpl w:val="C79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40BC8"/>
    <w:multiLevelType w:val="multilevel"/>
    <w:tmpl w:val="6E1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5555"/>
    <w:multiLevelType w:val="multilevel"/>
    <w:tmpl w:val="D7A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5DF"/>
    <w:multiLevelType w:val="multilevel"/>
    <w:tmpl w:val="35E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E0786"/>
    <w:multiLevelType w:val="multilevel"/>
    <w:tmpl w:val="894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559DF"/>
    <w:multiLevelType w:val="multilevel"/>
    <w:tmpl w:val="2A1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E6469"/>
    <w:multiLevelType w:val="multilevel"/>
    <w:tmpl w:val="D5B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B4B6D"/>
    <w:multiLevelType w:val="multilevel"/>
    <w:tmpl w:val="C09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59DD"/>
    <w:multiLevelType w:val="multilevel"/>
    <w:tmpl w:val="896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61995"/>
    <w:multiLevelType w:val="multilevel"/>
    <w:tmpl w:val="5FA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C725B"/>
    <w:multiLevelType w:val="multilevel"/>
    <w:tmpl w:val="A6C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25329"/>
    <w:multiLevelType w:val="multilevel"/>
    <w:tmpl w:val="493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12898"/>
    <w:multiLevelType w:val="multilevel"/>
    <w:tmpl w:val="1B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D3E8E"/>
    <w:multiLevelType w:val="multilevel"/>
    <w:tmpl w:val="F92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F44FE"/>
    <w:multiLevelType w:val="multilevel"/>
    <w:tmpl w:val="0FD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57849">
    <w:abstractNumId w:val="17"/>
  </w:num>
  <w:num w:numId="2" w16cid:durableId="984432715">
    <w:abstractNumId w:val="4"/>
  </w:num>
  <w:num w:numId="3" w16cid:durableId="762991226">
    <w:abstractNumId w:val="5"/>
  </w:num>
  <w:num w:numId="4" w16cid:durableId="1972781281">
    <w:abstractNumId w:val="10"/>
  </w:num>
  <w:num w:numId="5" w16cid:durableId="742990229">
    <w:abstractNumId w:val="9"/>
  </w:num>
  <w:num w:numId="6" w16cid:durableId="531457372">
    <w:abstractNumId w:val="1"/>
  </w:num>
  <w:num w:numId="7" w16cid:durableId="1306199746">
    <w:abstractNumId w:val="13"/>
  </w:num>
  <w:num w:numId="8" w16cid:durableId="80955656">
    <w:abstractNumId w:val="14"/>
  </w:num>
  <w:num w:numId="9" w16cid:durableId="1596017913">
    <w:abstractNumId w:val="16"/>
  </w:num>
  <w:num w:numId="10" w16cid:durableId="1137799700">
    <w:abstractNumId w:val="7"/>
  </w:num>
  <w:num w:numId="11" w16cid:durableId="539056432">
    <w:abstractNumId w:val="8"/>
  </w:num>
  <w:num w:numId="12" w16cid:durableId="279453908">
    <w:abstractNumId w:val="11"/>
  </w:num>
  <w:num w:numId="13" w16cid:durableId="2096441218">
    <w:abstractNumId w:val="2"/>
  </w:num>
  <w:num w:numId="14" w16cid:durableId="2145853909">
    <w:abstractNumId w:val="12"/>
  </w:num>
  <w:num w:numId="15" w16cid:durableId="661157325">
    <w:abstractNumId w:val="0"/>
  </w:num>
  <w:num w:numId="16" w16cid:durableId="339743472">
    <w:abstractNumId w:val="15"/>
  </w:num>
  <w:num w:numId="17" w16cid:durableId="924457221">
    <w:abstractNumId w:val="6"/>
  </w:num>
  <w:num w:numId="18" w16cid:durableId="37515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DF"/>
    <w:rsid w:val="0008298C"/>
    <w:rsid w:val="00122BDF"/>
    <w:rsid w:val="00441179"/>
    <w:rsid w:val="0070629C"/>
    <w:rsid w:val="0078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184E"/>
  <w15:chartTrackingRefBased/>
  <w15:docId w15:val="{6C46D7B6-4F39-4E2D-9342-C4FAC1AA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2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2B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2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2B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2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2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2B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2B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2B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2B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2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847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Gentile Bortolin</dc:creator>
  <cp:keywords/>
  <dc:description/>
  <cp:lastModifiedBy>Cesar Augusto Gentile Bortolin</cp:lastModifiedBy>
  <cp:revision>1</cp:revision>
  <dcterms:created xsi:type="dcterms:W3CDTF">2025-12-16T18:45:00Z</dcterms:created>
  <dcterms:modified xsi:type="dcterms:W3CDTF">2025-12-16T18:48:00Z</dcterms:modified>
</cp:coreProperties>
</file>