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Reflexión 1.  Silver bullet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Reflexiona por qué a pesar del avance tecnológico ha sido siguiendo una tarea compleja minimizar/controlar/administrar los errores/accidentes en el software?.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 innegable que el software ha avanzado mucho a través de los años sin embargo no ha habido tanto en la parte administrativa que evite o minimice la parte de errores y accidentes y lo más probable es que nunca haya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Esto es debido a que la propia naturaleza del software no lo permite. Ya que de manera inherente la escénica de tratar de demostrar una construcción conceptual estás suelen perderse en la mayoría de sistemas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Referencias: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Brooks, F. P., No Silver Bullet -- Essence and Accident in Software Engineering. Proc. IFIP Tenth World Computing Conference, (1986), 1069--1076</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Torres, O. P. (s. f.-c). Gestión de riesgos en proyectos de software. Recuperado 13 de octubre de 2022, de https://www.piranirisk.com/es/blog/gestion-de-riesgos-proyectos-de-software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Reflexión 2. IS vs Otros roles</w:t>
      </w:r>
    </w:p>
    <w:p w:rsidR="00000000" w:rsidDel="00000000" w:rsidP="00000000" w:rsidRDefault="00000000" w:rsidRPr="00000000" w14:paraId="00000011">
      <w:pPr>
        <w:rPr>
          <w:b w:val="1"/>
        </w:rPr>
      </w:pPr>
      <w:r w:rsidDel="00000000" w:rsidR="00000000" w:rsidRPr="00000000">
        <w:rPr>
          <w:b w:val="1"/>
          <w:rtl w:val="0"/>
        </w:rPr>
        <w:t xml:space="preserve">Reflexiona sobre las ventajas y desventajas de un Ingeniero de Software sobre los roles especializados como DevOps, Full Stack, Front End, Back End, Seguridad. Selecciona uno solo para una comparación más clara y específica.</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Hoy en día el área laboral de un ingeniero en software es muy amplia. Pero cómo de amplia es está área comparada con la de un Front end developer. Cuáles son las ventajas y desventajas que se presentan frente a esta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Varias ventajas que tienen frente a un Front end developer es que si manejas un espíritu de liderazgo ser ingeniero de software es más conveniente, ya que estos ocupan cargos más administrativos como lo puede ser un director de IT o director de proyectos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 aunque esta sea una ventaja es también su mayor desventaja ya que un junior que esté interesado solamente en programar, no encontrará atractivo esta licenciatura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Referencias:</w:t>
      </w:r>
    </w:p>
    <w:p w:rsidR="00000000" w:rsidDel="00000000" w:rsidP="00000000" w:rsidRDefault="00000000" w:rsidRPr="00000000" w14:paraId="0000001B">
      <w:pPr>
        <w:rPr>
          <w:b w:val="1"/>
        </w:rPr>
      </w:pPr>
      <w:r w:rsidDel="00000000" w:rsidR="00000000" w:rsidRPr="00000000">
        <w:rPr>
          <w:b w:val="1"/>
          <w:rtl w:val="0"/>
        </w:rPr>
        <w:t xml:space="preserve">Objetivos y Funciones. (2021, 18 agosto). UNIR México. Recuperado 15 de octubre de 2022, de </w:t>
      </w:r>
      <w:hyperlink r:id="rId6">
        <w:r w:rsidDel="00000000" w:rsidR="00000000" w:rsidRPr="00000000">
          <w:rPr>
            <w:b w:val="1"/>
            <w:color w:val="1155cc"/>
            <w:u w:val="single"/>
            <w:rtl w:val="0"/>
          </w:rPr>
          <w:t xml:space="preserve">https://mexico.unir.net/ingenieria/noticias/ingenieria-de-software-que-es-objetivos/</w:t>
        </w:r>
      </w:hyperlink>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Garcia, Y. (2020, 8 enero). ¿Qué es un Front-end Developer? Funciones, habilidades y desafíos. Thinking for Innovation. Recuperado 15 de octubre de 2022, de </w:t>
      </w:r>
      <w:hyperlink r:id="rId7">
        <w:r w:rsidDel="00000000" w:rsidR="00000000" w:rsidRPr="00000000">
          <w:rPr>
            <w:b w:val="1"/>
            <w:color w:val="1155cc"/>
            <w:u w:val="single"/>
            <w:rtl w:val="0"/>
          </w:rPr>
          <w:t xml:space="preserve">https://www.iebschool.com/blog/funciones-front-end-developer-analitica-usabilidad/</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Reflexión 3 IS retrospectiva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Atraves de estos dos meses que he estado en la licenciatura de IS mi definición de esta materia ha estado en constante cambio.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Mi idea original acerca de esta materia era que solamente hacia lo mismo que un programador cualquiera y pensaba que solamente veríamos programación.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Sin embargo gracias a las diferentes pláticas y acercamientos con gente de la misma área laboral me di cuenta que no podía estar más lejos de la realidad.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Y aunque dentro de lo que cabe un ingeniero de software si programa está carrera aspira más a la gestión de la creación y mantención de los procesos del software </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Reflexión 4. Tema libre U1</w:t>
      </w:r>
    </w:p>
    <w:p w:rsidR="00000000" w:rsidDel="00000000" w:rsidP="00000000" w:rsidRDefault="00000000" w:rsidRPr="00000000" w14:paraId="0000002B">
      <w:pPr>
        <w:rPr>
          <w:b w:val="1"/>
        </w:rPr>
      </w:pPr>
      <w:r w:rsidDel="00000000" w:rsidR="00000000" w:rsidRPr="00000000">
        <w:rPr>
          <w:b w:val="1"/>
          <w:rtl w:val="0"/>
        </w:rPr>
        <w:t xml:space="preserve">Analiza la evolución disciplinar de la Ingeniería de Software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 ingeniería de software ha avanzado bastante a través de los años, en los que los procesos se han refinado.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Hemos pasado de sistemas primitivos y simple a lenguajes más específicos y complejos que nos permiten adaptarnos a la necesidad del cliente de manera más efectiva</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Referencias: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Velthuis, P. M. (2016, 7 diciembre). Evolución de la Ingeniería del Software y la formación de profesionales. Recuperado 15 de octubre de 2022, de http://sedici.unlp.edu.ar/handle/10915/57358</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Reflexión 5. Alcance de competencias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la competencia de la unidad 1 se analiza la evolución disciplinar de IS y el perfil profesional de 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Este programa de estudio es esencial para los recién ingresados en la licenciatura de IS,ya que si seguimos estrictamente el perfil de ingreso de FMAT el recién ingresado no tiene el conocimiento necesario acerca de la licenciatura lo que llega a causar un desconocimiento acerca de los fundamentos de la LIS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Referencias:</w:t>
      </w:r>
    </w:p>
    <w:p w:rsidR="00000000" w:rsidDel="00000000" w:rsidP="00000000" w:rsidRDefault="00000000" w:rsidRPr="00000000" w14:paraId="0000003C">
      <w:pPr>
        <w:rPr>
          <w:b w:val="1"/>
        </w:rPr>
      </w:pPr>
      <w:r w:rsidDel="00000000" w:rsidR="00000000" w:rsidRPr="00000000">
        <w:rPr>
          <w:b w:val="1"/>
          <w:rtl w:val="0"/>
        </w:rPr>
        <w:t xml:space="preserve"> Licenciatura en Ingeniería de Software</w:t>
      </w:r>
    </w:p>
    <w:p w:rsidR="00000000" w:rsidDel="00000000" w:rsidP="00000000" w:rsidRDefault="00000000" w:rsidRPr="00000000" w14:paraId="0000003D">
      <w:pPr>
        <w:rPr>
          <w:b w:val="1"/>
        </w:rPr>
      </w:pPr>
      <w:r w:rsidDel="00000000" w:rsidR="00000000" w:rsidRPr="00000000">
        <w:rPr>
          <w:b w:val="1"/>
          <w:rtl w:val="0"/>
        </w:rPr>
        <w:t xml:space="preserve">Sitio web</w:t>
      </w:r>
    </w:p>
    <w:p w:rsidR="00000000" w:rsidDel="00000000" w:rsidP="00000000" w:rsidRDefault="00000000" w:rsidRPr="00000000" w14:paraId="0000003E">
      <w:pPr>
        <w:rPr>
          <w:b w:val="1"/>
        </w:rPr>
      </w:pPr>
      <w:r w:rsidDel="00000000" w:rsidR="00000000" w:rsidRPr="00000000">
        <w:rPr>
          <w:b w:val="1"/>
          <w:rtl w:val="0"/>
        </w:rPr>
        <w:t xml:space="preserve">https://www.matematicas.uady.mx/planes-de-estudio/licenciaturas/licenciatura-en-ingenieria-de-software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Reflexión 6. Reflexión x2</w:t>
      </w:r>
    </w:p>
    <w:p w:rsidR="00000000" w:rsidDel="00000000" w:rsidP="00000000" w:rsidRDefault="00000000" w:rsidRPr="00000000" w14:paraId="00000041">
      <w:pPr>
        <w:rPr>
          <w:b w:val="1"/>
        </w:rPr>
      </w:pPr>
      <w:r w:rsidDel="00000000" w:rsidR="00000000" w:rsidRPr="00000000">
        <w:rPr>
          <w:b w:val="1"/>
          <w:rtl w:val="0"/>
        </w:rPr>
        <w:t xml:space="preserve">Describe de forma clara y completa la técnica o método bajo el cual puedes determinar de forma objetiva que se incluye una reflexión en un párrafo. Utiliza una reflexión propia como ejemplo</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Podemos decir que hay una reflexión en un párrafo si se podemos ver de forma clara que se expresan nuestros pensamientos de manera clara, si empleamos argumentos de nuestros puntos de vista y nuestros conocimientos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Ejemplo: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"Este programa de estudio es esencial para los recién ingresados en la licenciatura de IS,ya que si seguimos estrictamente el perfil de ingreso de FMAT el recién ingresado no tiene el conocimiento necesario acerca de la licenciatura lo que llega a causar un desconocimiento acerca de los fundamentos de la LIS"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Referencias: </w:t>
      </w:r>
    </w:p>
    <w:p w:rsidR="00000000" w:rsidDel="00000000" w:rsidP="00000000" w:rsidRDefault="00000000" w:rsidRPr="00000000" w14:paraId="0000004B">
      <w:pPr>
        <w:rPr>
          <w:b w:val="1"/>
        </w:rPr>
      </w:pPr>
      <w:r w:rsidDel="00000000" w:rsidR="00000000" w:rsidRPr="00000000">
        <w:rPr>
          <w:b w:val="1"/>
          <w:rtl w:val="0"/>
        </w:rPr>
        <w:t xml:space="preserve">Fischer, E. (2020, 14 septiembre). Cómo hacer una reflexión. www.mundodeportivo.com/uncomo. Recuperado 15 de octubre de 2022, de https://www.mundodeportivo.com/uncomo/educacion/articulo/como-hacer-una-reflexion-50786.html</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xico.unir.net/ingenieria/noticias/ingenieria-de-software-que-es-objetivos/" TargetMode="External"/><Relationship Id="rId7" Type="http://schemas.openxmlformats.org/officeDocument/2006/relationships/hyperlink" Target="https://www.iebschool.com/blog/funciones-front-end-developer-analitica-usabil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