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E9CFF" w14:textId="7577BE6C" w:rsidR="00B4667C" w:rsidRDefault="00BF5DD0" w:rsidP="00BF5DD0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Cesar Moreno Fernandes 3º DS AMS</w:t>
      </w:r>
    </w:p>
    <w:p w14:paraId="3AA23DF9" w14:textId="55ED3F29" w:rsidR="00BF5DD0" w:rsidRDefault="00BF5DD0" w:rsidP="00BF5DD0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Atividade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Streamflow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– Continuação</w:t>
      </w:r>
    </w:p>
    <w:p w14:paraId="645006AA" w14:textId="77777777" w:rsidR="00BF5DD0" w:rsidRDefault="00BF5DD0" w:rsidP="00BF5DD0">
      <w:pPr>
        <w:rPr>
          <w:rFonts w:ascii="Arial" w:hAnsi="Arial" w:cs="Arial"/>
          <w:b/>
          <w:bCs/>
          <w:sz w:val="32"/>
          <w:szCs w:val="32"/>
        </w:rPr>
      </w:pPr>
    </w:p>
    <w:p w14:paraId="7A59B41A" w14:textId="23ADA922" w:rsidR="00BF5DD0" w:rsidRDefault="00BF5DD0" w:rsidP="00BF5DD0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Stored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Procedures e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Stored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Functions</w:t>
      </w:r>
      <w:proofErr w:type="spellEnd"/>
    </w:p>
    <w:p w14:paraId="2F61A079" w14:textId="5447947C" w:rsidR="00BF5DD0" w:rsidRPr="00BF5DD0" w:rsidRDefault="00BF5DD0" w:rsidP="00BF5DD0">
      <w:pPr>
        <w:pStyle w:val="PargrafodaLista"/>
        <w:numPr>
          <w:ilvl w:val="1"/>
          <w:numId w:val="2"/>
        </w:numPr>
        <w:rPr>
          <w:rFonts w:ascii="Arial" w:hAnsi="Arial" w:cs="Arial"/>
          <w:b/>
          <w:bCs/>
        </w:rPr>
      </w:pPr>
      <w:r w:rsidRPr="00BF5DD0">
        <w:rPr>
          <w:rFonts w:ascii="Arial" w:hAnsi="Arial" w:cs="Arial"/>
          <w:b/>
          <w:bCs/>
        </w:rPr>
        <w:t>Cobrança mensal com controle de saldo (RN01)</w:t>
      </w:r>
    </w:p>
    <w:p w14:paraId="65C71C78" w14:textId="70365246" w:rsidR="00BF5DD0" w:rsidRDefault="00BF5DD0" w:rsidP="00BF5DD0">
      <w:pPr>
        <w:rPr>
          <w:rFonts w:ascii="Arial" w:hAnsi="Arial" w:cs="Arial"/>
          <w:b/>
          <w:bCs/>
          <w:sz w:val="28"/>
          <w:szCs w:val="28"/>
        </w:rPr>
      </w:pPr>
      <w:r w:rsidRPr="00BF5DD0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6EFF3E57" wp14:editId="257A604C">
            <wp:extent cx="6645910" cy="4448810"/>
            <wp:effectExtent l="0" t="0" r="254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1C887" w14:textId="77777777" w:rsidR="00BF5DD0" w:rsidRDefault="00BF5DD0" w:rsidP="00BF5DD0">
      <w:pPr>
        <w:rPr>
          <w:rFonts w:ascii="Arial" w:hAnsi="Arial" w:cs="Arial"/>
          <w:b/>
          <w:bCs/>
          <w:sz w:val="28"/>
          <w:szCs w:val="28"/>
        </w:rPr>
      </w:pPr>
    </w:p>
    <w:p w14:paraId="139274F0" w14:textId="42B5DBBB" w:rsidR="00BF5DD0" w:rsidRDefault="00BF5DD0" w:rsidP="00BF5DD0">
      <w:pPr>
        <w:rPr>
          <w:rFonts w:ascii="Arial" w:hAnsi="Arial" w:cs="Arial"/>
        </w:rPr>
      </w:pPr>
      <w:r>
        <w:rPr>
          <w:rFonts w:ascii="Arial" w:hAnsi="Arial" w:cs="Arial"/>
        </w:rPr>
        <w:t xml:space="preserve">in </w:t>
      </w:r>
      <w:proofErr w:type="spellStart"/>
      <w:r>
        <w:rPr>
          <w:rFonts w:ascii="Arial" w:hAnsi="Arial" w:cs="Arial"/>
        </w:rPr>
        <w:t>id_dado</w:t>
      </w:r>
      <w:proofErr w:type="spellEnd"/>
      <w:r>
        <w:rPr>
          <w:rFonts w:ascii="Arial" w:hAnsi="Arial" w:cs="Arial"/>
        </w:rPr>
        <w:t xml:space="preserve"> -&gt; id do assinante que o sistema está cobrando</w:t>
      </w:r>
    </w:p>
    <w:p w14:paraId="12C93147" w14:textId="3D35109F" w:rsidR="00BF5DD0" w:rsidRDefault="00BF5DD0" w:rsidP="00BF5DD0">
      <w:pPr>
        <w:rPr>
          <w:rFonts w:ascii="Arial" w:hAnsi="Arial" w:cs="Arial"/>
        </w:rPr>
      </w:pPr>
      <w:r>
        <w:rPr>
          <w:rFonts w:ascii="Arial" w:hAnsi="Arial" w:cs="Arial"/>
        </w:rPr>
        <w:t xml:space="preserve">in </w:t>
      </w:r>
      <w:proofErr w:type="spellStart"/>
      <w:r>
        <w:rPr>
          <w:rFonts w:ascii="Arial" w:hAnsi="Arial" w:cs="Arial"/>
        </w:rPr>
        <w:t>valor_mensalidade_dado</w:t>
      </w:r>
      <w:proofErr w:type="spellEnd"/>
      <w:r>
        <w:rPr>
          <w:rFonts w:ascii="Arial" w:hAnsi="Arial" w:cs="Arial"/>
        </w:rPr>
        <w:t xml:space="preserve"> -&gt; valor da mensalidade atual</w:t>
      </w:r>
    </w:p>
    <w:p w14:paraId="15F45F3B" w14:textId="1F4B6CF0" w:rsidR="00BF5DD0" w:rsidRDefault="00BF5DD0" w:rsidP="00BF5DD0">
      <w:pPr>
        <w:rPr>
          <w:rFonts w:ascii="Arial" w:hAnsi="Arial" w:cs="Arial"/>
        </w:rPr>
      </w:pPr>
      <w:r>
        <w:rPr>
          <w:rFonts w:ascii="Arial" w:hAnsi="Arial" w:cs="Arial"/>
        </w:rPr>
        <w:t xml:space="preserve">out </w:t>
      </w:r>
      <w:proofErr w:type="spellStart"/>
      <w:r>
        <w:rPr>
          <w:rFonts w:ascii="Arial" w:hAnsi="Arial" w:cs="Arial"/>
        </w:rPr>
        <w:t>novo_saldo</w:t>
      </w:r>
      <w:proofErr w:type="spellEnd"/>
      <w:r>
        <w:rPr>
          <w:rFonts w:ascii="Arial" w:hAnsi="Arial" w:cs="Arial"/>
        </w:rPr>
        <w:t xml:space="preserve"> -&gt; saldo após </w:t>
      </w:r>
      <w:r w:rsidR="006B2E44">
        <w:rPr>
          <w:rFonts w:ascii="Arial" w:hAnsi="Arial" w:cs="Arial"/>
        </w:rPr>
        <w:t>a cobrança</w:t>
      </w:r>
    </w:p>
    <w:p w14:paraId="0B42EB14" w14:textId="6A4A8F6B" w:rsidR="006B2E44" w:rsidRDefault="006B2E44" w:rsidP="00BF5DD0">
      <w:pPr>
        <w:rPr>
          <w:rFonts w:ascii="Arial" w:hAnsi="Arial" w:cs="Arial"/>
        </w:rPr>
      </w:pPr>
      <w:r>
        <w:rPr>
          <w:rFonts w:ascii="Arial" w:hAnsi="Arial" w:cs="Arial"/>
        </w:rPr>
        <w:t>tratamento de erros -&gt; se o saldo ficar negativo, o sistema rejeita a cobrança de um jeito elegante</w:t>
      </w:r>
    </w:p>
    <w:p w14:paraId="7403E299" w14:textId="69250AB5" w:rsidR="006B2E44" w:rsidRDefault="006B2E44" w:rsidP="00BF5DD0">
      <w:pPr>
        <w:rPr>
          <w:rFonts w:ascii="Arial" w:hAnsi="Arial" w:cs="Arial"/>
        </w:rPr>
      </w:pPr>
      <w:r w:rsidRPr="006B2E44">
        <w:rPr>
          <w:rFonts w:ascii="Arial" w:hAnsi="Arial" w:cs="Arial"/>
        </w:rPr>
        <w:drawing>
          <wp:inline distT="0" distB="0" distL="0" distR="0" wp14:anchorId="7DE7B096" wp14:editId="24D4E513">
            <wp:extent cx="6645910" cy="150495"/>
            <wp:effectExtent l="0" t="0" r="2540" b="190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8C10E" w14:textId="77777777" w:rsidR="006B2E44" w:rsidRDefault="006B2E4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BC36D05" w14:textId="77777777" w:rsidR="006B2E44" w:rsidRPr="006B2E44" w:rsidRDefault="006B2E44" w:rsidP="006B2E44">
      <w:pPr>
        <w:pStyle w:val="PargrafodaLista"/>
        <w:numPr>
          <w:ilvl w:val="1"/>
          <w:numId w:val="2"/>
        </w:numPr>
        <w:rPr>
          <w:rFonts w:ascii="Arial" w:hAnsi="Arial" w:cs="Arial"/>
          <w:b/>
          <w:bCs/>
        </w:rPr>
      </w:pPr>
      <w:r w:rsidRPr="006B2E44">
        <w:rPr>
          <w:rFonts w:ascii="Arial" w:hAnsi="Arial" w:cs="Arial"/>
          <w:b/>
          <w:bCs/>
        </w:rPr>
        <w:lastRenderedPageBreak/>
        <w:t>Registro automático de reprodução (RF02)</w:t>
      </w:r>
    </w:p>
    <w:p w14:paraId="333A92F8" w14:textId="59852A3D" w:rsidR="006B2E44" w:rsidRDefault="006B2E44" w:rsidP="006B2E44">
      <w:pPr>
        <w:rPr>
          <w:rFonts w:ascii="Arial" w:hAnsi="Arial" w:cs="Arial"/>
          <w:b/>
          <w:bCs/>
          <w:sz w:val="28"/>
          <w:szCs w:val="28"/>
        </w:rPr>
      </w:pPr>
      <w:r w:rsidRPr="006B2E44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64B24791" wp14:editId="2B0F86F8">
            <wp:extent cx="6645910" cy="4563110"/>
            <wp:effectExtent l="0" t="0" r="2540" b="889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6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B17D9" w14:textId="43CC888A" w:rsidR="006B2E44" w:rsidRDefault="006B2E44" w:rsidP="006B2E44">
      <w:pPr>
        <w:rPr>
          <w:rFonts w:ascii="Arial" w:hAnsi="Arial" w:cs="Arial"/>
        </w:rPr>
      </w:pPr>
      <w:r>
        <w:rPr>
          <w:rFonts w:ascii="Arial" w:hAnsi="Arial" w:cs="Arial"/>
        </w:rPr>
        <w:t xml:space="preserve">in </w:t>
      </w:r>
      <w:proofErr w:type="spellStart"/>
      <w:r>
        <w:rPr>
          <w:rFonts w:ascii="Arial" w:hAnsi="Arial" w:cs="Arial"/>
        </w:rPr>
        <w:t>ip_dado</w:t>
      </w:r>
      <w:proofErr w:type="spellEnd"/>
      <w:r>
        <w:rPr>
          <w:rFonts w:ascii="Arial" w:hAnsi="Arial" w:cs="Arial"/>
        </w:rPr>
        <w:t xml:space="preserve"> -&gt; </w:t>
      </w:r>
      <w:proofErr w:type="spellStart"/>
      <w:r>
        <w:rPr>
          <w:rFonts w:ascii="Arial" w:hAnsi="Arial" w:cs="Arial"/>
        </w:rPr>
        <w:t>ip</w:t>
      </w:r>
      <w:proofErr w:type="spellEnd"/>
      <w:r>
        <w:rPr>
          <w:rFonts w:ascii="Arial" w:hAnsi="Arial" w:cs="Arial"/>
        </w:rPr>
        <w:t xml:space="preserve"> do dispositivo, enviado pelo app</w:t>
      </w:r>
    </w:p>
    <w:p w14:paraId="21D0F301" w14:textId="5CF02CB5" w:rsidR="006B2E44" w:rsidRDefault="006B2E44" w:rsidP="006B2E44">
      <w:pPr>
        <w:rPr>
          <w:rFonts w:ascii="Arial" w:hAnsi="Arial" w:cs="Arial"/>
        </w:rPr>
      </w:pPr>
      <w:r>
        <w:rPr>
          <w:rFonts w:ascii="Arial" w:hAnsi="Arial" w:cs="Arial"/>
        </w:rPr>
        <w:t xml:space="preserve">in </w:t>
      </w:r>
      <w:proofErr w:type="spellStart"/>
      <w:r>
        <w:rPr>
          <w:rFonts w:ascii="Arial" w:hAnsi="Arial" w:cs="Arial"/>
        </w:rPr>
        <w:t>dispositivo_dado</w:t>
      </w:r>
      <w:proofErr w:type="spellEnd"/>
      <w:r>
        <w:rPr>
          <w:rFonts w:ascii="Arial" w:hAnsi="Arial" w:cs="Arial"/>
        </w:rPr>
        <w:t xml:space="preserve"> -&gt; tipo de dispositivo, enviado pelo app</w:t>
      </w:r>
    </w:p>
    <w:p w14:paraId="3CE20D76" w14:textId="47E42155" w:rsidR="006B2E44" w:rsidRDefault="006B2E44" w:rsidP="006B2E44">
      <w:pPr>
        <w:rPr>
          <w:rFonts w:ascii="Arial" w:hAnsi="Arial" w:cs="Arial"/>
        </w:rPr>
      </w:pPr>
      <w:r>
        <w:rPr>
          <w:rFonts w:ascii="Arial" w:hAnsi="Arial" w:cs="Arial"/>
        </w:rPr>
        <w:t xml:space="preserve">in </w:t>
      </w:r>
      <w:proofErr w:type="spellStart"/>
      <w:r>
        <w:rPr>
          <w:rFonts w:ascii="Arial" w:hAnsi="Arial" w:cs="Arial"/>
        </w:rPr>
        <w:t>perfil_id_dado</w:t>
      </w:r>
      <w:proofErr w:type="spellEnd"/>
      <w:r>
        <w:rPr>
          <w:rFonts w:ascii="Arial" w:hAnsi="Arial" w:cs="Arial"/>
        </w:rPr>
        <w:t xml:space="preserve"> -&gt; id do perfil que clicou em play</w:t>
      </w:r>
    </w:p>
    <w:p w14:paraId="4EB38386" w14:textId="17E923D8" w:rsidR="006B2E44" w:rsidRDefault="006B2E44" w:rsidP="006B2E44">
      <w:pPr>
        <w:rPr>
          <w:rFonts w:ascii="Arial" w:hAnsi="Arial" w:cs="Arial"/>
        </w:rPr>
      </w:pPr>
      <w:r>
        <w:rPr>
          <w:rFonts w:ascii="Arial" w:hAnsi="Arial" w:cs="Arial"/>
        </w:rPr>
        <w:t xml:space="preserve">in </w:t>
      </w:r>
      <w:proofErr w:type="spellStart"/>
      <w:r>
        <w:rPr>
          <w:rFonts w:ascii="Arial" w:hAnsi="Arial" w:cs="Arial"/>
        </w:rPr>
        <w:t>video_</w:t>
      </w:r>
      <w:r>
        <w:rPr>
          <w:rFonts w:ascii="Arial" w:hAnsi="Arial" w:cs="Arial"/>
          <w:noProof/>
        </w:rPr>
        <w:t>id</w:t>
      </w:r>
      <w:r>
        <w:rPr>
          <w:rFonts w:ascii="Arial" w:hAnsi="Arial" w:cs="Arial"/>
        </w:rPr>
        <w:t>_dado</w:t>
      </w:r>
      <w:proofErr w:type="spellEnd"/>
      <w:r>
        <w:rPr>
          <w:rFonts w:ascii="Arial" w:hAnsi="Arial" w:cs="Arial"/>
        </w:rPr>
        <w:t xml:space="preserve"> -&gt; id do vídeo assistido</w:t>
      </w:r>
    </w:p>
    <w:p w14:paraId="2F30041C" w14:textId="4C3A722A" w:rsidR="008E5108" w:rsidRDefault="006B2E44" w:rsidP="006B2E44">
      <w:pPr>
        <w:rPr>
          <w:rFonts w:ascii="Arial" w:hAnsi="Arial" w:cs="Arial"/>
        </w:rPr>
      </w:pPr>
      <w:r>
        <w:rPr>
          <w:rFonts w:ascii="Arial" w:hAnsi="Arial" w:cs="Arial"/>
        </w:rPr>
        <w:t>tratamento de erros -&gt; se o registro falhar,</w:t>
      </w:r>
      <w:r w:rsidR="008E5108">
        <w:rPr>
          <w:rFonts w:ascii="Arial" w:hAnsi="Arial" w:cs="Arial"/>
        </w:rPr>
        <w:t xml:space="preserve"> vai mandar uma mensagem de erro personalizada usando start </w:t>
      </w:r>
      <w:proofErr w:type="spellStart"/>
      <w:r w:rsidR="008E5108">
        <w:rPr>
          <w:rFonts w:ascii="Arial" w:hAnsi="Arial" w:cs="Arial"/>
        </w:rPr>
        <w:t>transaction</w:t>
      </w:r>
      <w:proofErr w:type="spellEnd"/>
      <w:r w:rsidR="008E5108">
        <w:rPr>
          <w:rFonts w:ascii="Arial" w:hAnsi="Arial" w:cs="Arial"/>
        </w:rPr>
        <w:t xml:space="preserve"> e </w:t>
      </w:r>
      <w:proofErr w:type="spellStart"/>
      <w:r w:rsidR="008E5108">
        <w:rPr>
          <w:rFonts w:ascii="Arial" w:hAnsi="Arial" w:cs="Arial"/>
        </w:rPr>
        <w:t>commit</w:t>
      </w:r>
      <w:proofErr w:type="spellEnd"/>
      <w:r w:rsidR="008E5108">
        <w:rPr>
          <w:rFonts w:ascii="Arial" w:hAnsi="Arial" w:cs="Arial"/>
        </w:rPr>
        <w:t xml:space="preserve">, e um </w:t>
      </w:r>
      <w:proofErr w:type="spellStart"/>
      <w:r w:rsidR="008E5108">
        <w:rPr>
          <w:rFonts w:ascii="Arial" w:hAnsi="Arial" w:cs="Arial"/>
        </w:rPr>
        <w:t>handler</w:t>
      </w:r>
      <w:proofErr w:type="spellEnd"/>
    </w:p>
    <w:p w14:paraId="793A8235" w14:textId="77777777" w:rsidR="008E5108" w:rsidRDefault="008E5108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C9932B0" w14:textId="420694D5" w:rsidR="006B2E44" w:rsidRPr="008E5108" w:rsidRDefault="008E5108" w:rsidP="008E5108">
      <w:pPr>
        <w:pStyle w:val="PargrafodaLista"/>
        <w:numPr>
          <w:ilvl w:val="1"/>
          <w:numId w:val="2"/>
        </w:numPr>
        <w:rPr>
          <w:rFonts w:ascii="Arial" w:hAnsi="Arial" w:cs="Arial"/>
          <w:b/>
          <w:bCs/>
        </w:rPr>
      </w:pPr>
      <w:r w:rsidRPr="008E5108">
        <w:rPr>
          <w:rFonts w:ascii="Arial" w:hAnsi="Arial" w:cs="Arial"/>
          <w:b/>
          <w:bCs/>
        </w:rPr>
        <w:lastRenderedPageBreak/>
        <w:t>Faturamento mensal das produtoras com cursor (RF04)</w:t>
      </w:r>
    </w:p>
    <w:p w14:paraId="50C87899" w14:textId="07CF6247" w:rsidR="008E5108" w:rsidRPr="008E5108" w:rsidRDefault="008E5108" w:rsidP="008E5108">
      <w:pPr>
        <w:rPr>
          <w:rFonts w:ascii="Arial" w:hAnsi="Arial" w:cs="Arial"/>
        </w:rPr>
      </w:pPr>
      <w:r w:rsidRPr="008E5108">
        <w:rPr>
          <w:rFonts w:ascii="Arial" w:hAnsi="Arial" w:cs="Arial"/>
        </w:rPr>
        <w:drawing>
          <wp:inline distT="0" distB="0" distL="0" distR="0" wp14:anchorId="39F9EA9A" wp14:editId="43A9E140">
            <wp:extent cx="6201640" cy="7525800"/>
            <wp:effectExtent l="0" t="0" r="889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01640" cy="75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13534" w14:textId="3F13D58E" w:rsidR="006B2E44" w:rsidRDefault="008E5108" w:rsidP="006B2E44">
      <w:pPr>
        <w:rPr>
          <w:rFonts w:ascii="Arial" w:hAnsi="Arial" w:cs="Arial"/>
        </w:rPr>
      </w:pPr>
      <w:r>
        <w:rPr>
          <w:rFonts w:ascii="Arial" w:hAnsi="Arial" w:cs="Arial"/>
        </w:rPr>
        <w:t xml:space="preserve">in </w:t>
      </w:r>
      <w:proofErr w:type="spellStart"/>
      <w:r>
        <w:rPr>
          <w:rFonts w:ascii="Arial" w:hAnsi="Arial" w:cs="Arial"/>
        </w:rPr>
        <w:t>p_competencia</w:t>
      </w:r>
      <w:proofErr w:type="spellEnd"/>
      <w:r>
        <w:rPr>
          <w:rFonts w:ascii="Arial" w:hAnsi="Arial" w:cs="Arial"/>
        </w:rPr>
        <w:t xml:space="preserve"> -&gt; data inicial para fazer os registros de tempo</w:t>
      </w:r>
    </w:p>
    <w:p w14:paraId="1C7BC9F0" w14:textId="0B0504D1" w:rsidR="008E5108" w:rsidRDefault="008E5108" w:rsidP="006B2E44">
      <w:pPr>
        <w:rPr>
          <w:rFonts w:ascii="Arial" w:hAnsi="Arial" w:cs="Arial"/>
        </w:rPr>
      </w:pPr>
      <w:r>
        <w:rPr>
          <w:rFonts w:ascii="Arial" w:hAnsi="Arial" w:cs="Arial"/>
        </w:rPr>
        <w:t>cursor -&gt; vai por todos os registros de produtoras, executando um loop para cada um</w:t>
      </w:r>
    </w:p>
    <w:p w14:paraId="5A9686AA" w14:textId="77777777" w:rsidR="008E5108" w:rsidRDefault="008E5108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7278158" w14:textId="77777777" w:rsidR="008E5108" w:rsidRPr="008E5108" w:rsidRDefault="008E5108" w:rsidP="008E5108">
      <w:pPr>
        <w:pStyle w:val="PargrafodaLista"/>
        <w:numPr>
          <w:ilvl w:val="1"/>
          <w:numId w:val="2"/>
        </w:numPr>
        <w:rPr>
          <w:rFonts w:ascii="Arial" w:hAnsi="Arial" w:cs="Arial"/>
          <w:b/>
          <w:bCs/>
        </w:rPr>
      </w:pPr>
      <w:r w:rsidRPr="008E5108">
        <w:rPr>
          <w:rFonts w:ascii="Arial" w:hAnsi="Arial" w:cs="Arial"/>
          <w:b/>
          <w:bCs/>
        </w:rPr>
        <w:lastRenderedPageBreak/>
        <w:t>Cálculo de minutos assistidos</w:t>
      </w:r>
    </w:p>
    <w:p w14:paraId="2E4E4049" w14:textId="5B257890" w:rsidR="008E5108" w:rsidRDefault="008E5108" w:rsidP="008E5108">
      <w:pPr>
        <w:rPr>
          <w:rFonts w:ascii="Arial" w:hAnsi="Arial" w:cs="Arial"/>
          <w:b/>
          <w:bCs/>
        </w:rPr>
      </w:pPr>
      <w:r w:rsidRPr="008E5108">
        <w:rPr>
          <w:rFonts w:ascii="Arial" w:hAnsi="Arial" w:cs="Arial"/>
          <w:b/>
          <w:bCs/>
        </w:rPr>
        <w:drawing>
          <wp:inline distT="0" distB="0" distL="0" distR="0" wp14:anchorId="478F1596" wp14:editId="6D5F538C">
            <wp:extent cx="6645910" cy="5507990"/>
            <wp:effectExtent l="0" t="0" r="254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0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76AD1" w14:textId="1C472EED" w:rsidR="008E5108" w:rsidRDefault="008E5108" w:rsidP="008E5108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p_id_produtora</w:t>
      </w:r>
      <w:proofErr w:type="spellEnd"/>
      <w:r>
        <w:rPr>
          <w:rFonts w:ascii="Arial" w:hAnsi="Arial" w:cs="Arial"/>
        </w:rPr>
        <w:t xml:space="preserve"> -&gt; id da produtora que vai medir quantidade de minutos, dada pela procedure </w:t>
      </w:r>
      <w:proofErr w:type="spellStart"/>
      <w:r>
        <w:rPr>
          <w:rFonts w:ascii="Arial" w:hAnsi="Arial" w:cs="Arial"/>
        </w:rPr>
        <w:t>gerar_faturamento_mensal</w:t>
      </w:r>
      <w:proofErr w:type="spellEnd"/>
      <w:r>
        <w:rPr>
          <w:rFonts w:ascii="Arial" w:hAnsi="Arial" w:cs="Arial"/>
        </w:rPr>
        <w:t>, pelo cursor</w:t>
      </w:r>
    </w:p>
    <w:p w14:paraId="3A2AC9BA" w14:textId="67375A65" w:rsidR="00177CCE" w:rsidRDefault="008E5108" w:rsidP="008E5108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p_competencia</w:t>
      </w:r>
      <w:proofErr w:type="spellEnd"/>
      <w:r>
        <w:rPr>
          <w:rFonts w:ascii="Arial" w:hAnsi="Arial" w:cs="Arial"/>
        </w:rPr>
        <w:t xml:space="preserve"> -&gt; início da data de medição, especificada pelo auditor</w:t>
      </w:r>
    </w:p>
    <w:p w14:paraId="5193BC9E" w14:textId="77777777" w:rsidR="00177CCE" w:rsidRDefault="00177CCE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68F17BB" w14:textId="77777777" w:rsidR="00177CCE" w:rsidRPr="00177CCE" w:rsidRDefault="00177CCE" w:rsidP="00177CCE">
      <w:pPr>
        <w:pStyle w:val="PargrafodaLista"/>
        <w:numPr>
          <w:ilvl w:val="1"/>
          <w:numId w:val="2"/>
        </w:numPr>
        <w:rPr>
          <w:rFonts w:ascii="Arial" w:hAnsi="Arial" w:cs="Arial"/>
          <w:b/>
          <w:bCs/>
        </w:rPr>
      </w:pPr>
      <w:r w:rsidRPr="00177CCE">
        <w:rPr>
          <w:rFonts w:ascii="Arial" w:hAnsi="Arial" w:cs="Arial"/>
          <w:b/>
          <w:bCs/>
        </w:rPr>
        <w:lastRenderedPageBreak/>
        <w:t>Idade para a visão LGPD</w:t>
      </w:r>
    </w:p>
    <w:p w14:paraId="681E2326" w14:textId="22D29C21" w:rsidR="008E5108" w:rsidRDefault="00177CCE" w:rsidP="00177CCE">
      <w:pPr>
        <w:rPr>
          <w:rFonts w:ascii="Arial" w:hAnsi="Arial" w:cs="Arial"/>
          <w:b/>
          <w:bCs/>
        </w:rPr>
      </w:pPr>
      <w:r w:rsidRPr="00177CCE">
        <w:rPr>
          <w:rFonts w:ascii="Arial" w:hAnsi="Arial" w:cs="Arial"/>
          <w:b/>
          <w:bCs/>
        </w:rPr>
        <w:drawing>
          <wp:inline distT="0" distB="0" distL="0" distR="0" wp14:anchorId="04BC50DE" wp14:editId="477714F0">
            <wp:extent cx="4182059" cy="1590897"/>
            <wp:effectExtent l="0" t="0" r="9525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2494E" w14:textId="01AB3909" w:rsidR="00177CCE" w:rsidRDefault="00177CCE" w:rsidP="00177CCE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p_data_nascimento</w:t>
      </w:r>
      <w:proofErr w:type="spellEnd"/>
      <w:r>
        <w:rPr>
          <w:rFonts w:ascii="Arial" w:hAnsi="Arial" w:cs="Arial"/>
        </w:rPr>
        <w:t xml:space="preserve"> -&gt; data de nascimento no banco</w:t>
      </w:r>
    </w:p>
    <w:p w14:paraId="46F7B263" w14:textId="77777777" w:rsidR="00177CCE" w:rsidRDefault="00177CCE" w:rsidP="00177CCE">
      <w:pPr>
        <w:rPr>
          <w:rFonts w:ascii="Arial" w:hAnsi="Arial" w:cs="Arial"/>
        </w:rPr>
      </w:pPr>
    </w:p>
    <w:p w14:paraId="72CBC004" w14:textId="53EACC44" w:rsidR="00177CCE" w:rsidRDefault="00177CCE" w:rsidP="00177CCE">
      <w:pPr>
        <w:rPr>
          <w:rFonts w:ascii="Arial" w:hAnsi="Arial" w:cs="Arial"/>
        </w:rPr>
      </w:pPr>
      <w:r w:rsidRPr="00177CCE">
        <w:rPr>
          <w:rFonts w:ascii="Arial" w:hAnsi="Arial" w:cs="Arial"/>
        </w:rPr>
        <w:drawing>
          <wp:inline distT="0" distB="0" distL="0" distR="0" wp14:anchorId="71AB3048" wp14:editId="4F68235B">
            <wp:extent cx="5410955" cy="1971950"/>
            <wp:effectExtent l="0" t="0" r="0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73DA6" w14:textId="69D8A993" w:rsidR="00177CCE" w:rsidRDefault="00177CCE" w:rsidP="00177CCE">
      <w:pPr>
        <w:rPr>
          <w:rFonts w:ascii="Arial" w:hAnsi="Arial" w:cs="Arial"/>
        </w:rPr>
      </w:pPr>
      <w:r>
        <w:rPr>
          <w:rFonts w:ascii="Arial" w:hAnsi="Arial" w:cs="Arial"/>
        </w:rPr>
        <w:t>Procedure chama a função para calcular a ideia, também mostra outras informações</w:t>
      </w:r>
    </w:p>
    <w:p w14:paraId="37EE6CE8" w14:textId="77777777" w:rsidR="00177CCE" w:rsidRDefault="00177CCE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E2ABD35" w14:textId="77777777" w:rsidR="00177CCE" w:rsidRPr="00177CCE" w:rsidRDefault="00177CCE" w:rsidP="00177CCE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32"/>
          <w:szCs w:val="32"/>
        </w:rPr>
      </w:pPr>
      <w:r w:rsidRPr="00177CCE">
        <w:rPr>
          <w:rFonts w:ascii="Arial" w:hAnsi="Arial" w:cs="Arial"/>
          <w:b/>
          <w:bCs/>
          <w:sz w:val="32"/>
          <w:szCs w:val="32"/>
        </w:rPr>
        <w:lastRenderedPageBreak/>
        <w:t>Gatilhos (Triggers)</w:t>
      </w:r>
    </w:p>
    <w:p w14:paraId="6021D70C" w14:textId="77777777" w:rsidR="00177CCE" w:rsidRPr="00177CCE" w:rsidRDefault="00177CCE" w:rsidP="00177CCE">
      <w:pPr>
        <w:pStyle w:val="PargrafodaLista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2.1-</w:t>
      </w:r>
      <w:r>
        <w:rPr>
          <w:rFonts w:ascii="Arial" w:hAnsi="Arial" w:cs="Arial"/>
          <w:b/>
          <w:bCs/>
        </w:rPr>
        <w:tab/>
      </w:r>
      <w:r w:rsidRPr="00177CCE">
        <w:rPr>
          <w:rFonts w:ascii="Arial" w:hAnsi="Arial" w:cs="Arial"/>
          <w:b/>
          <w:bCs/>
        </w:rPr>
        <w:t>Saldo nunca negativo (RN01)</w:t>
      </w:r>
    </w:p>
    <w:p w14:paraId="76B0707F" w14:textId="072F0B85" w:rsidR="00177CCE" w:rsidRDefault="00177CCE" w:rsidP="00177CCE">
      <w:pPr>
        <w:rPr>
          <w:rFonts w:ascii="Arial" w:hAnsi="Arial" w:cs="Arial"/>
          <w:b/>
          <w:bCs/>
        </w:rPr>
      </w:pPr>
      <w:r w:rsidRPr="00177CCE">
        <w:rPr>
          <w:rFonts w:ascii="Arial" w:hAnsi="Arial" w:cs="Arial"/>
          <w:b/>
          <w:bCs/>
        </w:rPr>
        <w:drawing>
          <wp:inline distT="0" distB="0" distL="0" distR="0" wp14:anchorId="32D99E9F" wp14:editId="61A7012B">
            <wp:extent cx="2838846" cy="2896004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7E1B0" w14:textId="47E5B273" w:rsidR="00177CCE" w:rsidRDefault="00177CCE" w:rsidP="00177CCE">
      <w:pPr>
        <w:rPr>
          <w:rFonts w:ascii="Arial" w:hAnsi="Arial" w:cs="Arial"/>
          <w:noProof/>
        </w:rPr>
      </w:pPr>
      <w:r>
        <w:rPr>
          <w:rFonts w:ascii="Arial" w:hAnsi="Arial" w:cs="Arial"/>
        </w:rPr>
        <w:t xml:space="preserve">Uso de </w:t>
      </w:r>
      <w:proofErr w:type="spellStart"/>
      <w:r>
        <w:rPr>
          <w:rFonts w:ascii="Arial" w:hAnsi="Arial" w:cs="Arial"/>
        </w:rPr>
        <w:t>before</w:t>
      </w:r>
      <w:proofErr w:type="spellEnd"/>
      <w:r>
        <w:rPr>
          <w:rFonts w:ascii="Arial" w:hAnsi="Arial" w:cs="Arial"/>
        </w:rPr>
        <w:t xml:space="preserve"> pois o trigger é feito para prevenir o saldo incorreto</w:t>
      </w:r>
    </w:p>
    <w:p w14:paraId="4220E000" w14:textId="47524C5D" w:rsidR="00177CCE" w:rsidRDefault="00177CCE" w:rsidP="00177CCE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NEW.saldo -&gt; analisa se o saldo após a operação está negativo, e dá erro caso esteja</w:t>
      </w:r>
    </w:p>
    <w:p w14:paraId="3B48542B" w14:textId="77777777" w:rsidR="00177CCE" w:rsidRDefault="00177CCE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br w:type="page"/>
      </w:r>
    </w:p>
    <w:p w14:paraId="63C9947C" w14:textId="58B26B30" w:rsidR="00177CCE" w:rsidRPr="00177CCE" w:rsidRDefault="00177CCE" w:rsidP="00E24B97">
      <w:pPr>
        <w:ind w:firstLine="708"/>
        <w:rPr>
          <w:rFonts w:ascii="Arial" w:hAnsi="Arial" w:cs="Arial"/>
          <w:b/>
          <w:bCs/>
          <w:noProof/>
        </w:rPr>
      </w:pPr>
      <w:r w:rsidRPr="00177CCE">
        <w:rPr>
          <w:rFonts w:ascii="Arial" w:hAnsi="Arial" w:cs="Arial"/>
          <w:b/>
          <w:bCs/>
          <w:noProof/>
        </w:rPr>
        <w:lastRenderedPageBreak/>
        <w:t>2.2-</w:t>
      </w:r>
      <w:r w:rsidRPr="00177CCE">
        <w:rPr>
          <w:rFonts w:ascii="Arial" w:hAnsi="Arial" w:cs="Arial"/>
          <w:b/>
          <w:bCs/>
          <w:noProof/>
        </w:rPr>
        <w:tab/>
      </w:r>
      <w:r w:rsidR="00E24B97" w:rsidRPr="00E24B97">
        <w:rPr>
          <w:rFonts w:ascii="Arial" w:hAnsi="Arial" w:cs="Arial"/>
          <w:b/>
          <w:bCs/>
          <w:noProof/>
        </w:rPr>
        <w:t>Imutabilidade do histórico (RN03)</w:t>
      </w:r>
    </w:p>
    <w:p w14:paraId="38910225" w14:textId="77777777" w:rsidR="00177CCE" w:rsidRDefault="00177CCE" w:rsidP="00177CCE">
      <w:pPr>
        <w:rPr>
          <w:rFonts w:ascii="Arial" w:hAnsi="Arial" w:cs="Arial"/>
          <w:noProof/>
        </w:rPr>
      </w:pPr>
    </w:p>
    <w:p w14:paraId="1E3C0B52" w14:textId="0A084DC4" w:rsidR="00177CCE" w:rsidRDefault="00177CCE" w:rsidP="00177CCE">
      <w:pPr>
        <w:rPr>
          <w:rFonts w:ascii="Arial" w:hAnsi="Arial" w:cs="Arial"/>
          <w:noProof/>
        </w:rPr>
      </w:pPr>
      <w:r w:rsidRPr="00177CCE">
        <w:rPr>
          <w:rFonts w:ascii="Arial" w:hAnsi="Arial" w:cs="Arial"/>
          <w:noProof/>
        </w:rPr>
        <w:drawing>
          <wp:inline distT="0" distB="0" distL="0" distR="0" wp14:anchorId="7B9C16FD" wp14:editId="2E2AF05B">
            <wp:extent cx="6430272" cy="5668166"/>
            <wp:effectExtent l="0" t="0" r="8890" b="889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30272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B9FE0" w14:textId="32FFB67E" w:rsidR="00E24B97" w:rsidRDefault="00E24B97" w:rsidP="00177CCE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Uso de before para sempre previnir a deleção ou alteração indevida do histórico imutável</w:t>
      </w:r>
    </w:p>
    <w:p w14:paraId="480A3F4C" w14:textId="3E01F08E" w:rsidR="00E24B97" w:rsidRPr="00177CCE" w:rsidRDefault="00E24B97" w:rsidP="00177CCE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NEW.ip &lt;&gt; OLD.ip -&gt; compara registro novo e antigo para ver se teve alguma alteração indevida (mesma coisa para os de baixo). Alterações nos campos concluido e tempo_assistido_segundos é permitida, já que o app precisa para atualizar as sessões.</w:t>
      </w:r>
    </w:p>
    <w:sectPr w:rsidR="00E24B97" w:rsidRPr="00177CCE" w:rsidSect="00BF5DD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6BEC4D" w14:textId="77777777" w:rsidR="009C195E" w:rsidRDefault="009C195E" w:rsidP="00BF5DD0">
      <w:pPr>
        <w:spacing w:after="0" w:line="240" w:lineRule="auto"/>
      </w:pPr>
      <w:r>
        <w:separator/>
      </w:r>
    </w:p>
  </w:endnote>
  <w:endnote w:type="continuationSeparator" w:id="0">
    <w:p w14:paraId="1A730315" w14:textId="77777777" w:rsidR="009C195E" w:rsidRDefault="009C195E" w:rsidP="00BF5D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82F12A" w14:textId="77777777" w:rsidR="009C195E" w:rsidRDefault="009C195E" w:rsidP="00BF5DD0">
      <w:pPr>
        <w:spacing w:after="0" w:line="240" w:lineRule="auto"/>
      </w:pPr>
      <w:r>
        <w:separator/>
      </w:r>
    </w:p>
  </w:footnote>
  <w:footnote w:type="continuationSeparator" w:id="0">
    <w:p w14:paraId="2FEB877C" w14:textId="77777777" w:rsidR="009C195E" w:rsidRDefault="009C195E" w:rsidP="00BF5D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360ED2"/>
    <w:multiLevelType w:val="multilevel"/>
    <w:tmpl w:val="4C8AA8AE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1440" w:hanging="720"/>
      </w:pPr>
      <w:rPr>
        <w:rFonts w:hint="default"/>
        <w:b/>
        <w:bCs/>
        <w:sz w:val="24"/>
        <w:szCs w:val="24"/>
      </w:rPr>
    </w:lvl>
    <w:lvl w:ilvl="2">
      <w:start w:val="1"/>
      <w:numFmt w:val="decimal"/>
      <w:lvlText w:val="%1.%2-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7920" w:hanging="2160"/>
      </w:pPr>
      <w:rPr>
        <w:rFonts w:hint="default"/>
      </w:rPr>
    </w:lvl>
  </w:abstractNum>
  <w:abstractNum w:abstractNumId="1" w15:restartNumberingAfterBreak="0">
    <w:nsid w:val="71D95243"/>
    <w:multiLevelType w:val="hybridMultilevel"/>
    <w:tmpl w:val="76D2DFFC"/>
    <w:lvl w:ilvl="0" w:tplc="6B204880">
      <w:start w:val="1"/>
      <w:numFmt w:val="decimal"/>
      <w:lvlText w:val="%1-"/>
      <w:lvlJc w:val="left"/>
      <w:pPr>
        <w:ind w:left="720" w:hanging="360"/>
      </w:pPr>
      <w:rPr>
        <w:rFonts w:hint="default"/>
        <w:sz w:val="32"/>
        <w:szCs w:val="3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9800618">
    <w:abstractNumId w:val="1"/>
  </w:num>
  <w:num w:numId="2" w16cid:durableId="460730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DD0"/>
    <w:rsid w:val="00093FEE"/>
    <w:rsid w:val="00177CCE"/>
    <w:rsid w:val="004B7D2F"/>
    <w:rsid w:val="006B2E44"/>
    <w:rsid w:val="008E5108"/>
    <w:rsid w:val="009C195E"/>
    <w:rsid w:val="00B4667C"/>
    <w:rsid w:val="00BF5DD0"/>
    <w:rsid w:val="00E24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EBEAF"/>
  <w15:chartTrackingRefBased/>
  <w15:docId w15:val="{9B57AECA-D4E3-40D5-906A-0D67DC38F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F5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F5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F5D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F5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F5D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F5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F5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F5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F5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F5D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F5D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F5D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F5D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F5DD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F5D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F5DD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F5D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F5D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F5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F5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F5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F5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F5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F5DD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F5DD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F5DD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F5D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F5DD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F5DD0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F5DD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F5DD0"/>
  </w:style>
  <w:style w:type="paragraph" w:styleId="Rodap">
    <w:name w:val="footer"/>
    <w:basedOn w:val="Normal"/>
    <w:link w:val="RodapChar"/>
    <w:uiPriority w:val="99"/>
    <w:unhideWhenUsed/>
    <w:rsid w:val="00BF5DD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F5D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9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1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6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7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3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0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FA7BF8-5FBA-429F-B1A4-6F0DD6B3C9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310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2026-09-15T20:28:00Z</dcterms:created>
  <dcterms:modified xsi:type="dcterms:W3CDTF">2026-09-15T21:12:00Z</dcterms:modified>
</cp:coreProperties>
</file>