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pPr>
        <w:pStyle w:val="Foto"/>
      </w:pPr>
      <w:r>
        <w:rPr>
          <w:noProof/>
          <w:lang w:val="es-MX" w:eastAsia="es-MX"/>
        </w:rPr>
        <w:drawing>
          <wp:inline distT="0" distB="0" distL="0" distR="0" wp14:anchorId="41E1850F" wp14:editId="03BA69C5">
            <wp:extent cx="5440680" cy="3611880"/>
            <wp:effectExtent l="0" t="0" r="7620" b="7620"/>
            <wp:docPr id="3" name="Imagen 3" descr="Columnas de un edificio desde una perspectiva mirando hacia arriba, con un cielo azul en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Portada_Historia.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6444D4" w:rsidP="00D5413C">
      <w:pPr>
        <w:pStyle w:val="Puesto"/>
      </w:pPr>
      <w:r>
        <w:t xml:space="preserve">Códigos de </w:t>
      </w:r>
      <w:proofErr w:type="spellStart"/>
      <w:r>
        <w:t>Git</w:t>
      </w:r>
      <w:proofErr w:type="spellEnd"/>
    </w:p>
    <w:p w:rsidR="003422FF" w:rsidRDefault="006444D4" w:rsidP="003422FF">
      <w:pPr>
        <w:pStyle w:val="Informacindecontacto"/>
      </w:pPr>
      <w:r>
        <w:t>César Iván Martínez Guerrero</w:t>
      </w:r>
      <w:r w:rsidR="00D5413C">
        <w:rPr>
          <w:lang w:bidi="es-ES"/>
        </w:rPr>
        <w:t xml:space="preserve"> | </w:t>
      </w:r>
      <w:r>
        <w:t>28/10/2021</w:t>
      </w:r>
      <w:r w:rsidR="003422FF">
        <w:rPr>
          <w:lang w:bidi="es-ES"/>
        </w:rPr>
        <w:br w:type="page"/>
      </w:r>
    </w:p>
    <w:p w:rsidR="001638F6" w:rsidRDefault="006444D4">
      <w:pPr>
        <w:pStyle w:val="Ttulo1"/>
      </w:pPr>
      <w:r>
        <w:lastRenderedPageBreak/>
        <w:t xml:space="preserve">1.- </w:t>
      </w:r>
      <w:proofErr w:type="spellStart"/>
      <w:r>
        <w:t>Git</w:t>
      </w:r>
      <w:proofErr w:type="spellEnd"/>
      <w:r>
        <w:t xml:space="preserve"> Clone</w:t>
      </w:r>
    </w:p>
    <w:p w:rsidR="00D5413C" w:rsidRDefault="006444D4" w:rsidP="006444D4">
      <w:proofErr w:type="spellStart"/>
      <w:r w:rsidRPr="006444D4">
        <w:t>Git</w:t>
      </w:r>
      <w:proofErr w:type="spellEnd"/>
      <w:r w:rsidRPr="006444D4">
        <w:t xml:space="preserve"> clone es un comando para descargarte el código fuente existente desde un repositorio remoto (como </w:t>
      </w:r>
      <w:proofErr w:type="spellStart"/>
      <w:r w:rsidRPr="006444D4">
        <w:t>Github</w:t>
      </w:r>
      <w:proofErr w:type="spellEnd"/>
      <w:r w:rsidRPr="006444D4">
        <w:t xml:space="preserve">, por ejemplo). En otras palabras, </w:t>
      </w:r>
      <w:proofErr w:type="spellStart"/>
      <w:r w:rsidRPr="006444D4">
        <w:t>Git</w:t>
      </w:r>
      <w:proofErr w:type="spellEnd"/>
      <w:r w:rsidRPr="006444D4">
        <w:t xml:space="preserve"> clone básicamente realiza una copia idéntica de la última versión de un proyecto en un repositorio y la guarda en tu ordenador.</w:t>
      </w:r>
    </w:p>
    <w:p w:rsidR="006444D4" w:rsidRPr="006444D4" w:rsidRDefault="006444D4" w:rsidP="0064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textAlignment w:val="baseline"/>
        <w:rPr>
          <w:rFonts w:ascii="Courier New" w:eastAsia="Times New Roman" w:hAnsi="Courier New" w:cs="Courier New"/>
          <w:color w:val="auto"/>
          <w:sz w:val="20"/>
          <w:szCs w:val="20"/>
          <w:lang w:val="en-US" w:eastAsia="es-MX"/>
        </w:rPr>
      </w:pPr>
      <w:proofErr w:type="spellStart"/>
      <w:proofErr w:type="gramStart"/>
      <w:r w:rsidRPr="006444D4">
        <w:rPr>
          <w:rFonts w:ascii="Courier New" w:eastAsia="Times New Roman" w:hAnsi="Courier New" w:cs="Courier New"/>
          <w:color w:val="auto"/>
          <w:sz w:val="20"/>
          <w:szCs w:val="20"/>
          <w:bdr w:val="none" w:sz="0" w:space="0" w:color="auto" w:frame="1"/>
          <w:lang w:val="en-US" w:eastAsia="es-MX"/>
        </w:rPr>
        <w:t>git</w:t>
      </w:r>
      <w:proofErr w:type="spellEnd"/>
      <w:proofErr w:type="gramEnd"/>
      <w:r w:rsidRPr="006444D4">
        <w:rPr>
          <w:rFonts w:ascii="Courier New" w:eastAsia="Times New Roman" w:hAnsi="Courier New" w:cs="Courier New"/>
          <w:color w:val="auto"/>
          <w:sz w:val="20"/>
          <w:szCs w:val="20"/>
          <w:bdr w:val="none" w:sz="0" w:space="0" w:color="auto" w:frame="1"/>
          <w:lang w:val="en-US" w:eastAsia="es-MX"/>
        </w:rPr>
        <w:t xml:space="preserve"> clone &lt;https://link-con-nombre-del-repositorio&gt;</w:t>
      </w:r>
    </w:p>
    <w:p w:rsidR="006444D4" w:rsidRDefault="006444D4" w:rsidP="006444D4">
      <w:pPr>
        <w:rPr>
          <w:lang w:val="en-US"/>
        </w:rPr>
      </w:pPr>
    </w:p>
    <w:p w:rsidR="006444D4" w:rsidRDefault="006444D4" w:rsidP="006444D4">
      <w:pPr>
        <w:pStyle w:val="Ttulo1"/>
      </w:pPr>
      <w:proofErr w:type="spellStart"/>
      <w:r>
        <w:t>Git</w:t>
      </w:r>
      <w:proofErr w:type="spellEnd"/>
      <w:r>
        <w:t xml:space="preserve"> </w:t>
      </w:r>
      <w:proofErr w:type="spellStart"/>
      <w:r>
        <w:t>Branch</w:t>
      </w:r>
      <w:proofErr w:type="spellEnd"/>
    </w:p>
    <w:p w:rsidR="006444D4" w:rsidRDefault="006444D4" w:rsidP="006444D4">
      <w:pPr>
        <w:rPr>
          <w:lang w:val="es-MX"/>
        </w:rPr>
      </w:pPr>
      <w:r w:rsidRPr="006444D4">
        <w:rPr>
          <w:lang w:val="es-MX"/>
        </w:rPr>
        <w:t>Las ramas (</w:t>
      </w:r>
      <w:proofErr w:type="spellStart"/>
      <w:r w:rsidRPr="006444D4">
        <w:rPr>
          <w:lang w:val="es-MX"/>
        </w:rPr>
        <w:t>branch</w:t>
      </w:r>
      <w:proofErr w:type="spellEnd"/>
      <w:r w:rsidRPr="006444D4">
        <w:rPr>
          <w:lang w:val="es-MX"/>
        </w:rPr>
        <w:t xml:space="preserve">) son altamente importantes en el mundo de </w:t>
      </w:r>
      <w:proofErr w:type="spellStart"/>
      <w:r w:rsidRPr="006444D4">
        <w:rPr>
          <w:lang w:val="es-MX"/>
        </w:rPr>
        <w:t>Git</w:t>
      </w:r>
      <w:proofErr w:type="spellEnd"/>
      <w:r w:rsidRPr="006444D4">
        <w:rPr>
          <w:lang w:val="es-MX"/>
        </w:rPr>
        <w:t xml:space="preserve">. Usando ramas, varios desarrolladores pueden trabajar en paralelo en el mismo proyecto simultáneamente. Podemos usar el comando </w:t>
      </w:r>
      <w:proofErr w:type="spellStart"/>
      <w:r w:rsidRPr="006444D4">
        <w:rPr>
          <w:lang w:val="es-MX"/>
        </w:rPr>
        <w:t>git</w:t>
      </w:r>
      <w:proofErr w:type="spellEnd"/>
      <w:r w:rsidRPr="006444D4">
        <w:rPr>
          <w:lang w:val="es-MX"/>
        </w:rPr>
        <w:t xml:space="preserve"> </w:t>
      </w:r>
      <w:proofErr w:type="spellStart"/>
      <w:r w:rsidRPr="006444D4">
        <w:rPr>
          <w:lang w:val="es-MX"/>
        </w:rPr>
        <w:t>branch</w:t>
      </w:r>
      <w:proofErr w:type="spellEnd"/>
      <w:r w:rsidRPr="006444D4">
        <w:rPr>
          <w:lang w:val="es-MX"/>
        </w:rPr>
        <w:t xml:space="preserve"> para crearlas, listarlas y eliminarlas.</w:t>
      </w:r>
    </w:p>
    <w:p w:rsidR="006444D4" w:rsidRDefault="006444D4" w:rsidP="006444D4">
      <w:pPr>
        <w:rPr>
          <w:lang w:val="es-MX"/>
        </w:rPr>
      </w:pPr>
    </w:p>
    <w:p w:rsidR="006444D4" w:rsidRPr="006444D4" w:rsidRDefault="006444D4" w:rsidP="0064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textAlignment w:val="baseline"/>
        <w:rPr>
          <w:rFonts w:ascii="Courier New" w:eastAsia="Times New Roman" w:hAnsi="Courier New" w:cs="Courier New"/>
          <w:color w:val="auto"/>
          <w:sz w:val="20"/>
          <w:szCs w:val="20"/>
          <w:lang w:val="es-MX" w:eastAsia="es-MX"/>
        </w:rPr>
      </w:pPr>
      <w:proofErr w:type="spellStart"/>
      <w:proofErr w:type="gramStart"/>
      <w:r w:rsidRPr="006444D4">
        <w:rPr>
          <w:rFonts w:ascii="Courier New" w:eastAsia="Times New Roman" w:hAnsi="Courier New" w:cs="Courier New"/>
          <w:color w:val="auto"/>
          <w:sz w:val="20"/>
          <w:szCs w:val="20"/>
          <w:bdr w:val="none" w:sz="0" w:space="0" w:color="auto" w:frame="1"/>
          <w:lang w:val="es-MX" w:eastAsia="es-MX"/>
        </w:rPr>
        <w:t>git</w:t>
      </w:r>
      <w:proofErr w:type="spellEnd"/>
      <w:proofErr w:type="gramEnd"/>
      <w:r w:rsidRPr="006444D4">
        <w:rPr>
          <w:rFonts w:ascii="Courier New" w:eastAsia="Times New Roman" w:hAnsi="Courier New" w:cs="Courier New"/>
          <w:color w:val="auto"/>
          <w:sz w:val="20"/>
          <w:szCs w:val="20"/>
          <w:bdr w:val="none" w:sz="0" w:space="0" w:color="auto" w:frame="1"/>
          <w:lang w:val="es-MX" w:eastAsia="es-MX"/>
        </w:rPr>
        <w:t xml:space="preserve"> </w:t>
      </w:r>
      <w:proofErr w:type="spellStart"/>
      <w:r w:rsidRPr="006444D4">
        <w:rPr>
          <w:rFonts w:ascii="Courier New" w:eastAsia="Times New Roman" w:hAnsi="Courier New" w:cs="Courier New"/>
          <w:color w:val="auto"/>
          <w:sz w:val="20"/>
          <w:szCs w:val="20"/>
          <w:bdr w:val="none" w:sz="0" w:space="0" w:color="auto" w:frame="1"/>
          <w:lang w:val="es-MX" w:eastAsia="es-MX"/>
        </w:rPr>
        <w:t>branch</w:t>
      </w:r>
      <w:proofErr w:type="spellEnd"/>
      <w:r w:rsidRPr="006444D4">
        <w:rPr>
          <w:rFonts w:ascii="Courier New" w:eastAsia="Times New Roman" w:hAnsi="Courier New" w:cs="Courier New"/>
          <w:color w:val="auto"/>
          <w:sz w:val="20"/>
          <w:szCs w:val="20"/>
          <w:bdr w:val="none" w:sz="0" w:space="0" w:color="auto" w:frame="1"/>
          <w:lang w:val="es-MX" w:eastAsia="es-MX"/>
        </w:rPr>
        <w:t xml:space="preserve"> &lt;nombre-de-la-rama&gt;</w:t>
      </w:r>
    </w:p>
    <w:p w:rsidR="001638F6" w:rsidRDefault="001638F6" w:rsidP="007021DE"/>
    <w:p w:rsidR="006444D4" w:rsidRDefault="006444D4" w:rsidP="006444D4">
      <w:pPr>
        <w:pStyle w:val="Ttulo1"/>
      </w:pPr>
      <w:r>
        <w:rPr>
          <w:rFonts w:asciiTheme="minorHAnsi" w:eastAsiaTheme="minorEastAsia" w:hAnsiTheme="minorHAnsi" w:cstheme="minorBidi"/>
          <w:color w:val="4D322D" w:themeColor="text2"/>
          <w:sz w:val="22"/>
          <w:szCs w:val="22"/>
        </w:rPr>
        <w:t xml:space="preserve">2.- </w:t>
      </w:r>
      <w:proofErr w:type="spellStart"/>
      <w:r>
        <w:t>Git</w:t>
      </w:r>
      <w:proofErr w:type="spellEnd"/>
      <w:r>
        <w:t xml:space="preserve"> </w:t>
      </w:r>
      <w:proofErr w:type="spellStart"/>
      <w:r>
        <w:t>Fork</w:t>
      </w:r>
      <w:proofErr w:type="spellEnd"/>
      <w:r>
        <w:t xml:space="preserve"> y cómo funciona.</w:t>
      </w:r>
    </w:p>
    <w:p w:rsidR="006444D4" w:rsidRDefault="006444D4" w:rsidP="006444D4"/>
    <w:p w:rsidR="006444D4" w:rsidRDefault="006444D4" w:rsidP="006444D4">
      <w:r w:rsidRPr="006444D4">
        <w:t xml:space="preserve">La palabra </w:t>
      </w:r>
      <w:proofErr w:type="spellStart"/>
      <w:r w:rsidRPr="006444D4">
        <w:t>fork</w:t>
      </w:r>
      <w:proofErr w:type="spellEnd"/>
      <w:r w:rsidRPr="006444D4">
        <w:t xml:space="preserve"> se traduce al castellano, dentro del contexto que nos ocupa, como bifurcación. Cuando hacemos un </w:t>
      </w:r>
      <w:proofErr w:type="spellStart"/>
      <w:r w:rsidRPr="006444D4">
        <w:t>fork</w:t>
      </w:r>
      <w:proofErr w:type="spellEnd"/>
      <w:r w:rsidRPr="006444D4">
        <w:t xml:space="preserve"> de un repositorio, se hace una copia exacta en crudo (en inglés «</w:t>
      </w:r>
      <w:proofErr w:type="spellStart"/>
      <w:r w:rsidRPr="006444D4">
        <w:t>bare</w:t>
      </w:r>
      <w:proofErr w:type="spellEnd"/>
      <w:r w:rsidRPr="006444D4">
        <w:t xml:space="preserve">») del repositorio original que podemos utilizar como un repositorio </w:t>
      </w:r>
      <w:proofErr w:type="spellStart"/>
      <w:r w:rsidRPr="006444D4">
        <w:t>git</w:t>
      </w:r>
      <w:proofErr w:type="spellEnd"/>
      <w:r w:rsidRPr="006444D4">
        <w:t xml:space="preserve"> cualquiera. Después de hacer </w:t>
      </w:r>
      <w:proofErr w:type="spellStart"/>
      <w:r w:rsidRPr="006444D4">
        <w:t>fork</w:t>
      </w:r>
      <w:proofErr w:type="spellEnd"/>
      <w:r w:rsidRPr="006444D4">
        <w:t xml:space="preserve"> tendremos dos repositorios </w:t>
      </w:r>
      <w:proofErr w:type="spellStart"/>
      <w:r w:rsidRPr="006444D4">
        <w:t>git</w:t>
      </w:r>
      <w:proofErr w:type="spellEnd"/>
      <w:r w:rsidRPr="006444D4">
        <w:t xml:space="preserve"> idénticos pero con distinta URL. Justo después de hacer el </w:t>
      </w:r>
      <w:proofErr w:type="spellStart"/>
      <w:r w:rsidRPr="006444D4">
        <w:t>fork</w:t>
      </w:r>
      <w:proofErr w:type="spellEnd"/>
      <w:r w:rsidRPr="006444D4">
        <w:t>, estos dos repositorios tienen exactamente la misma historia, son una copia idéntica. Finalizado el proceso, tendremos dos repositorios independientes que pueden cada uno evolucionar de forma totalmente autónoma. De hecho, los cambios que se hacen el repositorio original NO se transmiten automáticamente a la copia (</w:t>
      </w:r>
      <w:proofErr w:type="spellStart"/>
      <w:r w:rsidRPr="006444D4">
        <w:t>fork</w:t>
      </w:r>
      <w:proofErr w:type="spellEnd"/>
      <w:r w:rsidRPr="006444D4">
        <w:t>). Esto tampoco ocurre a la inversa: las modificaciones que se hagan en la copia (</w:t>
      </w:r>
      <w:proofErr w:type="spellStart"/>
      <w:r w:rsidRPr="006444D4">
        <w:t>fork</w:t>
      </w:r>
      <w:proofErr w:type="spellEnd"/>
      <w:r w:rsidRPr="006444D4">
        <w:t>) NO se transmiten automáticamente al repositorio original.</w:t>
      </w:r>
    </w:p>
    <w:p w:rsidR="006444D4" w:rsidRDefault="006444D4" w:rsidP="006444D4"/>
    <w:p w:rsidR="006444D4" w:rsidRPr="006444D4" w:rsidRDefault="006444D4" w:rsidP="006444D4">
      <w:bookmarkStart w:id="0" w:name="_GoBack"/>
      <w:bookmarkEnd w:id="0"/>
    </w:p>
    <w:p w:rsidR="006444D4" w:rsidRPr="007021DE" w:rsidRDefault="006444D4" w:rsidP="007021DE"/>
    <w:sectPr w:rsidR="006444D4" w:rsidRPr="007021DE" w:rsidSect="00100563">
      <w:footerReference w:type="default" r:id="rId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4D4" w:rsidRDefault="006444D4">
      <w:pPr>
        <w:spacing w:before="0" w:after="0" w:line="240" w:lineRule="auto"/>
      </w:pPr>
      <w:r>
        <w:separator/>
      </w:r>
    </w:p>
  </w:endnote>
  <w:endnote w:type="continuationSeparator" w:id="0">
    <w:p w:rsidR="006444D4" w:rsidRDefault="00644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444D4">
      <w:rPr>
        <w:noProof/>
        <w:lang w:bidi="es-ES"/>
      </w:rPr>
      <w:t>1</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4D4" w:rsidRDefault="006444D4">
      <w:pPr>
        <w:spacing w:before="0" w:after="0" w:line="240" w:lineRule="auto"/>
      </w:pPr>
      <w:r>
        <w:separator/>
      </w:r>
    </w:p>
  </w:footnote>
  <w:footnote w:type="continuationSeparator" w:id="0">
    <w:p w:rsidR="006444D4" w:rsidRDefault="006444D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D4"/>
    <w:rsid w:val="000748AA"/>
    <w:rsid w:val="00100563"/>
    <w:rsid w:val="001638F6"/>
    <w:rsid w:val="001A2000"/>
    <w:rsid w:val="003209D6"/>
    <w:rsid w:val="00334A73"/>
    <w:rsid w:val="003422FF"/>
    <w:rsid w:val="004952C4"/>
    <w:rsid w:val="005A1C5A"/>
    <w:rsid w:val="006444D4"/>
    <w:rsid w:val="00690EFD"/>
    <w:rsid w:val="007021DE"/>
    <w:rsid w:val="00732607"/>
    <w:rsid w:val="00844483"/>
    <w:rsid w:val="00934F1C"/>
    <w:rsid w:val="009A6701"/>
    <w:rsid w:val="009D2231"/>
    <w:rsid w:val="00A122DB"/>
    <w:rsid w:val="00A46C32"/>
    <w:rsid w:val="00AD165F"/>
    <w:rsid w:val="00B47B7A"/>
    <w:rsid w:val="00B646B8"/>
    <w:rsid w:val="00C80BD4"/>
    <w:rsid w:val="00CF3A42"/>
    <w:rsid w:val="00D5413C"/>
    <w:rsid w:val="00DC07A3"/>
    <w:rsid w:val="00E11B8A"/>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00B8DB5-20CD-4AB2-A762-9185032F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Puesto">
    <w:name w:val="Title"/>
    <w:basedOn w:val="Normal"/>
    <w:link w:val="Puest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PuestoCar">
    <w:name w:val="Puesto Car"/>
    <w:basedOn w:val="Fuentedeprrafopredeter"/>
    <w:link w:val="Puest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de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1810">
      <w:bodyDiv w:val="1"/>
      <w:marLeft w:val="0"/>
      <w:marRight w:val="0"/>
      <w:marTop w:val="0"/>
      <w:marBottom w:val="0"/>
      <w:divBdr>
        <w:top w:val="none" w:sz="0" w:space="0" w:color="auto"/>
        <w:left w:val="none" w:sz="0" w:space="0" w:color="auto"/>
        <w:bottom w:val="none" w:sz="0" w:space="0" w:color="auto"/>
        <w:right w:val="none" w:sz="0" w:space="0" w:color="auto"/>
      </w:divBdr>
    </w:div>
    <w:div w:id="60249656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tgue\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70E87-B1DA-48FD-8CED-778E26C7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27</TotalTime>
  <Pages>2</Pages>
  <Words>242</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Ivan Martinez Guerrero</dc:creator>
  <cp:keywords/>
  <cp:lastModifiedBy>Cesar Ivan Martinez Guerrero</cp:lastModifiedBy>
  <cp:revision>1</cp:revision>
  <dcterms:created xsi:type="dcterms:W3CDTF">2021-10-28T14:17:00Z</dcterms:created>
  <dcterms:modified xsi:type="dcterms:W3CDTF">2021-10-28T14:44:00Z</dcterms:modified>
  <cp:version/>
</cp:coreProperties>
</file>