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5723" w14:textId="2A0EC14D" w:rsidR="001D695C" w:rsidRPr="004B426B" w:rsidRDefault="001D695C" w:rsidP="004B426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B4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Investig</w:t>
      </w:r>
      <w:r w:rsidR="00605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ation</w:t>
      </w:r>
      <w:proofErr w:type="spellEnd"/>
      <w:r w:rsidR="006055F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B4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4B426B" w:rsidRPr="004B4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proofErr w:type="spellStart"/>
      <w:r w:rsidRPr="004B4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Electricity</w:t>
      </w:r>
      <w:proofErr w:type="spellEnd"/>
      <w:r w:rsidRPr="004B4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B42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Usage</w:t>
      </w:r>
      <w:proofErr w:type="spellEnd"/>
    </w:p>
    <w:p w14:paraId="04AB2C0B" w14:textId="0D9358FB" w:rsidR="001D695C" w:rsidRDefault="004B426B" w:rsidP="001D695C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Pr="004B42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ntroduction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FBA7FB1" w14:textId="5A84922C" w:rsidR="001D695C" w:rsidRDefault="004B426B" w:rsidP="001D695C">
      <w:pPr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426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2F3A66" wp14:editId="2AE89B38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775006" cy="2168700"/>
            <wp:effectExtent l="0" t="0" r="6350" b="3175"/>
            <wp:wrapSquare wrapText="bothSides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06" cy="21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62C98" w14:textId="2FEAB73E" w:rsidR="004B426B" w:rsidRP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U.S.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People 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lighting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heating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refrigeration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appliances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machinery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transportation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Total U.S.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2020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3.8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trillion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kWh and 13 times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use in 1950.</w:t>
      </w:r>
    </w:p>
    <w:p w14:paraId="20997B6B" w14:textId="77777777" w:rsidR="004B426B" w:rsidRP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B207430" w14:textId="193C3F1C" w:rsidR="004B426B" w:rsidRP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B426B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consumers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Direct 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industrial sector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In 2020,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3.66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trillion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kWh,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96%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Direct 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-use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0.14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trillion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kWh,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4%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>.</w:t>
      </w:r>
    </w:p>
    <w:p w14:paraId="671637BE" w14:textId="71717320" w:rsidR="004B426B" w:rsidRP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6559DA" w14:textId="594E950D" w:rsidR="004B426B" w:rsidRP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4B426B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U.S.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1950 and 2020, and 8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year-over-year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occurred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after 2007.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occurred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2018 at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trillion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kWh,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warm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country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contributed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record-high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residential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1.5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trillion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kWh.</w:t>
      </w:r>
    </w:p>
    <w:p w14:paraId="7D34D443" w14:textId="36B90791" w:rsidR="004B426B" w:rsidRP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426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DA0AF4" wp14:editId="457F10E7">
            <wp:simplePos x="0" y="0"/>
            <wp:positionH relativeFrom="column">
              <wp:posOffset>24765</wp:posOffset>
            </wp:positionH>
            <wp:positionV relativeFrom="paragraph">
              <wp:posOffset>187325</wp:posOffset>
            </wp:positionV>
            <wp:extent cx="2800350" cy="2150745"/>
            <wp:effectExtent l="0" t="0" r="0" b="1905"/>
            <wp:wrapSquare wrapText="bothSides"/>
            <wp:docPr id="3" name="Imagen 3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2E5C" w14:textId="57D5896F" w:rsidR="001D695C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B426B">
        <w:rPr>
          <w:rFonts w:ascii="Times New Roman" w:hAnsi="Times New Roman" w:cs="Times New Roman"/>
          <w:sz w:val="24"/>
          <w:szCs w:val="24"/>
        </w:rPr>
        <w:t xml:space="preserve">Total U.S.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2020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4%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2019,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commercial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and industrial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industrial sector in 2020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14%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 2000,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peak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U.S.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industrial sector.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industrial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sector’s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total U.S.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31% in 2000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25% in 2020.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Residential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retail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sales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4B426B">
        <w:rPr>
          <w:rFonts w:ascii="Times New Roman" w:hAnsi="Times New Roman" w:cs="Times New Roman"/>
          <w:sz w:val="24"/>
          <w:szCs w:val="24"/>
        </w:rPr>
        <w:t xml:space="preserve"> 2% in 2020.</w:t>
      </w:r>
    </w:p>
    <w:p w14:paraId="3606461C" w14:textId="097FD581" w:rsidR="004B426B" w:rsidRDefault="004B426B" w:rsidP="004B426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43BAAF4" w14:textId="43C36D2D" w:rsidR="004B426B" w:rsidRPr="004B426B" w:rsidRDefault="004B426B" w:rsidP="001D69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</w:p>
    <w:p w14:paraId="6C648C09" w14:textId="05F39E94" w:rsidR="001D695C" w:rsidRDefault="004B426B" w:rsidP="001D695C">
      <w:pPr>
        <w:rPr>
          <w:rFonts w:ascii="Times New Roman" w:hAnsi="Times New Roman" w:cs="Times New Roman"/>
          <w:sz w:val="24"/>
          <w:szCs w:val="24"/>
        </w:rPr>
      </w:pPr>
      <w:r w:rsidRPr="001D695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1CE2E85A" wp14:editId="60778B21">
            <wp:extent cx="5612130" cy="4961890"/>
            <wp:effectExtent l="0" t="0" r="762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5061" w14:textId="6C5E255F" w:rsidR="00805810" w:rsidRPr="006055FD" w:rsidRDefault="00805810" w:rsidP="006055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in a file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electricity.mat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. Load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MAT-file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MATLAB.</w:t>
      </w:r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.</w:t>
      </w:r>
    </w:p>
    <w:p w14:paraId="2A861AC6" w14:textId="0130001F" w:rsidR="004B426B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155A7" wp14:editId="5F3E7EA5">
            <wp:extent cx="5612130" cy="864870"/>
            <wp:effectExtent l="19050" t="19050" r="26670" b="11430"/>
            <wp:docPr id="7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1519F" w14:textId="673E88CB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1A6C8" wp14:editId="79E961B8">
            <wp:extent cx="3439005" cy="1000265"/>
            <wp:effectExtent l="19050" t="19050" r="9525" b="2857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2C676" w14:textId="15AD3C5E" w:rsidR="006055FD" w:rsidRDefault="006055FD" w:rsidP="006055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lastRenderedPageBreak/>
        <w:t>One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variable has a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2.74.</w:t>
      </w:r>
    </w:p>
    <w:p w14:paraId="31F1A789" w14:textId="77777777" w:rsidR="006055FD" w:rsidRPr="006055FD" w:rsidRDefault="006055FD" w:rsidP="006055F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EF4A255" w14:textId="40908E5B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CE9C2" wp14:editId="417BC7E5">
            <wp:extent cx="5612130" cy="842645"/>
            <wp:effectExtent l="19050" t="19050" r="26670" b="14605"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FCE3" w14:textId="11AA6633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CF6ACB" wp14:editId="409E833A">
            <wp:extent cx="3505689" cy="1019317"/>
            <wp:effectExtent l="19050" t="19050" r="19050" b="28575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F621B" w14:textId="77777777" w:rsidR="006055FD" w:rsidRDefault="006055FD" w:rsidP="001D695C">
      <w:pPr>
        <w:rPr>
          <w:rFonts w:ascii="Times New Roman" w:hAnsi="Times New Roman" w:cs="Times New Roman"/>
          <w:sz w:val="24"/>
          <w:szCs w:val="24"/>
        </w:rPr>
      </w:pPr>
    </w:p>
    <w:p w14:paraId="1FFBB914" w14:textId="1EB4EDE4" w:rsidR="00805810" w:rsidRDefault="00805810" w:rsidP="006055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residential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 variable res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.</w:t>
      </w:r>
    </w:p>
    <w:p w14:paraId="1E17035F" w14:textId="77777777" w:rsidR="006055FD" w:rsidRPr="006055FD" w:rsidRDefault="006055FD" w:rsidP="006055FD">
      <w:pPr>
        <w:rPr>
          <w:rFonts w:ascii="Times New Roman" w:hAnsi="Times New Roman" w:cs="Times New Roman"/>
          <w:sz w:val="24"/>
          <w:szCs w:val="24"/>
        </w:rPr>
      </w:pPr>
    </w:p>
    <w:p w14:paraId="30F846B0" w14:textId="76E187E2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4DE84" wp14:editId="0760E1EA">
            <wp:extent cx="5612130" cy="823595"/>
            <wp:effectExtent l="19050" t="19050" r="26670" b="14605"/>
            <wp:docPr id="12" name="Imagen 12" descr="Patrón de fond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trón de fondo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3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6DC6B" w14:textId="3C038CC3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83A8F" wp14:editId="43493D83">
            <wp:extent cx="3400900" cy="1028844"/>
            <wp:effectExtent l="19050" t="19050" r="9525" b="19050"/>
            <wp:docPr id="13" name="Imagen 1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BDE58" w14:textId="77777777" w:rsidR="006055FD" w:rsidRDefault="006055FD" w:rsidP="001D695C">
      <w:pPr>
        <w:rPr>
          <w:rFonts w:ascii="Times New Roman" w:hAnsi="Times New Roman" w:cs="Times New Roman"/>
          <w:sz w:val="24"/>
          <w:szCs w:val="24"/>
        </w:rPr>
      </w:pPr>
    </w:p>
    <w:p w14:paraId="2BD0ABD1" w14:textId="09C2D303" w:rsidR="006055FD" w:rsidRPr="006055FD" w:rsidRDefault="006055FD" w:rsidP="006055F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D9EDF7"/>
        </w:rPr>
      </w:pP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The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commercial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data and industrial data are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stored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in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the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second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and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third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column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,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respectively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.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Create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variables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comm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and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ind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that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contain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the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second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and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third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columns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of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 xml:space="preserve"> </w:t>
      </w:r>
      <w:proofErr w:type="spellStart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usage</w:t>
      </w:r>
      <w:proofErr w:type="spellEnd"/>
      <w:r w:rsidRPr="006055FD">
        <w:rPr>
          <w:rFonts w:ascii="Arial" w:hAnsi="Arial" w:cs="Arial"/>
          <w:color w:val="000000"/>
          <w:sz w:val="20"/>
          <w:szCs w:val="20"/>
          <w:shd w:val="clear" w:color="auto" w:fill="D9EDF7"/>
        </w:rPr>
        <w:t>.</w:t>
      </w:r>
    </w:p>
    <w:p w14:paraId="6CDD36D6" w14:textId="643A1BDC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D2877" wp14:editId="71EFA56E">
            <wp:extent cx="5612130" cy="856615"/>
            <wp:effectExtent l="19050" t="19050" r="26670" b="19685"/>
            <wp:docPr id="14" name="Imagen 14" descr="Patrón de fond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trón de fondo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BA722" w14:textId="4A8DC1DC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BEE8B4" wp14:editId="22BD12FA">
            <wp:extent cx="3562847" cy="1581371"/>
            <wp:effectExtent l="19050" t="19050" r="19050" b="1905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2E1E0" w14:textId="77777777" w:rsidR="006055FD" w:rsidRDefault="006055FD" w:rsidP="001D695C">
      <w:pPr>
        <w:rPr>
          <w:rFonts w:ascii="Times New Roman" w:hAnsi="Times New Roman" w:cs="Times New Roman"/>
          <w:sz w:val="24"/>
          <w:szCs w:val="24"/>
        </w:rPr>
      </w:pPr>
    </w:p>
    <w:p w14:paraId="53132968" w14:textId="7AEBDD5F" w:rsidR="00805810" w:rsidRPr="006055FD" w:rsidRDefault="00805810" w:rsidP="006055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 vector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at 1991 and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ending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2013.</w:t>
      </w:r>
    </w:p>
    <w:p w14:paraId="64BC3C90" w14:textId="3188DEE9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F0E57" wp14:editId="4CECCE47">
            <wp:extent cx="5612130" cy="842010"/>
            <wp:effectExtent l="19050" t="19050" r="26670" b="15240"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C6696" w14:textId="18F9E69A" w:rsidR="00805810" w:rsidRDefault="00805810" w:rsidP="001D695C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8DCC5" wp14:editId="5A9E46C4">
            <wp:extent cx="3553321" cy="1057423"/>
            <wp:effectExtent l="19050" t="19050" r="9525" b="28575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BB53C" w14:textId="65389DE4" w:rsidR="00805810" w:rsidRPr="006055FD" w:rsidRDefault="00805810" w:rsidP="006055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x-data. Use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:</w:t>
      </w:r>
    </w:p>
    <w:p w14:paraId="6324A260" w14:textId="77777777" w:rsidR="00805810" w:rsidRPr="00805810" w:rsidRDefault="00805810" w:rsidP="00805810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t xml:space="preserve">res: blue (b) </w:t>
      </w:r>
      <w:proofErr w:type="spellStart"/>
      <w:r w:rsidRPr="00805810">
        <w:rPr>
          <w:rFonts w:ascii="Times New Roman" w:hAnsi="Times New Roman" w:cs="Times New Roman"/>
          <w:sz w:val="24"/>
          <w:szCs w:val="24"/>
        </w:rPr>
        <w:t>dashed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 line (--)</w:t>
      </w:r>
    </w:p>
    <w:p w14:paraId="0F762614" w14:textId="77777777" w:rsidR="00805810" w:rsidRPr="00805810" w:rsidRDefault="00805810" w:rsidP="00805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5810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5810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 (k) </w:t>
      </w:r>
      <w:proofErr w:type="spellStart"/>
      <w:r w:rsidRPr="00805810">
        <w:rPr>
          <w:rFonts w:ascii="Times New Roman" w:hAnsi="Times New Roman" w:cs="Times New Roman"/>
          <w:sz w:val="24"/>
          <w:szCs w:val="24"/>
        </w:rPr>
        <w:t>dotted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 line (:)</w:t>
      </w:r>
    </w:p>
    <w:p w14:paraId="429F81A4" w14:textId="77777777" w:rsidR="00805810" w:rsidRPr="00805810" w:rsidRDefault="00805810" w:rsidP="00805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581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: magenta (m) </w:t>
      </w:r>
      <w:proofErr w:type="spellStart"/>
      <w:r w:rsidRPr="00805810">
        <w:rPr>
          <w:rFonts w:ascii="Times New Roman" w:hAnsi="Times New Roman" w:cs="Times New Roman"/>
          <w:sz w:val="24"/>
          <w:szCs w:val="24"/>
        </w:rPr>
        <w:t>dash-dot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 line (-.)</w:t>
      </w:r>
    </w:p>
    <w:p w14:paraId="46106B43" w14:textId="3D272CEA" w:rsidR="00805810" w:rsidRDefault="00805810" w:rsidP="00805810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t xml:space="preserve">(Line </w:t>
      </w:r>
      <w:proofErr w:type="spellStart"/>
      <w:r w:rsidRPr="00805810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810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805810">
        <w:rPr>
          <w:rFonts w:ascii="Times New Roman" w:hAnsi="Times New Roman" w:cs="Times New Roman"/>
          <w:sz w:val="24"/>
          <w:szCs w:val="24"/>
        </w:rPr>
        <w:t>)</w:t>
      </w:r>
    </w:p>
    <w:p w14:paraId="22F2D10B" w14:textId="77777777" w:rsidR="006055FD" w:rsidRDefault="006055FD" w:rsidP="00805810">
      <w:pPr>
        <w:rPr>
          <w:rFonts w:ascii="Times New Roman" w:hAnsi="Times New Roman" w:cs="Times New Roman"/>
          <w:sz w:val="24"/>
          <w:szCs w:val="24"/>
        </w:rPr>
      </w:pPr>
    </w:p>
    <w:p w14:paraId="6C0CF1D1" w14:textId="7BA6819B" w:rsidR="00805810" w:rsidRDefault="00805810" w:rsidP="00805810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1C298F" wp14:editId="39D6A412">
            <wp:extent cx="5612130" cy="1209040"/>
            <wp:effectExtent l="19050" t="19050" r="26670" b="10160"/>
            <wp:docPr id="18" name="Imagen 1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70514" w14:textId="15A8C60F" w:rsidR="00805810" w:rsidRDefault="00805810" w:rsidP="00805810">
      <w:pPr>
        <w:rPr>
          <w:rFonts w:ascii="Times New Roman" w:hAnsi="Times New Roman" w:cs="Times New Roman"/>
          <w:sz w:val="24"/>
          <w:szCs w:val="24"/>
        </w:rPr>
      </w:pPr>
      <w:r w:rsidRPr="008058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6A088B" wp14:editId="7A4F447A">
            <wp:extent cx="3515216" cy="1276528"/>
            <wp:effectExtent l="19050" t="19050" r="28575" b="1905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2DC95" w14:textId="3CA888B1" w:rsidR="00805810" w:rsidRDefault="00805810" w:rsidP="006055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July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.</w:t>
      </w:r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"res", "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", and "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".</w:t>
      </w:r>
    </w:p>
    <w:p w14:paraId="2890BC14" w14:textId="77777777" w:rsidR="006055FD" w:rsidRPr="006055FD" w:rsidRDefault="006055FD" w:rsidP="006055FD">
      <w:pPr>
        <w:rPr>
          <w:rFonts w:ascii="Times New Roman" w:hAnsi="Times New Roman" w:cs="Times New Roman"/>
          <w:sz w:val="24"/>
          <w:szCs w:val="24"/>
        </w:rPr>
      </w:pPr>
    </w:p>
    <w:p w14:paraId="725D3814" w14:textId="5B4BC3A2" w:rsidR="00805810" w:rsidRDefault="006055FD" w:rsidP="00805810">
      <w:pPr>
        <w:rPr>
          <w:rFonts w:ascii="Times New Roman" w:hAnsi="Times New Roman" w:cs="Times New Roman"/>
          <w:sz w:val="24"/>
          <w:szCs w:val="24"/>
        </w:rPr>
      </w:pPr>
      <w:r w:rsidRPr="00605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6879F" wp14:editId="7CB7F3BC">
            <wp:extent cx="5612130" cy="760730"/>
            <wp:effectExtent l="19050" t="19050" r="26670" b="2032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CFC44" w14:textId="360EBB37" w:rsidR="006055FD" w:rsidRDefault="006055FD" w:rsidP="00805810">
      <w:pPr>
        <w:rPr>
          <w:rFonts w:ascii="Times New Roman" w:hAnsi="Times New Roman" w:cs="Times New Roman"/>
          <w:sz w:val="24"/>
          <w:szCs w:val="24"/>
        </w:rPr>
      </w:pPr>
      <w:r w:rsidRPr="00605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716427" wp14:editId="1EF5D5DD">
            <wp:extent cx="3524742" cy="1028844"/>
            <wp:effectExtent l="19050" t="19050" r="19050" b="1905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10206" w14:textId="35D4E2F3" w:rsidR="006055FD" w:rsidRDefault="006055FD" w:rsidP="00805810">
      <w:pPr>
        <w:rPr>
          <w:rFonts w:ascii="Times New Roman" w:hAnsi="Times New Roman" w:cs="Times New Roman"/>
          <w:sz w:val="24"/>
          <w:szCs w:val="24"/>
        </w:rPr>
      </w:pPr>
      <w:r w:rsidRPr="006055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ED4C42" wp14:editId="7C3FC77C">
            <wp:extent cx="5581650" cy="4672215"/>
            <wp:effectExtent l="19050" t="19050" r="19050" b="14605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9234" cy="4678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4457" w14:textId="68A0D041" w:rsidR="006055FD" w:rsidRDefault="006055FD" w:rsidP="00805810">
      <w:pPr>
        <w:rPr>
          <w:rFonts w:ascii="Times New Roman" w:hAnsi="Times New Roman" w:cs="Times New Roman"/>
          <w:sz w:val="24"/>
          <w:szCs w:val="24"/>
        </w:rPr>
      </w:pPr>
    </w:p>
    <w:p w14:paraId="7C6236F6" w14:textId="4CBB3BAC" w:rsidR="006055FD" w:rsidRPr="001D695C" w:rsidRDefault="006055FD" w:rsidP="008058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annexed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dealt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55FD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6055FD">
        <w:rPr>
          <w:rFonts w:ascii="Times New Roman" w:hAnsi="Times New Roman" w:cs="Times New Roman"/>
          <w:sz w:val="24"/>
          <w:szCs w:val="24"/>
        </w:rPr>
        <w:t>.</w:t>
      </w:r>
    </w:p>
    <w:sectPr w:rsidR="006055FD" w:rsidRPr="001D6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414A1"/>
    <w:multiLevelType w:val="hybridMultilevel"/>
    <w:tmpl w:val="D1C0377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5C"/>
    <w:rsid w:val="001D695C"/>
    <w:rsid w:val="004B426B"/>
    <w:rsid w:val="006055FD"/>
    <w:rsid w:val="00805810"/>
    <w:rsid w:val="00D5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BB45"/>
  <w15:chartTrackingRefBased/>
  <w15:docId w15:val="{30CFD73C-BDEB-4203-8213-F9F97CB3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dent">
    <w:name w:val="ident"/>
    <w:basedOn w:val="Fuentedeprrafopredeter"/>
    <w:rsid w:val="00805810"/>
  </w:style>
  <w:style w:type="character" w:customStyle="1" w:styleId="const">
    <w:name w:val="const"/>
    <w:basedOn w:val="Fuentedeprrafopredeter"/>
    <w:rsid w:val="00805810"/>
  </w:style>
  <w:style w:type="character" w:customStyle="1" w:styleId="lit">
    <w:name w:val="lit"/>
    <w:basedOn w:val="Fuentedeprrafopredeter"/>
    <w:rsid w:val="00805810"/>
  </w:style>
  <w:style w:type="paragraph" w:styleId="Prrafodelista">
    <w:name w:val="List Paragraph"/>
    <w:basedOn w:val="Normal"/>
    <w:uiPriority w:val="34"/>
    <w:qFormat/>
    <w:rsid w:val="0060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Karen Hernández Hernández</dc:creator>
  <cp:keywords/>
  <dc:description/>
  <cp:lastModifiedBy>Luz Karen Hernández Hernández</cp:lastModifiedBy>
  <cp:revision>2</cp:revision>
  <dcterms:created xsi:type="dcterms:W3CDTF">2021-11-02T21:13:00Z</dcterms:created>
  <dcterms:modified xsi:type="dcterms:W3CDTF">2021-11-02T21:52:00Z</dcterms:modified>
</cp:coreProperties>
</file>