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78DD7" w14:textId="77777777" w:rsidR="00C90BEB" w:rsidRPr="00C90BEB" w:rsidRDefault="00C90BEB" w:rsidP="00C90BEB">
      <w:pPr>
        <w:spacing w:line="480" w:lineRule="auto"/>
        <w:jc w:val="right"/>
        <w:rPr>
          <w:lang w:val="en-CA"/>
        </w:rPr>
      </w:pPr>
      <w:r w:rsidRPr="00C90BEB">
        <w:rPr>
          <w:b/>
          <w:bCs/>
          <w:lang w:val="en-CA"/>
        </w:rPr>
        <w:t>COURT: ALLOWS FOR FORCED ENTRY</w:t>
      </w:r>
    </w:p>
    <w:p w14:paraId="0C69627A" w14:textId="77777777" w:rsidR="00C90BEB" w:rsidRPr="00C90BEB" w:rsidRDefault="00C90BEB" w:rsidP="00C90BEB">
      <w:pPr>
        <w:spacing w:line="480" w:lineRule="auto"/>
        <w:jc w:val="right"/>
        <w:rPr>
          <w:lang w:val="en-CA"/>
        </w:rPr>
      </w:pPr>
      <w:r w:rsidRPr="00C90BEB">
        <w:rPr>
          <w:b/>
          <w:bCs/>
          <w:lang w:val="en-CA"/>
        </w:rPr>
        <w:t>ST-F (J1J-157-106.2-24 (10) PV</w:t>
      </w:r>
    </w:p>
    <w:p w14:paraId="41F38F0D" w14:textId="77777777" w:rsidR="00C90BEB" w:rsidRPr="00C90BEB" w:rsidRDefault="00C90BEB" w:rsidP="00C90BEB">
      <w:pPr>
        <w:spacing w:line="480" w:lineRule="auto"/>
        <w:jc w:val="center"/>
        <w:rPr>
          <w:lang w:val="en-CA"/>
        </w:rPr>
      </w:pPr>
      <w:r w:rsidRPr="00C90BEB">
        <w:rPr>
          <w:b/>
          <w:bCs/>
          <w:lang w:val="en-CA"/>
        </w:rPr>
        <w:t>SANTA TECLA FAMILY COURT, JUDGE ONE, DEPARTMENT OF LIBERTY, AT TEN HOURS AND FORTY-FIVE MINUTES ON THE TWELFTH DAY OF NOVEMBER IN THE YEAR TWO THOUSAND AND TWENTY-FOUR.</w:t>
      </w:r>
    </w:p>
    <w:p w14:paraId="37C3D06C" w14:textId="77777777" w:rsidR="00C90BEB" w:rsidRPr="00C90BEB" w:rsidRDefault="00C90BEB" w:rsidP="00C90BEB">
      <w:pPr>
        <w:spacing w:line="480" w:lineRule="auto"/>
        <w:jc w:val="both"/>
        <w:rPr>
          <w:lang w:val="en-CA"/>
        </w:rPr>
      </w:pPr>
      <w:r w:rsidRPr="00C90BEB">
        <w:rPr>
          <w:lang w:val="en-CA"/>
        </w:rPr>
        <w:t xml:space="preserve">Noting the content of the minutes incorporated into folio 21, Mr. </w:t>
      </w:r>
      <w:r w:rsidRPr="00C90BEB">
        <w:rPr>
          <w:b/>
          <w:bCs/>
          <w:lang w:val="en-CA"/>
        </w:rPr>
        <w:t>JUAN CARLOS HERNÁNDEZ GAMERO</w:t>
      </w:r>
      <w:r w:rsidRPr="00C90BEB">
        <w:rPr>
          <w:lang w:val="en-CA"/>
        </w:rPr>
        <w:t xml:space="preserve"> </w:t>
      </w:r>
      <w:r w:rsidRPr="00C90BEB">
        <w:rPr>
          <w:b/>
          <w:bCs/>
          <w:lang w:val="en-CA"/>
        </w:rPr>
        <w:t>is hereby legally summoned</w:t>
      </w:r>
      <w:r w:rsidRPr="00C90BEB">
        <w:rPr>
          <w:lang w:val="en-CA"/>
        </w:rPr>
        <w:t>.</w:t>
      </w:r>
    </w:p>
    <w:p w14:paraId="6E1F8BE2" w14:textId="77777777" w:rsidR="00C90BEB" w:rsidRPr="00C90BEB" w:rsidRDefault="00C90BEB" w:rsidP="00C90BEB">
      <w:pPr>
        <w:spacing w:line="480" w:lineRule="auto"/>
        <w:jc w:val="both"/>
        <w:rPr>
          <w:lang w:val="en-CA"/>
        </w:rPr>
      </w:pPr>
      <w:r w:rsidRPr="00C90BEB">
        <w:rPr>
          <w:lang w:val="en-CA"/>
        </w:rPr>
        <w:t xml:space="preserve">Having received the brief undersigned by Ms. </w:t>
      </w:r>
      <w:r w:rsidRPr="00C90BEB">
        <w:rPr>
          <w:b/>
          <w:bCs/>
          <w:lang w:val="en-CA"/>
        </w:rPr>
        <w:t>BLANCA ROSA CARTAGENA DE CASTELLANOS</w:t>
      </w:r>
      <w:r w:rsidRPr="00C90BEB">
        <w:rPr>
          <w:lang w:val="en-CA"/>
        </w:rPr>
        <w:t xml:space="preserve">, at fourteen hours and seven minutes on the seventeenth day of September in the year two thousand and twenty-four, by means of which he appears on behalf of the defendant, Mr. </w:t>
      </w:r>
      <w:r w:rsidRPr="00C90BEB">
        <w:rPr>
          <w:b/>
          <w:bCs/>
          <w:lang w:val="en-CA"/>
        </w:rPr>
        <w:t>JUAN CARLOS HERNÁNDEZ GAMERO</w:t>
      </w:r>
      <w:r w:rsidRPr="00C90BEB">
        <w:rPr>
          <w:lang w:val="en-CA"/>
        </w:rPr>
        <w:t xml:space="preserve">, and </w:t>
      </w:r>
      <w:r w:rsidRPr="00C90BEB">
        <w:rPr>
          <w:b/>
          <w:bCs/>
          <w:lang w:val="en-CA"/>
        </w:rPr>
        <w:t>submits to the lawsuit filed</w:t>
      </w:r>
      <w:r w:rsidRPr="00C90BEB">
        <w:rPr>
          <w:lang w:val="en-CA"/>
        </w:rPr>
        <w:t xml:space="preserve"> against his client, recognizing both the factual and legal grounds contained therein.</w:t>
      </w:r>
    </w:p>
    <w:p w14:paraId="4B465656" w14:textId="77777777" w:rsidR="00C90BEB" w:rsidRPr="00C90BEB" w:rsidRDefault="00C90BEB" w:rsidP="00C90BEB">
      <w:pPr>
        <w:spacing w:line="480" w:lineRule="auto"/>
        <w:jc w:val="center"/>
        <w:rPr>
          <w:lang w:val="en-CA"/>
        </w:rPr>
      </w:pPr>
      <w:r w:rsidRPr="00C90BEB">
        <w:rPr>
          <w:lang w:val="en-CA"/>
        </w:rPr>
        <w:t xml:space="preserve">Based on articles </w:t>
      </w:r>
      <w:r w:rsidRPr="00C90BEB">
        <w:rPr>
          <w:b/>
          <w:bCs/>
          <w:lang w:val="en-CA"/>
        </w:rPr>
        <w:t>10, 11 and 47 of the Family Procedure Law</w:t>
      </w:r>
      <w:r w:rsidRPr="00C90BEB">
        <w:rPr>
          <w:lang w:val="en-CA"/>
        </w:rPr>
        <w:t xml:space="preserve">, it is </w:t>
      </w:r>
      <w:r w:rsidRPr="00C90BEB">
        <w:rPr>
          <w:b/>
          <w:bCs/>
          <w:lang w:val="en-CA"/>
        </w:rPr>
        <w:t xml:space="preserve">HEREBY </w:t>
      </w:r>
      <w:r w:rsidRPr="00C90BEB">
        <w:rPr>
          <w:b/>
          <w:bCs/>
          <w:u w:val="single"/>
          <w:lang w:val="en-CA"/>
        </w:rPr>
        <w:t>RESOLVED</w:t>
      </w:r>
      <w:r w:rsidRPr="00C90BEB">
        <w:rPr>
          <w:u w:val="single"/>
          <w:lang w:val="en-CA"/>
        </w:rPr>
        <w:t>:</w:t>
      </w:r>
    </w:p>
    <w:p w14:paraId="646AF72F" w14:textId="77777777" w:rsidR="00C90BEB" w:rsidRPr="00C90BEB" w:rsidRDefault="00C90BEB" w:rsidP="00C90BEB">
      <w:pPr>
        <w:numPr>
          <w:ilvl w:val="0"/>
          <w:numId w:val="1"/>
        </w:numPr>
        <w:spacing w:line="480" w:lineRule="auto"/>
        <w:jc w:val="both"/>
        <w:rPr>
          <w:lang w:val="en-CA"/>
        </w:rPr>
      </w:pPr>
      <w:r w:rsidRPr="00C90BEB">
        <w:rPr>
          <w:b/>
          <w:bCs/>
          <w:lang w:val="en-CA"/>
        </w:rPr>
        <w:t>The defendant Mr. JUAN CARLOS HERNÁNDEZ GAMERO is hereby deemed to have been legally summoned</w:t>
      </w:r>
      <w:r w:rsidRPr="00C90BEB">
        <w:rPr>
          <w:lang w:val="en-CA"/>
        </w:rPr>
        <w:t xml:space="preserve">, and is deemed to be a party through his attorney, Ms. </w:t>
      </w:r>
      <w:r w:rsidRPr="00C90BEB">
        <w:rPr>
          <w:b/>
          <w:bCs/>
          <w:lang w:val="en-CA"/>
        </w:rPr>
        <w:t>BLANCA ROSA CARTAGENA DE CASTELLANOS</w:t>
      </w:r>
      <w:r w:rsidRPr="00C90BEB">
        <w:rPr>
          <w:lang w:val="en-CA"/>
        </w:rPr>
        <w:t>, who is granted legal intervention.</w:t>
      </w:r>
    </w:p>
    <w:p w14:paraId="7699AD06" w14:textId="77777777" w:rsidR="00C90BEB" w:rsidRPr="00C90BEB" w:rsidRDefault="00C90BEB" w:rsidP="00C90BEB">
      <w:pPr>
        <w:numPr>
          <w:ilvl w:val="0"/>
          <w:numId w:val="1"/>
        </w:numPr>
        <w:spacing w:line="480" w:lineRule="auto"/>
        <w:jc w:val="both"/>
        <w:rPr>
          <w:lang w:val="en-CA"/>
        </w:rPr>
      </w:pPr>
      <w:r w:rsidRPr="00C90BEB">
        <w:rPr>
          <w:b/>
          <w:bCs/>
          <w:lang w:val="en-CA"/>
        </w:rPr>
        <w:lastRenderedPageBreak/>
        <w:t>The defendant is deemed to have acquiesced</w:t>
      </w:r>
      <w:r w:rsidRPr="00C90BEB">
        <w:rPr>
          <w:lang w:val="en-CA"/>
        </w:rPr>
        <w:t xml:space="preserve"> by accepting the factual and legal grounds alleged in the lawsuit, and therefore </w:t>
      </w:r>
      <w:r w:rsidRPr="00C90BEB">
        <w:rPr>
          <w:b/>
          <w:bCs/>
          <w:lang w:val="en-CA"/>
        </w:rPr>
        <w:t>a judgment is issued in the present proceedings</w:t>
      </w:r>
      <w:r w:rsidRPr="00C90BEB">
        <w:rPr>
          <w:lang w:val="en-CA"/>
        </w:rPr>
        <w:t>.</w:t>
      </w:r>
    </w:p>
    <w:p w14:paraId="008FAF0D" w14:textId="77777777" w:rsidR="00C90BEB" w:rsidRPr="00C90BEB" w:rsidRDefault="00C90BEB" w:rsidP="00C90BEB">
      <w:pPr>
        <w:numPr>
          <w:ilvl w:val="0"/>
          <w:numId w:val="1"/>
        </w:numPr>
        <w:spacing w:line="480" w:lineRule="auto"/>
        <w:jc w:val="both"/>
        <w:rPr>
          <w:lang w:val="en-CA"/>
        </w:rPr>
      </w:pPr>
      <w:r w:rsidRPr="00C90BEB">
        <w:rPr>
          <w:b/>
          <w:bCs/>
          <w:lang w:val="en-CA"/>
        </w:rPr>
        <w:t>The secretary of this court</w:t>
      </w:r>
      <w:r w:rsidRPr="00C90BEB">
        <w:rPr>
          <w:lang w:val="en-CA"/>
        </w:rPr>
        <w:t xml:space="preserve"> is to </w:t>
      </w:r>
      <w:r w:rsidRPr="00C90BEB">
        <w:rPr>
          <w:b/>
          <w:bCs/>
          <w:lang w:val="en-CA"/>
        </w:rPr>
        <w:t>take note of the electronic means indicated by Ms. BLANCA ROSA CARTAGENA DE CASTELLANOS</w:t>
      </w:r>
      <w:r w:rsidRPr="00C90BEB">
        <w:rPr>
          <w:lang w:val="en-CA"/>
        </w:rPr>
        <w:t xml:space="preserve"> for the purpose of hearing notifications and receiving summons.</w:t>
      </w:r>
    </w:p>
    <w:p w14:paraId="64B17DDE" w14:textId="1498F8D9" w:rsidR="00C90BEB" w:rsidRDefault="00C90BEB" w:rsidP="00C90BEB">
      <w:pPr>
        <w:spacing w:line="480" w:lineRule="auto"/>
        <w:jc w:val="both"/>
        <w:rPr>
          <w:b/>
          <w:bCs/>
          <w:lang w:val="en-CA"/>
        </w:rPr>
      </w:pPr>
      <w:r>
        <w:rPr>
          <w:b/>
          <w:bCs/>
          <w:lang w:val="en-CA"/>
        </w:rPr>
        <w:t xml:space="preserve">BE IT NOTIFIED AND ADJUDGED; </w:t>
      </w:r>
    </w:p>
    <w:p w14:paraId="5342614B" w14:textId="4D09DD7A" w:rsidR="00C90BEB" w:rsidRDefault="00C90BEB" w:rsidP="00C90BEB">
      <w:pPr>
        <w:spacing w:line="480" w:lineRule="auto"/>
        <w:jc w:val="both"/>
        <w:rPr>
          <w:b/>
          <w:bCs/>
          <w:lang w:val="en-CA"/>
        </w:rPr>
      </w:pPr>
      <w:r>
        <w:rPr>
          <w:b/>
          <w:bCs/>
          <w:lang w:val="en-CA"/>
        </w:rPr>
        <w:t xml:space="preserve">SIGNATURES. </w:t>
      </w:r>
    </w:p>
    <w:p w14:paraId="37F7A2B4" w14:textId="77777777" w:rsidR="00C90BEB" w:rsidRPr="00C90BEB" w:rsidRDefault="00C90BEB" w:rsidP="00C90BEB">
      <w:pPr>
        <w:spacing w:line="276" w:lineRule="auto"/>
        <w:jc w:val="center"/>
        <w:rPr>
          <w:rFonts w:cs="Arial"/>
          <w:b/>
          <w:lang w:val="en-CA"/>
        </w:rPr>
      </w:pPr>
    </w:p>
    <w:p w14:paraId="000AAE99" w14:textId="77777777" w:rsidR="00C90BEB" w:rsidRPr="00C90BEB" w:rsidRDefault="00C90BEB" w:rsidP="00C90BEB">
      <w:pPr>
        <w:spacing w:line="276" w:lineRule="auto"/>
        <w:jc w:val="center"/>
        <w:rPr>
          <w:rFonts w:cs="Arial"/>
          <w:b/>
          <w:lang w:val="en-CA"/>
        </w:rPr>
      </w:pPr>
    </w:p>
    <w:p w14:paraId="7D68F000" w14:textId="77777777" w:rsidR="00C90BEB" w:rsidRPr="00C90BEB" w:rsidRDefault="00C90BEB" w:rsidP="00C90BEB">
      <w:pPr>
        <w:spacing w:line="276" w:lineRule="auto"/>
        <w:jc w:val="center"/>
        <w:rPr>
          <w:rFonts w:cs="Arial"/>
          <w:b/>
          <w:lang w:val="en-CA"/>
        </w:rPr>
      </w:pPr>
      <w:r w:rsidRPr="00C90BEB">
        <w:rPr>
          <w:rFonts w:cs="Arial"/>
          <w:b/>
          <w:lang w:val="en-CA"/>
        </w:rPr>
        <w:t>Certificate of Authenticity</w:t>
      </w:r>
    </w:p>
    <w:p w14:paraId="5AE3E959" w14:textId="77777777" w:rsidR="00C90BEB" w:rsidRPr="00C90BEB" w:rsidRDefault="00C90BEB" w:rsidP="00C90BEB">
      <w:pPr>
        <w:spacing w:line="276" w:lineRule="auto"/>
        <w:jc w:val="center"/>
        <w:rPr>
          <w:rFonts w:cs="Arial"/>
          <w:lang w:val="en-CA"/>
        </w:rPr>
      </w:pPr>
      <w:r w:rsidRPr="00C90BEB">
        <w:rPr>
          <w:rFonts w:cs="Arial"/>
          <w:b/>
          <w:lang w:val="en-CA"/>
        </w:rPr>
        <w:t>To whomever these presents shall come, Greetings</w:t>
      </w:r>
      <w:r w:rsidRPr="00C90BEB">
        <w:rPr>
          <w:rFonts w:cs="Arial"/>
          <w:lang w:val="en-CA"/>
        </w:rPr>
        <w:t>:</w:t>
      </w:r>
    </w:p>
    <w:p w14:paraId="4DC7A97E" w14:textId="77777777" w:rsidR="00C90BEB" w:rsidRPr="00C90BEB" w:rsidRDefault="00C90BEB" w:rsidP="00C90BEB">
      <w:pPr>
        <w:spacing w:line="276" w:lineRule="auto"/>
        <w:jc w:val="both"/>
        <w:rPr>
          <w:rFonts w:cs="Arial"/>
          <w:lang w:val="en-CA"/>
        </w:rPr>
      </w:pPr>
    </w:p>
    <w:p w14:paraId="435F08D7" w14:textId="77777777" w:rsidR="00C90BEB" w:rsidRPr="00C90BEB" w:rsidRDefault="00C90BEB" w:rsidP="00C90BEB">
      <w:pPr>
        <w:spacing w:line="276" w:lineRule="auto"/>
        <w:jc w:val="both"/>
        <w:rPr>
          <w:rFonts w:cs="Arial"/>
          <w:b/>
          <w:lang w:val="en-CA"/>
        </w:rPr>
      </w:pPr>
      <w:r w:rsidRPr="00C90BEB">
        <w:rPr>
          <w:rFonts w:cs="Arial"/>
          <w:lang w:val="en-CA"/>
        </w:rPr>
        <w:t xml:space="preserve">I, the undersigned </w:t>
      </w:r>
      <w:r w:rsidRPr="00C90BEB">
        <w:rPr>
          <w:rFonts w:cs="Arial"/>
          <w:b/>
          <w:lang w:val="en-CA"/>
        </w:rPr>
        <w:t>Dr. Edward Adams, Certified Translator and Interpreter for the English-Spanish-English languages, a</w:t>
      </w:r>
      <w:r w:rsidRPr="00C90BEB">
        <w:rPr>
          <w:rFonts w:cs="Arial"/>
          <w:lang w:val="en-CA"/>
        </w:rPr>
        <w:t>ppointed by C.I. 0412 March 11, 2015 issued by Universidad Nacional de Colombia, do hereby certify that the enclosed text is a true and accurate English translation from the original document presented before me in Spanish Language. Translation made to the best of my ability. I assume no responsibility for the content of the original document in Spanish language.</w:t>
      </w:r>
    </w:p>
    <w:p w14:paraId="336D35A3" w14:textId="71DE8AFA" w:rsidR="00C90BEB" w:rsidRPr="00C90BEB" w:rsidRDefault="00C90BEB" w:rsidP="00C90BEB">
      <w:pPr>
        <w:spacing w:line="276" w:lineRule="auto"/>
        <w:jc w:val="both"/>
        <w:rPr>
          <w:rFonts w:cs="Arial"/>
          <w:b/>
          <w:lang w:val="en-CA"/>
        </w:rPr>
      </w:pPr>
      <w:r w:rsidRPr="00C90BEB">
        <w:rPr>
          <w:rFonts w:cs="Arial"/>
          <w:b/>
          <w:lang w:val="en-CA"/>
        </w:rPr>
        <w:t>Attested to with my hand and official seal this:</w:t>
      </w:r>
      <w:r>
        <w:rPr>
          <w:rFonts w:cs="Arial"/>
          <w:b/>
          <w:lang w:val="en-CA"/>
        </w:rPr>
        <w:t xml:space="preserve"> February 17, 2025. </w:t>
      </w:r>
    </w:p>
    <w:p w14:paraId="3CBD50E9" w14:textId="2FE30616" w:rsidR="00C90BEB" w:rsidRDefault="00C90BEB" w:rsidP="00C90BEB">
      <w:pPr>
        <w:spacing w:line="480" w:lineRule="auto"/>
        <w:jc w:val="both"/>
        <w:rPr>
          <w:lang w:val="en-CA"/>
        </w:rPr>
      </w:pPr>
    </w:p>
    <w:p w14:paraId="233B408B" w14:textId="6D655D19" w:rsidR="00C90BEB" w:rsidRPr="00C90BEB" w:rsidRDefault="00C90BEB" w:rsidP="00C90BEB">
      <w:pPr>
        <w:spacing w:line="480" w:lineRule="auto"/>
        <w:jc w:val="both"/>
        <w:rPr>
          <w:lang w:val="en-CA"/>
        </w:rPr>
      </w:pPr>
    </w:p>
    <w:p w14:paraId="1F370024" w14:textId="77777777" w:rsidR="00C90BEB" w:rsidRDefault="00C90BEB">
      <w:pPr>
        <w:rPr>
          <w:b/>
          <w:bCs/>
          <w:lang w:val="en-CA"/>
        </w:rPr>
      </w:pPr>
      <w:r>
        <w:rPr>
          <w:b/>
          <w:bCs/>
          <w:lang w:val="en-CA"/>
        </w:rPr>
        <w:br w:type="page"/>
      </w:r>
    </w:p>
    <w:p w14:paraId="3327DE87" w14:textId="39EEC855" w:rsidR="00C90BEB" w:rsidRPr="00C90BEB" w:rsidRDefault="00C90BEB" w:rsidP="00C90BEB">
      <w:pPr>
        <w:spacing w:line="480" w:lineRule="auto"/>
        <w:jc w:val="center"/>
        <w:rPr>
          <w:i/>
          <w:iCs/>
          <w:lang w:val="en-CA"/>
        </w:rPr>
      </w:pPr>
      <w:r w:rsidRPr="00C90BEB">
        <w:rPr>
          <w:b/>
          <w:bCs/>
          <w:i/>
          <w:iCs/>
          <w:lang w:val="en-CA"/>
        </w:rPr>
        <w:lastRenderedPageBreak/>
        <w:t>FINAL JUDGMENT</w:t>
      </w:r>
      <w:r w:rsidRPr="00C90BEB">
        <w:rPr>
          <w:b/>
          <w:bCs/>
          <w:i/>
          <w:iCs/>
          <w:lang w:val="en-CA"/>
        </w:rPr>
        <w:t xml:space="preserve"> OF DIVORCE</w:t>
      </w:r>
    </w:p>
    <w:p w14:paraId="1B90B1B5" w14:textId="77777777" w:rsidR="00C90BEB" w:rsidRPr="00C90BEB" w:rsidRDefault="00C90BEB" w:rsidP="00C90BEB">
      <w:pPr>
        <w:spacing w:line="480" w:lineRule="auto"/>
        <w:jc w:val="center"/>
        <w:rPr>
          <w:i/>
          <w:iCs/>
          <w:lang w:val="en-CA"/>
        </w:rPr>
      </w:pPr>
      <w:r w:rsidRPr="00C90BEB">
        <w:rPr>
          <w:b/>
          <w:bCs/>
          <w:i/>
          <w:iCs/>
          <w:lang w:val="en-CA"/>
        </w:rPr>
        <w:t>N.U.I ST-F (J1)-157-106.2-24 (10)</w:t>
      </w:r>
    </w:p>
    <w:p w14:paraId="18FE219E" w14:textId="77777777" w:rsidR="00C90BEB" w:rsidRPr="00C90BEB" w:rsidRDefault="00C90BEB" w:rsidP="00C90BEB">
      <w:pPr>
        <w:spacing w:line="480" w:lineRule="auto"/>
        <w:jc w:val="center"/>
        <w:rPr>
          <w:lang w:val="en-CA"/>
        </w:rPr>
      </w:pPr>
      <w:r w:rsidRPr="00C90BEB">
        <w:rPr>
          <w:b/>
          <w:bCs/>
          <w:lang w:val="en-CA"/>
        </w:rPr>
        <w:t>FAMILY COURT OF SANTA TECLA, AT ELEVEN EIGHTEEN MINUTES ON THE TWELFTH DAY OF NOVEMBER IN THE YEAR TWO THOUSAND AND TWENTY-FOUR.</w:t>
      </w:r>
    </w:p>
    <w:p w14:paraId="685C76B6" w14:textId="1041BDD0" w:rsidR="00C90BEB" w:rsidRPr="00C90BEB" w:rsidRDefault="00C90BEB" w:rsidP="00C90BEB">
      <w:pPr>
        <w:spacing w:line="480" w:lineRule="auto"/>
        <w:jc w:val="both"/>
        <w:rPr>
          <w:lang w:val="en-CA"/>
        </w:rPr>
      </w:pPr>
      <w:r w:rsidRPr="00C90BEB">
        <w:rPr>
          <w:lang w:val="en-CA"/>
        </w:rPr>
        <w:t xml:space="preserve">In the </w:t>
      </w:r>
      <w:r w:rsidRPr="00C90BEB">
        <w:rPr>
          <w:b/>
          <w:bCs/>
          <w:lang w:val="en-CA"/>
        </w:rPr>
        <w:t>Process of Divorce due to Separation of the Spouses for one or more consecutive years</w:t>
      </w:r>
      <w:r w:rsidRPr="00C90BEB">
        <w:rPr>
          <w:lang w:val="en-CA"/>
        </w:rPr>
        <w:t xml:space="preserve">, identified with the </w:t>
      </w:r>
      <w:r w:rsidRPr="00C90BEB">
        <w:rPr>
          <w:b/>
          <w:bCs/>
          <w:lang w:val="en-CA"/>
        </w:rPr>
        <w:t xml:space="preserve">Number ST-F (J </w:t>
      </w:r>
      <w:r w:rsidR="00830CA9">
        <w:rPr>
          <w:b/>
          <w:bCs/>
          <w:lang w:val="en-CA"/>
        </w:rPr>
        <w:t>1</w:t>
      </w:r>
      <w:r w:rsidRPr="00C90BEB">
        <w:rPr>
          <w:b/>
          <w:bCs/>
          <w:lang w:val="en-CA"/>
        </w:rPr>
        <w:t>)-157-106(2)-24</w:t>
      </w:r>
      <w:r w:rsidRPr="00C90BEB">
        <w:rPr>
          <w:lang w:val="en-CA"/>
        </w:rPr>
        <w:t xml:space="preserve">, brought by Mrs. </w:t>
      </w:r>
      <w:r w:rsidRPr="00C90BEB">
        <w:rPr>
          <w:b/>
          <w:bCs/>
          <w:lang w:val="en-CA"/>
        </w:rPr>
        <w:t>MARÍA DEL PILAR VERA VERA</w:t>
      </w:r>
      <w:r w:rsidRPr="00C90BEB">
        <w:rPr>
          <w:lang w:val="en-CA"/>
        </w:rPr>
        <w:t xml:space="preserve">, of legal age, employed, residing in Santa Tecla, department of La Libertad, represented by her attorney </w:t>
      </w:r>
      <w:r w:rsidRPr="00C90BEB">
        <w:rPr>
          <w:b/>
          <w:bCs/>
          <w:lang w:val="en-CA"/>
        </w:rPr>
        <w:t>MARÍA ELENA AYALA ALVARADO</w:t>
      </w:r>
      <w:r w:rsidRPr="00C90BEB">
        <w:rPr>
          <w:lang w:val="en-CA"/>
        </w:rPr>
        <w:t xml:space="preserve">, against Mr. </w:t>
      </w:r>
      <w:r w:rsidRPr="00C90BEB">
        <w:rPr>
          <w:b/>
          <w:bCs/>
          <w:lang w:val="en-CA"/>
        </w:rPr>
        <w:t>JUAN CARLOS HERNÁNDEZ GAMERO</w:t>
      </w:r>
      <w:r w:rsidRPr="00C90BEB">
        <w:rPr>
          <w:lang w:val="en-CA"/>
        </w:rPr>
        <w:t xml:space="preserve">, of legal age, employed, residing in Santa Tecla, department of La Libertad, represented by his attorney </w:t>
      </w:r>
      <w:r w:rsidRPr="00C90BEB">
        <w:rPr>
          <w:b/>
          <w:bCs/>
          <w:lang w:val="en-CA"/>
        </w:rPr>
        <w:t>BLANCA ROSA CARTAGENA DE CASTELLANOS</w:t>
      </w:r>
      <w:r w:rsidRPr="00C90BEB">
        <w:rPr>
          <w:lang w:val="en-CA"/>
        </w:rPr>
        <w:t>.</w:t>
      </w:r>
    </w:p>
    <w:p w14:paraId="3E43112D" w14:textId="77777777" w:rsidR="00C90BEB" w:rsidRPr="00C90BEB" w:rsidRDefault="00C90BEB" w:rsidP="00C90BEB">
      <w:pPr>
        <w:spacing w:line="480" w:lineRule="auto"/>
        <w:jc w:val="both"/>
        <w:rPr>
          <w:lang w:val="en-CA"/>
        </w:rPr>
      </w:pPr>
      <w:r w:rsidRPr="00C90BEB">
        <w:rPr>
          <w:lang w:val="en-CA"/>
        </w:rPr>
        <w:t xml:space="preserve">Likewise, the </w:t>
      </w:r>
      <w:r w:rsidRPr="00C90BEB">
        <w:rPr>
          <w:b/>
          <w:bCs/>
          <w:lang w:val="en-CA"/>
        </w:rPr>
        <w:t>Procuradora de Familia</w:t>
      </w:r>
      <w:r w:rsidRPr="00C90BEB">
        <w:rPr>
          <w:lang w:val="en-CA"/>
        </w:rPr>
        <w:t xml:space="preserve"> attached to this Court, </w:t>
      </w:r>
      <w:r w:rsidRPr="00C90BEB">
        <w:rPr>
          <w:b/>
          <w:bCs/>
          <w:lang w:val="en-CA"/>
        </w:rPr>
        <w:t>Licenciada LAURA CAROLINA RODRÍGUEZ MELARA</w:t>
      </w:r>
      <w:r w:rsidRPr="00C90BEB">
        <w:rPr>
          <w:lang w:val="en-CA"/>
        </w:rPr>
        <w:t>, has intervened.</w:t>
      </w:r>
    </w:p>
    <w:p w14:paraId="2DF6C078" w14:textId="77777777" w:rsidR="00C90BEB" w:rsidRPr="00C90BEB" w:rsidRDefault="00C90BEB" w:rsidP="00C90BEB">
      <w:pPr>
        <w:spacing w:line="480" w:lineRule="auto"/>
        <w:jc w:val="both"/>
        <w:rPr>
          <w:lang w:val="en-CA"/>
        </w:rPr>
      </w:pPr>
      <w:r w:rsidRPr="00C90BEB">
        <w:rPr>
          <w:lang w:val="en-CA"/>
        </w:rPr>
        <w:t xml:space="preserve">This sentence is handed down by the </w:t>
      </w:r>
      <w:r w:rsidRPr="00C90BEB">
        <w:rPr>
          <w:b/>
          <w:bCs/>
          <w:lang w:val="en-CA"/>
        </w:rPr>
        <w:t>Acting Family Judge of this Judicial District</w:t>
      </w:r>
      <w:r w:rsidRPr="00C90BEB">
        <w:rPr>
          <w:lang w:val="en-CA"/>
        </w:rPr>
        <w:t xml:space="preserve">, </w:t>
      </w:r>
      <w:r w:rsidRPr="00C90BEB">
        <w:rPr>
          <w:b/>
          <w:bCs/>
          <w:lang w:val="en-CA"/>
        </w:rPr>
        <w:t>Licenciada JULISSA TOMASA TOBAR DE TORRES</w:t>
      </w:r>
      <w:r w:rsidRPr="00C90BEB">
        <w:rPr>
          <w:lang w:val="en-CA"/>
        </w:rPr>
        <w:t>.</w:t>
      </w:r>
    </w:p>
    <w:p w14:paraId="6E427C41" w14:textId="77777777" w:rsidR="00C90BEB" w:rsidRPr="00C90BEB" w:rsidRDefault="00C90BEB" w:rsidP="00C90BEB">
      <w:pPr>
        <w:spacing w:line="480" w:lineRule="auto"/>
        <w:jc w:val="center"/>
        <w:rPr>
          <w:b/>
          <w:bCs/>
          <w:u w:val="single"/>
          <w:lang w:val="en-CA"/>
        </w:rPr>
      </w:pPr>
      <w:r w:rsidRPr="00C90BEB">
        <w:rPr>
          <w:b/>
          <w:bCs/>
          <w:u w:val="single"/>
          <w:lang w:val="en-CA"/>
        </w:rPr>
        <w:t>RESULTING:</w:t>
      </w:r>
    </w:p>
    <w:p w14:paraId="07A5C074" w14:textId="77777777" w:rsidR="00C90BEB" w:rsidRPr="00C90BEB" w:rsidRDefault="00C90BEB" w:rsidP="00C90BEB">
      <w:pPr>
        <w:spacing w:line="480" w:lineRule="auto"/>
        <w:jc w:val="both"/>
        <w:rPr>
          <w:lang w:val="en-CA"/>
        </w:rPr>
      </w:pPr>
      <w:r w:rsidRPr="00C90BEB">
        <w:rPr>
          <w:lang w:val="en-CA"/>
        </w:rPr>
        <w:t xml:space="preserve">III) During the proceedings, all </w:t>
      </w:r>
      <w:r w:rsidRPr="00C90BEB">
        <w:rPr>
          <w:b/>
          <w:bCs/>
          <w:lang w:val="en-CA"/>
        </w:rPr>
        <w:t>legal formalities</w:t>
      </w:r>
      <w:r w:rsidRPr="00C90BEB">
        <w:rPr>
          <w:lang w:val="en-CA"/>
        </w:rPr>
        <w:t xml:space="preserve"> have been observed, with no errors or omissions that could render the proceedings null and void.</w:t>
      </w:r>
    </w:p>
    <w:p w14:paraId="7CD4D8E9" w14:textId="77777777" w:rsidR="00C90BEB" w:rsidRPr="00C90BEB" w:rsidRDefault="00C90BEB" w:rsidP="00C90BEB">
      <w:pPr>
        <w:spacing w:line="480" w:lineRule="auto"/>
        <w:jc w:val="center"/>
        <w:rPr>
          <w:b/>
          <w:bCs/>
          <w:u w:val="single"/>
          <w:lang w:val="en-CA"/>
        </w:rPr>
      </w:pPr>
      <w:r w:rsidRPr="00C90BEB">
        <w:rPr>
          <w:b/>
          <w:bCs/>
          <w:u w:val="single"/>
          <w:lang w:val="en-CA"/>
        </w:rPr>
        <w:lastRenderedPageBreak/>
        <w:t>WHEREAS:</w:t>
      </w:r>
    </w:p>
    <w:p w14:paraId="3211F464" w14:textId="77777777" w:rsidR="00C90BEB" w:rsidRDefault="00C90BEB" w:rsidP="00C90BEB">
      <w:pPr>
        <w:spacing w:line="480" w:lineRule="auto"/>
        <w:jc w:val="both"/>
        <w:rPr>
          <w:lang w:val="en-CA"/>
        </w:rPr>
      </w:pPr>
      <w:r w:rsidRPr="00C90BEB">
        <w:rPr>
          <w:lang w:val="en-CA"/>
        </w:rPr>
        <w:t>I) It has been demonstrated:</w:t>
      </w:r>
    </w:p>
    <w:p w14:paraId="2F650102" w14:textId="77777777" w:rsidR="00C90BEB" w:rsidRDefault="00C90BEB" w:rsidP="00C90BEB">
      <w:pPr>
        <w:spacing w:line="480" w:lineRule="auto"/>
        <w:jc w:val="both"/>
        <w:rPr>
          <w:lang w:val="en-CA"/>
        </w:rPr>
      </w:pPr>
      <w:r w:rsidRPr="00C90BEB">
        <w:rPr>
          <w:lang w:val="en-CA"/>
        </w:rPr>
        <w:t xml:space="preserve">a) By means of the </w:t>
      </w:r>
      <w:r w:rsidRPr="00C90BEB">
        <w:rPr>
          <w:b/>
          <w:bCs/>
          <w:lang w:val="en-CA"/>
        </w:rPr>
        <w:t>certification of marriage certificate</w:t>
      </w:r>
      <w:r w:rsidRPr="00C90BEB">
        <w:rPr>
          <w:lang w:val="en-CA"/>
        </w:rPr>
        <w:t>, attached to folio twelve, the marriage bond that unites the parties.</w:t>
      </w:r>
    </w:p>
    <w:p w14:paraId="0C925A62" w14:textId="75D960D7" w:rsidR="00C90BEB" w:rsidRPr="00C90BEB" w:rsidRDefault="00C90BEB" w:rsidP="00C90BEB">
      <w:pPr>
        <w:spacing w:line="480" w:lineRule="auto"/>
        <w:jc w:val="both"/>
        <w:rPr>
          <w:lang w:val="en-CA"/>
        </w:rPr>
      </w:pPr>
      <w:r w:rsidRPr="00C90BEB">
        <w:rPr>
          <w:lang w:val="en-CA"/>
        </w:rPr>
        <w:t xml:space="preserve">b) By means of the </w:t>
      </w:r>
      <w:r w:rsidRPr="00C90BEB">
        <w:rPr>
          <w:b/>
          <w:bCs/>
          <w:lang w:val="en-CA"/>
        </w:rPr>
        <w:t>certifications of birth certificates</w:t>
      </w:r>
      <w:r w:rsidRPr="00C90BEB">
        <w:rPr>
          <w:lang w:val="en-CA"/>
        </w:rPr>
        <w:t xml:space="preserve"> of Mrs. </w:t>
      </w:r>
      <w:r w:rsidRPr="00C90BEB">
        <w:rPr>
          <w:b/>
          <w:bCs/>
          <w:lang w:val="en-CA"/>
        </w:rPr>
        <w:t>MARÍA DEL PILAR VERA VERA</w:t>
      </w:r>
      <w:r w:rsidRPr="00C90BEB">
        <w:rPr>
          <w:lang w:val="en-CA"/>
        </w:rPr>
        <w:t xml:space="preserve"> and Mr. </w:t>
      </w:r>
      <w:r w:rsidRPr="00C90BEB">
        <w:rPr>
          <w:b/>
          <w:bCs/>
          <w:lang w:val="en-CA"/>
        </w:rPr>
        <w:t>JUAN CARLOS HERNÁNDEZ GAMERO</w:t>
      </w:r>
      <w:r w:rsidRPr="00C90BEB">
        <w:rPr>
          <w:lang w:val="en-CA"/>
        </w:rPr>
        <w:t xml:space="preserve">, attached to folios nine and ten, their legal existence is verified. Likewise, it is established that the plaintiff is </w:t>
      </w:r>
      <w:r w:rsidRPr="00C90BEB">
        <w:rPr>
          <w:b/>
          <w:bCs/>
          <w:lang w:val="en-CA"/>
        </w:rPr>
        <w:t>of Colombian nationality</w:t>
      </w:r>
      <w:r w:rsidRPr="00C90BEB">
        <w:rPr>
          <w:lang w:val="en-CA"/>
        </w:rPr>
        <w:t xml:space="preserve">, and that his documentation is duly </w:t>
      </w:r>
      <w:r w:rsidRPr="00C90BEB">
        <w:rPr>
          <w:b/>
          <w:bCs/>
          <w:lang w:val="en-CA"/>
        </w:rPr>
        <w:t>apostilled and certified</w:t>
      </w:r>
      <w:r w:rsidRPr="00C90BEB">
        <w:rPr>
          <w:lang w:val="en-CA"/>
        </w:rPr>
        <w:t xml:space="preserve">. The </w:t>
      </w:r>
      <w:r w:rsidRPr="00C90BEB">
        <w:rPr>
          <w:b/>
          <w:bCs/>
          <w:lang w:val="en-CA"/>
        </w:rPr>
        <w:t>birth certificate of the defendant</w:t>
      </w:r>
      <w:r w:rsidRPr="00C90BEB">
        <w:rPr>
          <w:lang w:val="en-CA"/>
        </w:rPr>
        <w:t xml:space="preserve">, added to folio eleven, confirms his identity and reinforces the existence of the marriage bond, as it contains the </w:t>
      </w:r>
      <w:r w:rsidRPr="00C90BEB">
        <w:rPr>
          <w:b/>
          <w:bCs/>
          <w:lang w:val="en-CA"/>
        </w:rPr>
        <w:t>respective marginalization of the marriage</w:t>
      </w:r>
      <w:r w:rsidRPr="00C90BEB">
        <w:rPr>
          <w:lang w:val="en-CA"/>
        </w:rPr>
        <w:t>.</w:t>
      </w:r>
    </w:p>
    <w:p w14:paraId="65A21F44" w14:textId="77777777" w:rsidR="00C90BEB" w:rsidRPr="00C90BEB" w:rsidRDefault="00C90BEB" w:rsidP="00C90BEB">
      <w:pPr>
        <w:spacing w:line="480" w:lineRule="auto"/>
        <w:jc w:val="both"/>
        <w:rPr>
          <w:lang w:val="en-CA"/>
        </w:rPr>
      </w:pPr>
      <w:r w:rsidRPr="00C90BEB">
        <w:rPr>
          <w:lang w:val="en-CA"/>
        </w:rPr>
        <w:t xml:space="preserve">II) That Mr. </w:t>
      </w:r>
      <w:r w:rsidRPr="00C90BEB">
        <w:rPr>
          <w:b/>
          <w:bCs/>
          <w:lang w:val="en-CA"/>
        </w:rPr>
        <w:t>JUAN CARLOS HERNÁNDEZ GAMERO</w:t>
      </w:r>
      <w:r w:rsidRPr="00C90BEB">
        <w:rPr>
          <w:lang w:val="en-CA"/>
        </w:rPr>
        <w:t xml:space="preserve"> </w:t>
      </w:r>
      <w:r w:rsidRPr="00C90BEB">
        <w:rPr>
          <w:b/>
          <w:bCs/>
          <w:lang w:val="en-CA"/>
        </w:rPr>
        <w:t>submitted to the lawsuit</w:t>
      </w:r>
      <w:r w:rsidRPr="00C90BEB">
        <w:rPr>
          <w:lang w:val="en-CA"/>
        </w:rPr>
        <w:t xml:space="preserve"> in all its terms, both in the </w:t>
      </w:r>
      <w:r w:rsidRPr="00C90BEB">
        <w:rPr>
          <w:b/>
          <w:bCs/>
          <w:lang w:val="en-CA"/>
        </w:rPr>
        <w:t>grounds of fact and law</w:t>
      </w:r>
      <w:r w:rsidRPr="00C90BEB">
        <w:rPr>
          <w:lang w:val="en-CA"/>
        </w:rPr>
        <w:t xml:space="preserve">, through his attorney </w:t>
      </w:r>
      <w:r w:rsidRPr="00C90BEB">
        <w:rPr>
          <w:b/>
          <w:bCs/>
          <w:lang w:val="en-CA"/>
        </w:rPr>
        <w:t>BLANCA ROSA CARTAGENA DE CASTELLANOS</w:t>
      </w:r>
      <w:r w:rsidRPr="00C90BEB">
        <w:rPr>
          <w:lang w:val="en-CA"/>
        </w:rPr>
        <w:t xml:space="preserve">, who was expressly authorized to do so, as verified in the notarial </w:t>
      </w:r>
      <w:r w:rsidRPr="00C90BEB">
        <w:rPr>
          <w:b/>
          <w:bCs/>
          <w:lang w:val="en-CA"/>
        </w:rPr>
        <w:t>certification of the testimony of general judicial power with a special clause</w:t>
      </w:r>
      <w:r w:rsidRPr="00C90BEB">
        <w:rPr>
          <w:lang w:val="en-CA"/>
        </w:rPr>
        <w:t>, attached to pages twenty-seven to twenty-nine.</w:t>
      </w:r>
    </w:p>
    <w:p w14:paraId="1796605A" w14:textId="77777777" w:rsidR="00C90BEB" w:rsidRPr="00C90BEB" w:rsidRDefault="00C90BEB" w:rsidP="00C90BEB">
      <w:pPr>
        <w:spacing w:line="480" w:lineRule="auto"/>
        <w:jc w:val="both"/>
        <w:rPr>
          <w:lang w:val="en-CA"/>
        </w:rPr>
      </w:pPr>
      <w:r w:rsidRPr="00C90BEB">
        <w:rPr>
          <w:lang w:val="en-CA"/>
        </w:rPr>
        <w:t xml:space="preserve">Therefore, in application of the provisions of </w:t>
      </w:r>
      <w:r w:rsidRPr="00C90BEB">
        <w:rPr>
          <w:b/>
          <w:bCs/>
          <w:lang w:val="en-CA"/>
        </w:rPr>
        <w:t>article 47 of the Family Procedure Law</w:t>
      </w:r>
      <w:r w:rsidRPr="00C90BEB">
        <w:rPr>
          <w:lang w:val="en-CA"/>
        </w:rPr>
        <w:t>, the present sentence is hereby issued.</w:t>
      </w:r>
    </w:p>
    <w:p w14:paraId="7EFB1EB4" w14:textId="77777777" w:rsidR="00C90BEB" w:rsidRPr="00C90BEB" w:rsidRDefault="00C90BEB" w:rsidP="00C90BEB">
      <w:pPr>
        <w:spacing w:line="480" w:lineRule="auto"/>
        <w:jc w:val="center"/>
        <w:rPr>
          <w:b/>
          <w:bCs/>
          <w:u w:val="single"/>
          <w:lang w:val="en-CA"/>
        </w:rPr>
      </w:pPr>
      <w:r w:rsidRPr="00C90BEB">
        <w:rPr>
          <w:b/>
          <w:bCs/>
          <w:u w:val="single"/>
          <w:lang w:val="en-CA"/>
        </w:rPr>
        <w:t>THEREFORE:</w:t>
      </w:r>
    </w:p>
    <w:p w14:paraId="02D5E092" w14:textId="0A26E128" w:rsidR="00C90BEB" w:rsidRPr="00C90BEB" w:rsidRDefault="00C90BEB" w:rsidP="00C90BEB">
      <w:pPr>
        <w:spacing w:line="480" w:lineRule="auto"/>
        <w:jc w:val="both"/>
        <w:rPr>
          <w:lang w:val="en-CA"/>
        </w:rPr>
      </w:pPr>
      <w:r w:rsidRPr="00C90BEB">
        <w:rPr>
          <w:lang w:val="en-CA"/>
        </w:rPr>
        <w:lastRenderedPageBreak/>
        <w:t xml:space="preserve">Based on the provisions of </w:t>
      </w:r>
      <w:r w:rsidRPr="00C90BEB">
        <w:rPr>
          <w:b/>
          <w:bCs/>
          <w:lang w:val="en-CA"/>
        </w:rPr>
        <w:t xml:space="preserve">article 106, second </w:t>
      </w:r>
      <w:r w:rsidR="00BA02A9">
        <w:rPr>
          <w:b/>
          <w:bCs/>
          <w:lang w:val="en-CA"/>
        </w:rPr>
        <w:t>grounds of divorce</w:t>
      </w:r>
      <w:r w:rsidRPr="00C90BEB">
        <w:rPr>
          <w:b/>
          <w:bCs/>
          <w:lang w:val="en-CA"/>
        </w:rPr>
        <w:t>, of the Family Code</w:t>
      </w:r>
      <w:r w:rsidRPr="00C90BEB">
        <w:rPr>
          <w:lang w:val="en-CA"/>
        </w:rPr>
        <w:t xml:space="preserve">, and </w:t>
      </w:r>
      <w:r w:rsidRPr="00C90BEB">
        <w:rPr>
          <w:b/>
          <w:bCs/>
          <w:lang w:val="en-CA"/>
        </w:rPr>
        <w:t>article 47 of the Family Procedure Law</w:t>
      </w:r>
      <w:r w:rsidRPr="00C90BEB">
        <w:rPr>
          <w:lang w:val="en-CA"/>
        </w:rPr>
        <w:t xml:space="preserve">, in the </w:t>
      </w:r>
      <w:r w:rsidRPr="00C90BEB">
        <w:rPr>
          <w:b/>
          <w:bCs/>
          <w:u w:val="single"/>
          <w:lang w:val="en-CA"/>
        </w:rPr>
        <w:t>name of the Republic of El Salvador</w:t>
      </w:r>
      <w:r w:rsidRPr="00C90BEB">
        <w:rPr>
          <w:u w:val="single"/>
          <w:lang w:val="en-CA"/>
        </w:rPr>
        <w:t xml:space="preserve">, it is </w:t>
      </w:r>
      <w:r w:rsidRPr="00C90BEB">
        <w:rPr>
          <w:b/>
          <w:bCs/>
          <w:u w:val="single"/>
          <w:lang w:val="en-CA"/>
        </w:rPr>
        <w:t>ruled and sentenced</w:t>
      </w:r>
      <w:r w:rsidRPr="00C90BEB">
        <w:rPr>
          <w:u w:val="single"/>
          <w:lang w:val="en-CA"/>
        </w:rPr>
        <w:t>:</w:t>
      </w:r>
    </w:p>
    <w:p w14:paraId="658D51E7" w14:textId="77777777" w:rsidR="00C90BEB" w:rsidRDefault="00C90BEB" w:rsidP="00C90BEB">
      <w:pPr>
        <w:spacing w:line="480" w:lineRule="auto"/>
        <w:jc w:val="both"/>
        <w:rPr>
          <w:lang w:val="en-CA"/>
        </w:rPr>
      </w:pPr>
      <w:r w:rsidRPr="00C90BEB">
        <w:rPr>
          <w:lang w:val="en-CA"/>
        </w:rPr>
        <w:t xml:space="preserve">I) </w:t>
      </w:r>
      <w:r w:rsidRPr="00C90BEB">
        <w:rPr>
          <w:b/>
          <w:bCs/>
          <w:lang w:val="en-CA"/>
        </w:rPr>
        <w:t>Divorce is granted</w:t>
      </w:r>
      <w:r w:rsidRPr="00C90BEB">
        <w:rPr>
          <w:lang w:val="en-CA"/>
        </w:rPr>
        <w:t xml:space="preserve"> on the grounds of </w:t>
      </w:r>
      <w:r w:rsidRPr="00C90BEB">
        <w:rPr>
          <w:b/>
          <w:bCs/>
          <w:lang w:val="en-CA"/>
        </w:rPr>
        <w:t>separation for one or more consecutive years</w:t>
      </w:r>
      <w:r w:rsidRPr="00C90BEB">
        <w:rPr>
          <w:lang w:val="en-CA"/>
        </w:rPr>
        <w:t xml:space="preserve">. Consequently, </w:t>
      </w:r>
      <w:r w:rsidRPr="00C90BEB">
        <w:rPr>
          <w:b/>
          <w:bCs/>
          <w:lang w:val="en-CA"/>
        </w:rPr>
        <w:t>the marriage bond</w:t>
      </w:r>
      <w:r w:rsidRPr="00C90BEB">
        <w:rPr>
          <w:lang w:val="en-CA"/>
        </w:rPr>
        <w:t xml:space="preserve"> between </w:t>
      </w:r>
      <w:r w:rsidRPr="00C90BEB">
        <w:rPr>
          <w:b/>
          <w:bCs/>
          <w:lang w:val="en-CA"/>
        </w:rPr>
        <w:t>MARÍA DEL PILAR VERA VERA</w:t>
      </w:r>
      <w:r w:rsidRPr="00C90BEB">
        <w:rPr>
          <w:lang w:val="en-CA"/>
        </w:rPr>
        <w:t xml:space="preserve"> and </w:t>
      </w:r>
      <w:r w:rsidRPr="00C90BEB">
        <w:rPr>
          <w:b/>
          <w:bCs/>
          <w:lang w:val="en-CA"/>
        </w:rPr>
        <w:t>JUAN CARLOS HERNÁNDEZ GAMERO</w:t>
      </w:r>
      <w:r w:rsidRPr="00C90BEB">
        <w:rPr>
          <w:lang w:val="en-CA"/>
        </w:rPr>
        <w:t xml:space="preserve"> is </w:t>
      </w:r>
      <w:r w:rsidRPr="00C90BEB">
        <w:rPr>
          <w:b/>
          <w:bCs/>
          <w:lang w:val="en-CA"/>
        </w:rPr>
        <w:t>declared dissolved</w:t>
      </w:r>
      <w:r w:rsidRPr="00C90BEB">
        <w:rPr>
          <w:lang w:val="en-CA"/>
        </w:rPr>
        <w:t>, in accordance with their previously stated details.</w:t>
      </w:r>
    </w:p>
    <w:p w14:paraId="6214FA35" w14:textId="50E46897" w:rsidR="00C90BEB" w:rsidRPr="00C90BEB" w:rsidRDefault="00C90BEB" w:rsidP="00C90BEB">
      <w:pPr>
        <w:spacing w:line="480" w:lineRule="auto"/>
        <w:jc w:val="both"/>
        <w:rPr>
          <w:lang w:val="en-CA"/>
        </w:rPr>
      </w:pPr>
      <w:r w:rsidRPr="00C90BEB">
        <w:rPr>
          <w:lang w:val="en-CA"/>
        </w:rPr>
        <w:t xml:space="preserve">Likewise, </w:t>
      </w:r>
      <w:r w:rsidRPr="00C90BEB">
        <w:rPr>
          <w:b/>
          <w:bCs/>
          <w:lang w:val="en-CA"/>
        </w:rPr>
        <w:t>the matrimonial property regime</w:t>
      </w:r>
      <w:r w:rsidRPr="00C90BEB">
        <w:rPr>
          <w:lang w:val="en-CA"/>
        </w:rPr>
        <w:t xml:space="preserve"> chosen by the spouses </w:t>
      </w:r>
      <w:r w:rsidRPr="00C90BEB">
        <w:rPr>
          <w:b/>
          <w:bCs/>
          <w:lang w:val="en-CA"/>
        </w:rPr>
        <w:t>is declared dissolved. No ruling is issued on the liquidation of the</w:t>
      </w:r>
      <w:r w:rsidRPr="00C90BEB">
        <w:rPr>
          <w:lang w:val="en-CA"/>
        </w:rPr>
        <w:t xml:space="preserve"> same, since it is not applicable in this case.</w:t>
      </w:r>
    </w:p>
    <w:p w14:paraId="59CFB3CC" w14:textId="77777777" w:rsidR="00C90BEB" w:rsidRPr="00C90BEB" w:rsidRDefault="00C90BEB" w:rsidP="00C90BEB">
      <w:pPr>
        <w:spacing w:line="480" w:lineRule="auto"/>
        <w:jc w:val="both"/>
        <w:rPr>
          <w:lang w:val="en-CA"/>
        </w:rPr>
      </w:pPr>
      <w:r w:rsidRPr="00C90BEB">
        <w:rPr>
          <w:lang w:val="en-CA"/>
        </w:rPr>
        <w:t xml:space="preserve">II) </w:t>
      </w:r>
      <w:r w:rsidRPr="00C90BEB">
        <w:rPr>
          <w:b/>
          <w:bCs/>
          <w:lang w:val="en-CA"/>
        </w:rPr>
        <w:t>No ruling is issued</w:t>
      </w:r>
      <w:r w:rsidRPr="00C90BEB">
        <w:rPr>
          <w:lang w:val="en-CA"/>
        </w:rPr>
        <w:t xml:space="preserve"> on </w:t>
      </w:r>
      <w:r w:rsidRPr="00C90BEB">
        <w:rPr>
          <w:b/>
          <w:bCs/>
          <w:lang w:val="en-CA"/>
        </w:rPr>
        <w:t>related claims</w:t>
      </w:r>
      <w:r w:rsidRPr="00C90BEB">
        <w:rPr>
          <w:lang w:val="en-CA"/>
        </w:rPr>
        <w:t xml:space="preserve">, by virtue of the fact that </w:t>
      </w:r>
      <w:r w:rsidRPr="00C90BEB">
        <w:rPr>
          <w:b/>
          <w:bCs/>
          <w:lang w:val="en-CA"/>
        </w:rPr>
        <w:t>the parties did not have any children together</w:t>
      </w:r>
      <w:r w:rsidRPr="00C90BEB">
        <w:rPr>
          <w:lang w:val="en-CA"/>
        </w:rPr>
        <w:t>.</w:t>
      </w:r>
    </w:p>
    <w:p w14:paraId="10318336" w14:textId="77777777" w:rsidR="00C90BEB" w:rsidRPr="00C90BEB" w:rsidRDefault="00C90BEB" w:rsidP="00C90BEB">
      <w:pPr>
        <w:spacing w:line="480" w:lineRule="auto"/>
        <w:jc w:val="both"/>
        <w:rPr>
          <w:lang w:val="en-CA"/>
        </w:rPr>
      </w:pPr>
      <w:r w:rsidRPr="00C90BEB">
        <w:rPr>
          <w:lang w:val="en-CA"/>
        </w:rPr>
        <w:t xml:space="preserve">III) </w:t>
      </w:r>
      <w:r w:rsidRPr="00C90BEB">
        <w:rPr>
          <w:b/>
          <w:bCs/>
          <w:lang w:val="en-CA"/>
        </w:rPr>
        <w:t>No ruling is issued</w:t>
      </w:r>
      <w:r w:rsidRPr="00C90BEB">
        <w:rPr>
          <w:lang w:val="en-CA"/>
        </w:rPr>
        <w:t xml:space="preserve"> on </w:t>
      </w:r>
      <w:r w:rsidRPr="00C90BEB">
        <w:rPr>
          <w:b/>
          <w:bCs/>
          <w:lang w:val="en-CA"/>
        </w:rPr>
        <w:t>compensatory alimony or special alimony</w:t>
      </w:r>
      <w:r w:rsidRPr="00C90BEB">
        <w:rPr>
          <w:lang w:val="en-CA"/>
        </w:rPr>
        <w:t xml:space="preserve">, since </w:t>
      </w:r>
      <w:r w:rsidRPr="00C90BEB">
        <w:rPr>
          <w:b/>
          <w:bCs/>
          <w:lang w:val="en-CA"/>
        </w:rPr>
        <w:t>they were not requested</w:t>
      </w:r>
      <w:r w:rsidRPr="00C90BEB">
        <w:rPr>
          <w:lang w:val="en-CA"/>
        </w:rPr>
        <w:t>.</w:t>
      </w:r>
    </w:p>
    <w:p w14:paraId="0A9F4C71" w14:textId="77777777" w:rsidR="00C90BEB" w:rsidRDefault="00C90BEB" w:rsidP="00C90BEB">
      <w:pPr>
        <w:spacing w:line="480" w:lineRule="auto"/>
        <w:jc w:val="both"/>
        <w:rPr>
          <w:lang w:val="en-CA"/>
        </w:rPr>
      </w:pPr>
      <w:r w:rsidRPr="00C90BEB">
        <w:rPr>
          <w:lang w:val="en-CA"/>
        </w:rPr>
        <w:t xml:space="preserve">IV) </w:t>
      </w:r>
      <w:r w:rsidRPr="00C90BEB">
        <w:rPr>
          <w:b/>
          <w:bCs/>
          <w:lang w:val="en-CA"/>
        </w:rPr>
        <w:t>As this final judgment</w:t>
      </w:r>
      <w:r w:rsidRPr="00C90BEB">
        <w:rPr>
          <w:lang w:val="en-CA"/>
        </w:rPr>
        <w:t xml:space="preserve"> is final, the </w:t>
      </w:r>
      <w:r w:rsidRPr="00C90BEB">
        <w:rPr>
          <w:b/>
          <w:bCs/>
          <w:lang w:val="en-CA"/>
        </w:rPr>
        <w:t>cancellation of the marriage certificate</w:t>
      </w:r>
      <w:r w:rsidRPr="00C90BEB">
        <w:rPr>
          <w:lang w:val="en-CA"/>
        </w:rPr>
        <w:t xml:space="preserve"> is ordered, and </w:t>
      </w:r>
      <w:r w:rsidRPr="00C90BEB">
        <w:rPr>
          <w:b/>
          <w:bCs/>
          <w:lang w:val="en-CA"/>
        </w:rPr>
        <w:t>a separate divorce certificate</w:t>
      </w:r>
      <w:r w:rsidRPr="00C90BEB">
        <w:rPr>
          <w:lang w:val="en-CA"/>
        </w:rPr>
        <w:t xml:space="preserve"> must be registered.</w:t>
      </w:r>
    </w:p>
    <w:p w14:paraId="7F4827EC" w14:textId="77777777" w:rsidR="00C90BEB" w:rsidRDefault="00C90BEB" w:rsidP="00C90BEB">
      <w:pPr>
        <w:spacing w:line="480" w:lineRule="auto"/>
        <w:jc w:val="both"/>
        <w:rPr>
          <w:lang w:val="en-CA"/>
        </w:rPr>
      </w:pPr>
      <w:r w:rsidRPr="00C90BEB">
        <w:rPr>
          <w:lang w:val="en-CA"/>
        </w:rPr>
        <w:t xml:space="preserve">Likewise, </w:t>
      </w:r>
      <w:r w:rsidRPr="00C90BEB">
        <w:rPr>
          <w:b/>
          <w:bCs/>
          <w:lang w:val="en-CA"/>
        </w:rPr>
        <w:t>the legal marginalizations</w:t>
      </w:r>
      <w:r w:rsidRPr="00C90BEB">
        <w:rPr>
          <w:lang w:val="en-CA"/>
        </w:rPr>
        <w:t xml:space="preserve"> will be </w:t>
      </w:r>
      <w:r w:rsidRPr="00C90BEB">
        <w:rPr>
          <w:b/>
          <w:bCs/>
          <w:lang w:val="en-CA"/>
        </w:rPr>
        <w:t>made in the birth certificates</w:t>
      </w:r>
      <w:r w:rsidRPr="00C90BEB">
        <w:rPr>
          <w:lang w:val="en-CA"/>
        </w:rPr>
        <w:t xml:space="preserve"> of the aforementioned gentlemen.</w:t>
      </w:r>
    </w:p>
    <w:p w14:paraId="568369E2" w14:textId="1C44323E" w:rsidR="00C90BEB" w:rsidRPr="00C90BEB" w:rsidRDefault="00C90BEB" w:rsidP="00C90BEB">
      <w:pPr>
        <w:spacing w:line="480" w:lineRule="auto"/>
        <w:jc w:val="both"/>
        <w:rPr>
          <w:lang w:val="en-CA"/>
        </w:rPr>
      </w:pPr>
      <w:r w:rsidRPr="00C90BEB">
        <w:rPr>
          <w:lang w:val="en-CA"/>
        </w:rPr>
        <w:t xml:space="preserve">If either party so requests, </w:t>
      </w:r>
      <w:r w:rsidRPr="00C90BEB">
        <w:rPr>
          <w:b/>
          <w:bCs/>
          <w:lang w:val="en-CA"/>
        </w:rPr>
        <w:t>a certification of this final judgment</w:t>
      </w:r>
      <w:r w:rsidRPr="00C90BEB">
        <w:rPr>
          <w:lang w:val="en-CA"/>
        </w:rPr>
        <w:t xml:space="preserve"> will be issued.</w:t>
      </w:r>
    </w:p>
    <w:p w14:paraId="0A81F6F2" w14:textId="77777777" w:rsidR="00C90BEB" w:rsidRPr="00C90BEB" w:rsidRDefault="00C90BEB" w:rsidP="00BA02A9">
      <w:pPr>
        <w:spacing w:line="480" w:lineRule="auto"/>
        <w:jc w:val="center"/>
        <w:rPr>
          <w:b/>
          <w:bCs/>
          <w:u w:val="single"/>
          <w:lang w:val="en-CA"/>
        </w:rPr>
      </w:pPr>
      <w:r w:rsidRPr="00C90BEB">
        <w:rPr>
          <w:b/>
          <w:bCs/>
          <w:u w:val="single"/>
          <w:lang w:val="en-CA"/>
        </w:rPr>
        <w:lastRenderedPageBreak/>
        <w:t>FINAL PROVISION:</w:t>
      </w:r>
    </w:p>
    <w:p w14:paraId="36EB4E59" w14:textId="77777777" w:rsidR="00C90BEB" w:rsidRPr="00C90BEB" w:rsidRDefault="00C90BEB" w:rsidP="00C90BEB">
      <w:pPr>
        <w:spacing w:line="480" w:lineRule="auto"/>
        <w:jc w:val="both"/>
        <w:rPr>
          <w:lang w:val="en-CA"/>
        </w:rPr>
      </w:pPr>
      <w:r w:rsidRPr="00C90BEB">
        <w:rPr>
          <w:lang w:val="en-CA"/>
        </w:rPr>
        <w:t xml:space="preserve">Once the </w:t>
      </w:r>
      <w:r w:rsidRPr="00C90BEB">
        <w:rPr>
          <w:b/>
          <w:bCs/>
          <w:lang w:val="en-CA"/>
        </w:rPr>
        <w:t>period for challenging</w:t>
      </w:r>
      <w:r w:rsidRPr="00C90BEB">
        <w:rPr>
          <w:lang w:val="en-CA"/>
        </w:rPr>
        <w:t xml:space="preserve"> this </w:t>
      </w:r>
      <w:r w:rsidRPr="00C90BEB">
        <w:rPr>
          <w:b/>
          <w:bCs/>
          <w:lang w:val="en-CA"/>
        </w:rPr>
        <w:t>final judgment</w:t>
      </w:r>
      <w:r w:rsidRPr="00C90BEB">
        <w:rPr>
          <w:lang w:val="en-CA"/>
        </w:rPr>
        <w:t xml:space="preserve"> has elapsed without any appeal having been lodged, </w:t>
      </w:r>
      <w:r w:rsidRPr="00C90BEB">
        <w:rPr>
          <w:b/>
          <w:bCs/>
          <w:lang w:val="en-CA"/>
        </w:rPr>
        <w:t>the file will be closed</w:t>
      </w:r>
      <w:r w:rsidRPr="00C90BEB">
        <w:rPr>
          <w:lang w:val="en-CA"/>
        </w:rPr>
        <w:t xml:space="preserve">, in accordance with </w:t>
      </w:r>
      <w:r w:rsidRPr="00C90BEB">
        <w:rPr>
          <w:b/>
          <w:bCs/>
          <w:lang w:val="en-CA"/>
        </w:rPr>
        <w:t>article 40 of the Family Procedure Act</w:t>
      </w:r>
      <w:r w:rsidRPr="00C90BEB">
        <w:rPr>
          <w:lang w:val="en-CA"/>
        </w:rPr>
        <w:t>.</w:t>
      </w:r>
    </w:p>
    <w:p w14:paraId="7C297B27" w14:textId="24084197" w:rsidR="00C90BEB" w:rsidRPr="00C90BEB" w:rsidRDefault="00BA02A9" w:rsidP="00BA02A9">
      <w:pPr>
        <w:spacing w:line="480" w:lineRule="auto"/>
        <w:jc w:val="center"/>
        <w:rPr>
          <w:u w:val="single"/>
          <w:lang w:val="en-CA"/>
        </w:rPr>
      </w:pPr>
      <w:r w:rsidRPr="00BA02A9">
        <w:rPr>
          <w:b/>
          <w:bCs/>
          <w:u w:val="single"/>
          <w:lang w:val="en-CA"/>
        </w:rPr>
        <w:t>Be it notified and a</w:t>
      </w:r>
      <w:r>
        <w:rPr>
          <w:b/>
          <w:bCs/>
          <w:u w:val="single"/>
          <w:lang w:val="en-CA"/>
        </w:rPr>
        <w:t>d</w:t>
      </w:r>
      <w:r w:rsidRPr="00BA02A9">
        <w:rPr>
          <w:b/>
          <w:bCs/>
          <w:u w:val="single"/>
          <w:lang w:val="en-CA"/>
        </w:rPr>
        <w:t>judged;</w:t>
      </w:r>
    </w:p>
    <w:p w14:paraId="74BD8B0E" w14:textId="77777777" w:rsidR="00C90BEB" w:rsidRDefault="00C90BEB" w:rsidP="00C90BEB">
      <w:pPr>
        <w:spacing w:line="480" w:lineRule="auto"/>
        <w:jc w:val="both"/>
        <w:rPr>
          <w:lang w:val="en-CA"/>
        </w:rPr>
      </w:pPr>
      <w:r w:rsidRPr="00C90BEB">
        <w:rPr>
          <w:b/>
          <w:bCs/>
          <w:lang w:val="en-CA"/>
        </w:rPr>
        <w:t>JULISSA TOMASA TOBAR DE TORRES, ATTORNEY-AT-LAW</w:t>
      </w:r>
    </w:p>
    <w:p w14:paraId="5E668AAA" w14:textId="0E3079CE" w:rsidR="00C90BEB" w:rsidRPr="00C90BEB" w:rsidRDefault="00C90BEB" w:rsidP="00C90BEB">
      <w:pPr>
        <w:spacing w:line="480" w:lineRule="auto"/>
        <w:jc w:val="both"/>
        <w:rPr>
          <w:lang w:val="en-CA"/>
        </w:rPr>
      </w:pPr>
      <w:r w:rsidRPr="00C90BEB">
        <w:rPr>
          <w:b/>
          <w:bCs/>
          <w:lang w:val="en-CA"/>
        </w:rPr>
        <w:t>FIRST FAMILY JUDGE OF SANTA TECLA</w:t>
      </w:r>
    </w:p>
    <w:p w14:paraId="1EE29392" w14:textId="77777777" w:rsidR="00C90BEB" w:rsidRDefault="00C90BEB" w:rsidP="00C90BEB">
      <w:pPr>
        <w:spacing w:line="480" w:lineRule="auto"/>
        <w:jc w:val="both"/>
        <w:rPr>
          <w:b/>
          <w:bCs/>
          <w:lang w:val="en-CA"/>
        </w:rPr>
      </w:pPr>
      <w:r w:rsidRPr="00C90BEB">
        <w:rPr>
          <w:b/>
          <w:bCs/>
          <w:lang w:val="en-CA"/>
        </w:rPr>
        <w:t>BEFORE ME,</w:t>
      </w:r>
    </w:p>
    <w:p w14:paraId="466C17F0" w14:textId="42E51BE9" w:rsidR="00BA02A9" w:rsidRPr="00C90BEB" w:rsidRDefault="00BA02A9" w:rsidP="00C90BEB">
      <w:pPr>
        <w:spacing w:line="480" w:lineRule="auto"/>
        <w:jc w:val="both"/>
        <w:rPr>
          <w:lang w:val="en-CA"/>
        </w:rPr>
      </w:pPr>
      <w:r>
        <w:rPr>
          <w:b/>
          <w:bCs/>
          <w:lang w:val="en-CA"/>
        </w:rPr>
        <w:t xml:space="preserve">JOSE FONSECA BARRIENTOS </w:t>
      </w:r>
    </w:p>
    <w:p w14:paraId="79FA8937" w14:textId="1C0F1FCE" w:rsidR="00C90BEB" w:rsidRDefault="00C90BEB" w:rsidP="00C90BEB">
      <w:pPr>
        <w:spacing w:line="480" w:lineRule="auto"/>
        <w:jc w:val="both"/>
        <w:rPr>
          <w:lang w:val="en-CA"/>
        </w:rPr>
      </w:pPr>
      <w:r w:rsidRPr="00C90BEB">
        <w:rPr>
          <w:b/>
          <w:bCs/>
          <w:lang w:val="en-CA"/>
        </w:rPr>
        <w:t xml:space="preserve">ATTORNEY-AT-LAW </w:t>
      </w:r>
    </w:p>
    <w:p w14:paraId="75440C85" w14:textId="268C9345" w:rsidR="00C90BEB" w:rsidRPr="00C90BEB" w:rsidRDefault="00C90BEB" w:rsidP="00C90BEB">
      <w:pPr>
        <w:spacing w:line="480" w:lineRule="auto"/>
        <w:jc w:val="both"/>
        <w:rPr>
          <w:lang w:val="en-CA"/>
        </w:rPr>
      </w:pPr>
      <w:r w:rsidRPr="00C90BEB">
        <w:rPr>
          <w:b/>
          <w:bCs/>
          <w:lang w:val="en-CA"/>
        </w:rPr>
        <w:t>SECRETARY OF PROCEEDINGS</w:t>
      </w:r>
    </w:p>
    <w:p w14:paraId="732543F3" w14:textId="6A6C85D8" w:rsidR="00BA02A9" w:rsidRDefault="00BA02A9">
      <w:pPr>
        <w:rPr>
          <w:lang w:val="en-CA"/>
        </w:rPr>
      </w:pPr>
      <w:r>
        <w:rPr>
          <w:lang w:val="en-CA"/>
        </w:rPr>
        <w:br w:type="page"/>
      </w:r>
    </w:p>
    <w:p w14:paraId="4477F81E" w14:textId="77777777" w:rsidR="00BA02A9" w:rsidRPr="00BA02A9" w:rsidRDefault="00BA02A9" w:rsidP="00BA02A9">
      <w:pPr>
        <w:spacing w:line="276" w:lineRule="auto"/>
        <w:jc w:val="center"/>
        <w:rPr>
          <w:rFonts w:cs="Arial"/>
          <w:b/>
          <w:lang w:val="en-CA"/>
        </w:rPr>
      </w:pPr>
    </w:p>
    <w:p w14:paraId="61C3FDD4" w14:textId="77777777" w:rsidR="00BA02A9" w:rsidRPr="00BA02A9" w:rsidRDefault="00BA02A9" w:rsidP="00BA02A9">
      <w:pPr>
        <w:spacing w:line="276" w:lineRule="auto"/>
        <w:jc w:val="center"/>
        <w:rPr>
          <w:rFonts w:cs="Arial"/>
          <w:b/>
          <w:lang w:val="en-CA"/>
        </w:rPr>
      </w:pPr>
    </w:p>
    <w:p w14:paraId="53369A92" w14:textId="77777777" w:rsidR="00BA02A9" w:rsidRPr="00BA02A9" w:rsidRDefault="00BA02A9" w:rsidP="00BA02A9">
      <w:pPr>
        <w:spacing w:line="276" w:lineRule="auto"/>
        <w:jc w:val="center"/>
        <w:rPr>
          <w:rFonts w:cs="Arial"/>
          <w:b/>
          <w:lang w:val="en-CA"/>
        </w:rPr>
      </w:pPr>
      <w:r w:rsidRPr="00BA02A9">
        <w:rPr>
          <w:rFonts w:cs="Arial"/>
          <w:b/>
          <w:lang w:val="en-CA"/>
        </w:rPr>
        <w:t>Certificate of Authenticity</w:t>
      </w:r>
    </w:p>
    <w:p w14:paraId="2DC499B3" w14:textId="77777777" w:rsidR="00BA02A9" w:rsidRPr="00BA02A9" w:rsidRDefault="00BA02A9" w:rsidP="00BA02A9">
      <w:pPr>
        <w:spacing w:line="276" w:lineRule="auto"/>
        <w:jc w:val="center"/>
        <w:rPr>
          <w:rFonts w:cs="Arial"/>
          <w:lang w:val="en-CA"/>
        </w:rPr>
      </w:pPr>
      <w:r w:rsidRPr="00BA02A9">
        <w:rPr>
          <w:rFonts w:cs="Arial"/>
          <w:b/>
          <w:lang w:val="en-CA"/>
        </w:rPr>
        <w:t>To whomever these presents shall come, Greetings</w:t>
      </w:r>
      <w:r w:rsidRPr="00BA02A9">
        <w:rPr>
          <w:rFonts w:cs="Arial"/>
          <w:lang w:val="en-CA"/>
        </w:rPr>
        <w:t>:</w:t>
      </w:r>
    </w:p>
    <w:p w14:paraId="15994888" w14:textId="77777777" w:rsidR="00BA02A9" w:rsidRPr="00BA02A9" w:rsidRDefault="00BA02A9" w:rsidP="00BA02A9">
      <w:pPr>
        <w:spacing w:line="276" w:lineRule="auto"/>
        <w:jc w:val="both"/>
        <w:rPr>
          <w:rFonts w:cs="Arial"/>
          <w:lang w:val="en-CA"/>
        </w:rPr>
      </w:pPr>
    </w:p>
    <w:p w14:paraId="50EE1ADF" w14:textId="77777777" w:rsidR="00BA02A9" w:rsidRPr="00BA02A9" w:rsidRDefault="00BA02A9" w:rsidP="00BA02A9">
      <w:pPr>
        <w:spacing w:line="276" w:lineRule="auto"/>
        <w:jc w:val="both"/>
        <w:rPr>
          <w:rFonts w:cs="Arial"/>
          <w:b/>
          <w:lang w:val="en-CA"/>
        </w:rPr>
      </w:pPr>
      <w:r w:rsidRPr="00BA02A9">
        <w:rPr>
          <w:rFonts w:cs="Arial"/>
          <w:lang w:val="en-CA"/>
        </w:rPr>
        <w:t xml:space="preserve">I, the undersigned </w:t>
      </w:r>
      <w:r w:rsidRPr="00BA02A9">
        <w:rPr>
          <w:rFonts w:cs="Arial"/>
          <w:b/>
          <w:lang w:val="en-CA"/>
        </w:rPr>
        <w:t>Dr. Edward Adams, Certified Translator and Interpreter for the English-Spanish-English languages, a</w:t>
      </w:r>
      <w:r w:rsidRPr="00BA02A9">
        <w:rPr>
          <w:rFonts w:cs="Arial"/>
          <w:lang w:val="en-CA"/>
        </w:rPr>
        <w:t>ppointed by C.I. 0412 March 11, 2015 issued by Universidad Nacional de Colombia, do hereby certify that the enclosed text is a true and accurate English translation from the original document presented before me in Spanish Language. Translation made to the best of my ability. I assume no responsibility for the content of the original document in Spanish language.</w:t>
      </w:r>
    </w:p>
    <w:p w14:paraId="143B4F3B" w14:textId="3A692AC8" w:rsidR="00BA02A9" w:rsidRPr="00BA02A9" w:rsidRDefault="00BA02A9" w:rsidP="00BA02A9">
      <w:pPr>
        <w:spacing w:line="276" w:lineRule="auto"/>
        <w:jc w:val="both"/>
        <w:rPr>
          <w:rFonts w:cs="Arial"/>
          <w:b/>
          <w:lang w:val="en-CA"/>
        </w:rPr>
      </w:pPr>
      <w:r w:rsidRPr="00BA02A9">
        <w:rPr>
          <w:rFonts w:cs="Arial"/>
          <w:b/>
          <w:lang w:val="en-CA"/>
        </w:rPr>
        <w:t>Attested to with my hand and official seal this:</w:t>
      </w:r>
      <w:r>
        <w:rPr>
          <w:rFonts w:cs="Arial"/>
          <w:b/>
          <w:lang w:val="en-CA"/>
        </w:rPr>
        <w:t xml:space="preserve"> February 17, 2025. </w:t>
      </w:r>
    </w:p>
    <w:p w14:paraId="6057A541" w14:textId="5989BD98" w:rsidR="00A520F8" w:rsidRPr="00C90BEB" w:rsidRDefault="00A520F8" w:rsidP="00C90BEB">
      <w:pPr>
        <w:spacing w:line="480" w:lineRule="auto"/>
        <w:jc w:val="both"/>
        <w:rPr>
          <w:lang w:val="en-CA"/>
        </w:rPr>
      </w:pPr>
    </w:p>
    <w:sectPr w:rsidR="00A520F8" w:rsidRPr="00C90BEB" w:rsidSect="00026614">
      <w:pgSz w:w="12240" w:h="15840"/>
      <w:pgMar w:top="1701" w:right="1701" w:bottom="2268" w:left="1701" w:header="720" w:footer="720" w:gutter="0"/>
      <w:cols w:space="708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41DE8"/>
    <w:multiLevelType w:val="multilevel"/>
    <w:tmpl w:val="0E5C2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8795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BEB"/>
    <w:rsid w:val="00026614"/>
    <w:rsid w:val="00047D9A"/>
    <w:rsid w:val="000616FF"/>
    <w:rsid w:val="00072C9C"/>
    <w:rsid w:val="000973CA"/>
    <w:rsid w:val="000A3D06"/>
    <w:rsid w:val="000C013E"/>
    <w:rsid w:val="001107C3"/>
    <w:rsid w:val="0014261F"/>
    <w:rsid w:val="00192737"/>
    <w:rsid w:val="001B74E2"/>
    <w:rsid w:val="001C1EE8"/>
    <w:rsid w:val="001E0B95"/>
    <w:rsid w:val="001E13D0"/>
    <w:rsid w:val="002001A3"/>
    <w:rsid w:val="00243491"/>
    <w:rsid w:val="00290DCB"/>
    <w:rsid w:val="002B477D"/>
    <w:rsid w:val="00333421"/>
    <w:rsid w:val="00355EB3"/>
    <w:rsid w:val="00392AEB"/>
    <w:rsid w:val="003A64AF"/>
    <w:rsid w:val="003D3C5A"/>
    <w:rsid w:val="003F4367"/>
    <w:rsid w:val="003F628F"/>
    <w:rsid w:val="004052C1"/>
    <w:rsid w:val="00421130"/>
    <w:rsid w:val="00442153"/>
    <w:rsid w:val="00587159"/>
    <w:rsid w:val="005B7867"/>
    <w:rsid w:val="00617130"/>
    <w:rsid w:val="00696100"/>
    <w:rsid w:val="006B53E9"/>
    <w:rsid w:val="007147ED"/>
    <w:rsid w:val="007502A1"/>
    <w:rsid w:val="007C1D50"/>
    <w:rsid w:val="007C3537"/>
    <w:rsid w:val="007D54A8"/>
    <w:rsid w:val="007D7353"/>
    <w:rsid w:val="00812806"/>
    <w:rsid w:val="00830CA9"/>
    <w:rsid w:val="0088334D"/>
    <w:rsid w:val="00897087"/>
    <w:rsid w:val="008A24DC"/>
    <w:rsid w:val="008B60BC"/>
    <w:rsid w:val="009342CA"/>
    <w:rsid w:val="00965F69"/>
    <w:rsid w:val="00972D73"/>
    <w:rsid w:val="009D6A2F"/>
    <w:rsid w:val="009F55B3"/>
    <w:rsid w:val="00A40A29"/>
    <w:rsid w:val="00A41096"/>
    <w:rsid w:val="00A520F8"/>
    <w:rsid w:val="00A708BD"/>
    <w:rsid w:val="00AA6D13"/>
    <w:rsid w:val="00AB6D62"/>
    <w:rsid w:val="00B03DA7"/>
    <w:rsid w:val="00B155C6"/>
    <w:rsid w:val="00B16274"/>
    <w:rsid w:val="00B170CE"/>
    <w:rsid w:val="00B21AA2"/>
    <w:rsid w:val="00B579B4"/>
    <w:rsid w:val="00B67009"/>
    <w:rsid w:val="00B83577"/>
    <w:rsid w:val="00B90DCD"/>
    <w:rsid w:val="00BA02A9"/>
    <w:rsid w:val="00BA6DDF"/>
    <w:rsid w:val="00BF64F6"/>
    <w:rsid w:val="00C00EEA"/>
    <w:rsid w:val="00C03AFB"/>
    <w:rsid w:val="00C1627F"/>
    <w:rsid w:val="00C73DD0"/>
    <w:rsid w:val="00C90BEB"/>
    <w:rsid w:val="00C9428A"/>
    <w:rsid w:val="00CD23F2"/>
    <w:rsid w:val="00CE6000"/>
    <w:rsid w:val="00D5660C"/>
    <w:rsid w:val="00D92131"/>
    <w:rsid w:val="00DC662D"/>
    <w:rsid w:val="00DD14E8"/>
    <w:rsid w:val="00E41F5B"/>
    <w:rsid w:val="00E803A8"/>
    <w:rsid w:val="00E803BA"/>
    <w:rsid w:val="00E81F78"/>
    <w:rsid w:val="00EB7473"/>
    <w:rsid w:val="00EF0FC7"/>
    <w:rsid w:val="00F01781"/>
    <w:rsid w:val="00F05FB1"/>
    <w:rsid w:val="00F41354"/>
    <w:rsid w:val="00FA12AD"/>
    <w:rsid w:val="00FC24D1"/>
    <w:rsid w:val="00FF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53EFE"/>
  <w15:chartTrackingRefBased/>
  <w15:docId w15:val="{6673197A-7380-4220-9ECE-70EDE702C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B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B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B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B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B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B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B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BE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BE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B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B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B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B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B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B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B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7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1022</Words>
  <Characters>5627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</dc:creator>
  <cp:keywords/>
  <dc:description/>
  <cp:lastModifiedBy>Gustavo</cp:lastModifiedBy>
  <cp:revision>2</cp:revision>
  <dcterms:created xsi:type="dcterms:W3CDTF">2025-02-17T18:39:00Z</dcterms:created>
  <dcterms:modified xsi:type="dcterms:W3CDTF">2025-02-17T18:44:00Z</dcterms:modified>
</cp:coreProperties>
</file>