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8" w:type="dxa"/>
        <w:jc w:val="center"/>
        <w:tblLayout w:type="fixed"/>
        <w:tblLook w:val="0000" w:firstRow="0" w:lastRow="0" w:firstColumn="0" w:lastColumn="0" w:noHBand="0" w:noVBand="0"/>
      </w:tblPr>
      <w:tblGrid>
        <w:gridCol w:w="1987"/>
        <w:gridCol w:w="625"/>
        <w:gridCol w:w="1352"/>
        <w:gridCol w:w="599"/>
        <w:gridCol w:w="819"/>
        <w:gridCol w:w="565"/>
        <w:gridCol w:w="569"/>
        <w:gridCol w:w="472"/>
        <w:gridCol w:w="2987"/>
        <w:gridCol w:w="12"/>
        <w:gridCol w:w="21"/>
      </w:tblGrid>
      <w:tr w:rsidR="00154CBD" w:rsidRPr="00154CBD" w14:paraId="013F038B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C23E66C" w14:textId="38547D1E" w:rsidR="00B21B40" w:rsidRPr="00154CBD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INFORMACIÓN GENERAL</w:t>
            </w:r>
          </w:p>
        </w:tc>
      </w:tr>
      <w:tr w:rsidR="00154CBD" w:rsidRPr="00154CBD" w14:paraId="12CFFCCC" w14:textId="77777777" w:rsidTr="00EE140D">
        <w:trPr>
          <w:trHeight w:val="454"/>
          <w:jc w:val="center"/>
        </w:trPr>
        <w:tc>
          <w:tcPr>
            <w:tcW w:w="2612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Pr="00154CBD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9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7CA667ED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001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Pr="00154CBD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4061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7BC932B1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Alto</w:t>
            </w:r>
          </w:p>
        </w:tc>
      </w:tr>
      <w:tr w:rsidR="00154CBD" w:rsidRPr="00154CBD" w14:paraId="6414A80E" w14:textId="77777777" w:rsidTr="00EE140D">
        <w:trPr>
          <w:trHeight w:val="454"/>
          <w:jc w:val="center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Pr="00154CBD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73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2EB86A1D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Se lo tengo app</w:t>
            </w:r>
          </w:p>
        </w:tc>
      </w:tr>
      <w:tr w:rsidR="00154CBD" w:rsidRPr="00154CBD" w14:paraId="67D46E77" w14:textId="77777777" w:rsidTr="00EE140D">
        <w:trPr>
          <w:trHeight w:val="454"/>
          <w:jc w:val="center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Pr="00154CBD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73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58CAE325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Universidad Libre</w:t>
            </w:r>
          </w:p>
        </w:tc>
      </w:tr>
      <w:tr w:rsidR="00154CBD" w:rsidRPr="00154CBD" w14:paraId="30DBD4DD" w14:textId="77777777" w:rsidTr="00EE140D">
        <w:trPr>
          <w:trHeight w:val="454"/>
          <w:jc w:val="center"/>
        </w:trPr>
        <w:tc>
          <w:tcPr>
            <w:tcW w:w="26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Pr="00154CBD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7396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Pr="00154CBD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54CBD" w:rsidRPr="00154CBD" w14:paraId="754EFAF5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030EDC4E" w14:textId="43AC6F22" w:rsidR="00720CC4" w:rsidRPr="00154CBD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154CBD" w:rsidRPr="00154CBD" w14:paraId="3C602592" w14:textId="77777777" w:rsidTr="00EE140D">
        <w:trPr>
          <w:gridAfter w:val="1"/>
          <w:wAfter w:w="21" w:type="dxa"/>
          <w:trHeight w:val="454"/>
          <w:jc w:val="center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45F5C4E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8FF8E3E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320DDC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4FBC160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54CBD">
              <w:rPr>
                <w:rFonts w:ascii="Arial" w:eastAsia="Arial" w:hAnsi="Arial" w:cs="Arial"/>
                <w:b/>
                <w:sz w:val="20"/>
                <w:szCs w:val="20"/>
              </w:rPr>
              <w:t>Motivo del cambio</w:t>
            </w:r>
          </w:p>
        </w:tc>
      </w:tr>
      <w:tr w:rsidR="00154CBD" w:rsidRPr="00154CBD" w14:paraId="10C64A36" w14:textId="77777777" w:rsidTr="00EE140D">
        <w:trPr>
          <w:gridAfter w:val="1"/>
          <w:wAfter w:w="21" w:type="dxa"/>
          <w:trHeight w:val="454"/>
          <w:jc w:val="center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2CB29D82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Inicial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14E6F97E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09/08/2025</w:t>
            </w:r>
          </w:p>
        </w:tc>
        <w:tc>
          <w:tcPr>
            <w:tcW w:w="3024" w:type="dxa"/>
            <w:gridSpan w:val="5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6E976A3" w14:textId="5E2D6963" w:rsidR="00B21B40" w:rsidRPr="00154CBD" w:rsidRDefault="00846911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Cesar Vergara / Ángel Becerra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43939A38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 w:rsidRPr="00154CBD">
              <w:rPr>
                <w:rFonts w:ascii="Arial" w:eastAsia="Arial" w:hAnsi="Arial" w:cs="Arial"/>
                <w:sz w:val="20"/>
                <w:szCs w:val="20"/>
              </w:rPr>
              <w:t>Inicio de proyecto</w:t>
            </w:r>
          </w:p>
        </w:tc>
      </w:tr>
      <w:tr w:rsidR="00154CBD" w:rsidRPr="00154CBD" w14:paraId="6A05A809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Pr="00154CBD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54CBD" w:rsidRPr="00154CBD" w14:paraId="06A09127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9AD9B62" w14:textId="4FC01341" w:rsidR="00B21B40" w:rsidRPr="00154CBD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MIEMBROS O INTERESADOS</w:t>
            </w:r>
          </w:p>
        </w:tc>
      </w:tr>
      <w:tr w:rsidR="00154CBD" w:rsidRPr="00154CBD" w14:paraId="3975EC3F" w14:textId="77777777" w:rsidTr="00EE140D">
        <w:trPr>
          <w:gridAfter w:val="2"/>
          <w:wAfter w:w="33" w:type="dxa"/>
          <w:trHeight w:val="454"/>
          <w:jc w:val="center"/>
        </w:trPr>
        <w:tc>
          <w:tcPr>
            <w:tcW w:w="19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60AC78E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D95E88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91D463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Área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5DF525E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Teléfono</w:t>
            </w:r>
          </w:p>
        </w:tc>
        <w:tc>
          <w:tcPr>
            <w:tcW w:w="34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CA40FF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Email</w:t>
            </w:r>
          </w:p>
        </w:tc>
      </w:tr>
      <w:tr w:rsidR="00154CBD" w:rsidRPr="00154CBD" w14:paraId="16D84553" w14:textId="77777777" w:rsidTr="00EE140D">
        <w:trPr>
          <w:gridAfter w:val="2"/>
          <w:wAfter w:w="33" w:type="dxa"/>
          <w:trHeight w:val="454"/>
          <w:jc w:val="center"/>
        </w:trPr>
        <w:tc>
          <w:tcPr>
            <w:tcW w:w="19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0F392603" w:rsidR="00B21B40" w:rsidRPr="00154CBD" w:rsidRDefault="00846911" w:rsidP="00846911">
            <w:pPr>
              <w:spacing w:after="0"/>
              <w:ind w:leftChars="0" w:left="0" w:firstLineChars="0" w:firstLine="0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5A30EEA8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Angel Becerra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7F298BB5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Gerencia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1FCDC723" w:rsidR="00B21B40" w:rsidRPr="00154CBD" w:rsidRDefault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123</w:t>
            </w:r>
          </w:p>
        </w:tc>
        <w:tc>
          <w:tcPr>
            <w:tcW w:w="34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4527ED30" w:rsidR="00B21B40" w:rsidRPr="00154CBD" w:rsidRDefault="00846911" w:rsidP="50112A53">
            <w:pPr>
              <w:spacing w:after="0" w:line="240" w:lineRule="auto"/>
              <w:ind w:left="0" w:hanging="2"/>
            </w:pPr>
            <w:r w:rsidRPr="00154CBD">
              <w:t>angely-becerrah@unilibre.edu.co</w:t>
            </w:r>
          </w:p>
        </w:tc>
      </w:tr>
      <w:tr w:rsidR="00154CBD" w:rsidRPr="00154CBD" w14:paraId="75AF4CD8" w14:textId="77777777" w:rsidTr="00EE140D">
        <w:trPr>
          <w:gridAfter w:val="2"/>
          <w:wAfter w:w="33" w:type="dxa"/>
          <w:trHeight w:val="454"/>
          <w:jc w:val="center"/>
        </w:trPr>
        <w:tc>
          <w:tcPr>
            <w:tcW w:w="19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C3937" w14:textId="5A026EF4" w:rsidR="00B21B40" w:rsidRPr="00154CBD" w:rsidRDefault="0084691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97DCE" w14:textId="2B3C5F66" w:rsidR="00B21B40" w:rsidRPr="00154CBD" w:rsidRDefault="00846911" w:rsidP="0E1C45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Cesar Vergara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0D22E04B" w:rsidR="00B21B40" w:rsidRPr="00154CBD" w:rsidRDefault="00846911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Tecnología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59DFF889" w:rsidR="00B21B40" w:rsidRPr="00154CBD" w:rsidRDefault="00846911" w:rsidP="5011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456</w:t>
            </w:r>
          </w:p>
        </w:tc>
        <w:tc>
          <w:tcPr>
            <w:tcW w:w="34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0E5701A5" w:rsidR="00B21B40" w:rsidRPr="00154CBD" w:rsidRDefault="00846911" w:rsidP="50112A5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cesarc-vergarac@unilibre.edu.co</w:t>
            </w:r>
          </w:p>
        </w:tc>
      </w:tr>
      <w:tr w:rsidR="00154CBD" w:rsidRPr="00154CBD" w14:paraId="5A34A738" w14:textId="77777777" w:rsidTr="00EE140D">
        <w:trPr>
          <w:gridAfter w:val="2"/>
          <w:wAfter w:w="33" w:type="dxa"/>
          <w:trHeight w:val="454"/>
          <w:jc w:val="center"/>
        </w:trPr>
        <w:tc>
          <w:tcPr>
            <w:tcW w:w="19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DF709" w14:textId="1018B038" w:rsidR="00846911" w:rsidRPr="00154CBD" w:rsidRDefault="00846911" w:rsidP="00846911">
            <w:pPr>
              <w:spacing w:after="0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Diseñador UI/UX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79DA4" w14:textId="35960953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Jhojan Infante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0989CDE6" w:rsidR="00846911" w:rsidRPr="00154CBD" w:rsidRDefault="00846911" w:rsidP="008469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Tecnología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38C58125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789</w:t>
            </w:r>
          </w:p>
        </w:tc>
        <w:tc>
          <w:tcPr>
            <w:tcW w:w="34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354AA0E6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jhojana-infantem@unilibre.edu.co</w:t>
            </w:r>
          </w:p>
        </w:tc>
      </w:tr>
      <w:tr w:rsidR="00154CBD" w:rsidRPr="00154CBD" w14:paraId="36550E80" w14:textId="77777777" w:rsidTr="00EE140D">
        <w:trPr>
          <w:gridAfter w:val="2"/>
          <w:wAfter w:w="33" w:type="dxa"/>
          <w:trHeight w:val="454"/>
          <w:jc w:val="center"/>
        </w:trPr>
        <w:tc>
          <w:tcPr>
            <w:tcW w:w="19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275A8" w14:textId="01E61C1C" w:rsidR="00846911" w:rsidRPr="00154CBD" w:rsidRDefault="00846911" w:rsidP="0084691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2C18F" w14:textId="4DB9A915" w:rsidR="00846911" w:rsidRPr="00154CBD" w:rsidRDefault="00846911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Anyi Becerra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7D921C2F" w:rsidR="00846911" w:rsidRPr="00154CBD" w:rsidRDefault="00846911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Tecnología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6A85C542" w:rsidR="00846911" w:rsidRPr="00154CBD" w:rsidRDefault="00846911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321</w:t>
            </w:r>
          </w:p>
        </w:tc>
        <w:tc>
          <w:tcPr>
            <w:tcW w:w="34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5932AE2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anyi-becerras@unilibre.edu.co</w:t>
            </w:r>
          </w:p>
        </w:tc>
      </w:tr>
      <w:tr w:rsidR="00154CBD" w:rsidRPr="00154CBD" w14:paraId="7EB1F76B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47E8DE1" w14:textId="77777777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Otros Interesados</w:t>
            </w:r>
          </w:p>
        </w:tc>
      </w:tr>
      <w:tr w:rsidR="00154CBD" w:rsidRPr="00154CBD" w14:paraId="3A058771" w14:textId="77777777" w:rsidTr="00EE140D">
        <w:trPr>
          <w:gridAfter w:val="2"/>
          <w:wAfter w:w="33" w:type="dxa"/>
          <w:trHeight w:val="454"/>
          <w:jc w:val="center"/>
        </w:trPr>
        <w:tc>
          <w:tcPr>
            <w:tcW w:w="198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5D90BACD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Docente</w:t>
            </w:r>
          </w:p>
        </w:tc>
        <w:tc>
          <w:tcPr>
            <w:tcW w:w="197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495EABF8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Claudia M. Cifuentes V.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68FB4ED3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Académica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60C9246F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654</w:t>
            </w:r>
          </w:p>
        </w:tc>
        <w:tc>
          <w:tcPr>
            <w:tcW w:w="34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5D91B730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claudiam.cifuentesv@unilibre.edu.co</w:t>
            </w:r>
          </w:p>
        </w:tc>
      </w:tr>
      <w:tr w:rsidR="00154CBD" w:rsidRPr="00154CBD" w14:paraId="0562CB0E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846911" w:rsidRPr="00154CBD" w:rsidRDefault="00846911" w:rsidP="008469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54CBD" w:rsidRPr="00154CBD" w14:paraId="79D99D29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FE08BE9" w14:textId="73A58224" w:rsidR="00846911" w:rsidRPr="00154CBD" w:rsidRDefault="00846911" w:rsidP="00846911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EE140D" w:rsidRPr="00154CBD" w14:paraId="7DAE7989" w14:textId="77777777" w:rsidTr="00EE140D">
        <w:trPr>
          <w:trHeight w:val="454"/>
          <w:jc w:val="center"/>
        </w:trPr>
        <w:tc>
          <w:tcPr>
            <w:tcW w:w="10008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CB7AEA" w14:textId="3FC67AB1" w:rsidR="00846911" w:rsidRPr="00154CBD" w:rsidRDefault="00154CBD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 xml:space="preserve">El presente proyecto tiene como propósito el diseño, desarrollo e implementación de una aplicación móvil denominada Se lo Tengo App, destinada a la comunidad estudiantil de la Universidad Libre. Esta plataforma centralizará el acceso a servicios y recursos esenciales, tales como transporte compartido, tutorías académicas, compra y venta de libros, y alquiler de materiales, entre otros. Su objetivo es optimizar los procesos de búsqueda, oferta y solicitud de dichos servicios, fortaleciendo la interacción y colaboración entre los miembros de la comunidad universitaria. La solución propuesta se fundamenta en criterios de eficiencia, seguridad y accesibilidad, alineándose con los principios </w:t>
            </w:r>
            <w:r w:rsidRPr="00154CBD">
              <w:rPr>
                <w:rFonts w:ascii="Arial" w:eastAsia="Arial" w:hAnsi="Arial" w:cs="Arial"/>
              </w:rPr>
              <w:lastRenderedPageBreak/>
              <w:t>institucionales y contribuyendo al mejoramiento continuo de la experiencia académica y administrativa.</w:t>
            </w:r>
          </w:p>
          <w:p w14:paraId="35D21304" w14:textId="77777777" w:rsidR="00846911" w:rsidRPr="00154CBD" w:rsidRDefault="00846911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72AEDBD1" w14:textId="77777777" w:rsidR="00846911" w:rsidRPr="00154CBD" w:rsidRDefault="00846911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946DB82" w14:textId="77777777" w:rsidR="00846911" w:rsidRPr="00154CBD" w:rsidRDefault="00846911" w:rsidP="00846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14:paraId="6B699379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159" w:type="dxa"/>
        <w:jc w:val="center"/>
        <w:tblLayout w:type="fixed"/>
        <w:tblLook w:val="0000" w:firstRow="0" w:lastRow="0" w:firstColumn="0" w:lastColumn="0" w:noHBand="0" w:noVBand="0"/>
      </w:tblPr>
      <w:tblGrid>
        <w:gridCol w:w="9159"/>
      </w:tblGrid>
      <w:tr w:rsidR="00154CBD" w:rsidRPr="00154CBD" w14:paraId="1F07B96B" w14:textId="77777777" w:rsidTr="00FE2FC6">
        <w:trPr>
          <w:trHeight w:val="454"/>
          <w:jc w:val="center"/>
        </w:trPr>
        <w:tc>
          <w:tcPr>
            <w:tcW w:w="9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1AF3DFB" w14:textId="11767D01" w:rsidR="00B21B40" w:rsidRPr="00154CBD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O</w:t>
            </w:r>
            <w:r w:rsidR="00EC61D9" w:rsidRPr="00154CBD">
              <w:rPr>
                <w:rFonts w:ascii="Arial" w:eastAsia="Arial" w:hAnsi="Arial" w:cs="Arial"/>
                <w:b/>
                <w:sz w:val="24"/>
                <w:szCs w:val="24"/>
              </w:rPr>
              <w:t>BJETIVOS DEL PROYECTO</w:t>
            </w:r>
          </w:p>
        </w:tc>
      </w:tr>
      <w:tr w:rsidR="00154CBD" w:rsidRPr="00154CBD" w14:paraId="630C102C" w14:textId="77777777" w:rsidTr="00FE2FC6">
        <w:trPr>
          <w:trHeight w:val="454"/>
          <w:jc w:val="center"/>
        </w:trPr>
        <w:tc>
          <w:tcPr>
            <w:tcW w:w="9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87A75" w14:textId="77777777" w:rsidR="00B21B40" w:rsidRPr="00154CBD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OBJETIVO GENERAL</w:t>
            </w:r>
          </w:p>
          <w:p w14:paraId="07E0284C" w14:textId="252D94C1" w:rsidR="00A82295" w:rsidRPr="00154CBD" w:rsidRDefault="00154CBD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Desarrollar e implementar una aplicación móvil centralizada que facilite a la comunidad estudiantil y administrativa de la Universidad Libre el acceso, la oferta y la solicitud de servicios y recursos académicos y de apoyo, promoviendo la colaboración, optimizando el uso de los recursos institucionales y garantizando un entorno seguro y confiable.</w:t>
            </w:r>
          </w:p>
          <w:p w14:paraId="7F92E0F7" w14:textId="09A65A5F" w:rsidR="00B21B40" w:rsidRPr="00154CBD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FE2FC6" w:rsidRPr="00154CBD" w14:paraId="477B551C" w14:textId="77777777" w:rsidTr="00FE2FC6">
        <w:trPr>
          <w:trHeight w:val="454"/>
          <w:jc w:val="center"/>
        </w:trPr>
        <w:tc>
          <w:tcPr>
            <w:tcW w:w="9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B21B40" w:rsidRPr="00154CBD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BBFE1CD" w14:textId="77777777" w:rsidR="00B21B40" w:rsidRPr="00154CBD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OBJETIVOS ESPECÍFICOS</w:t>
            </w:r>
          </w:p>
          <w:p w14:paraId="5E9C6652" w14:textId="77777777" w:rsidR="00225D86" w:rsidRPr="00225D86" w:rsidRDefault="00225D86" w:rsidP="00225D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225D86">
              <w:rPr>
                <w:rFonts w:ascii="Arial" w:eastAsia="Arial" w:hAnsi="Arial" w:cs="Arial"/>
              </w:rPr>
              <w:t>Estandarizar y validar requisitos funcionales y no funcionales del sistema, dejando trazabilidad (matriz de requisitos y criterios de aceptación) aprobada por la Universidad Libre.</w:t>
            </w:r>
          </w:p>
          <w:p w14:paraId="310E4EED" w14:textId="77777777" w:rsidR="00225D86" w:rsidRPr="00225D86" w:rsidRDefault="00225D86" w:rsidP="00225D86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CF6AC99" w14:textId="77777777" w:rsidR="00225D86" w:rsidRPr="00225D86" w:rsidRDefault="00225D86" w:rsidP="00225D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225D86">
              <w:rPr>
                <w:rFonts w:ascii="Arial" w:eastAsia="Arial" w:hAnsi="Arial" w:cs="Arial"/>
              </w:rPr>
              <w:t>Diseñar la arquitectura de software orientada a servicios, modelo de datos y flujos clave (autenticación, publicaciones, solicitudes, calificaciones), con documentación técnica completa.</w:t>
            </w:r>
          </w:p>
          <w:p w14:paraId="6E481C88" w14:textId="77777777" w:rsidR="00225D86" w:rsidRPr="00225D86" w:rsidRDefault="00225D86" w:rsidP="00225D86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64933358" w14:textId="63CCFD1F" w:rsidR="00225D86" w:rsidRPr="00225D86" w:rsidRDefault="00225D86" w:rsidP="00225D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225D86">
              <w:rPr>
                <w:rFonts w:ascii="Arial" w:eastAsia="Arial" w:hAnsi="Arial" w:cs="Arial"/>
              </w:rPr>
              <w:t>Construir los módulos funcionales prioritarios</w:t>
            </w:r>
          </w:p>
          <w:p w14:paraId="7E259740" w14:textId="77777777" w:rsidR="00225D86" w:rsidRPr="00225D86" w:rsidRDefault="00225D86" w:rsidP="00225D86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DF9FAE5" w14:textId="77777777" w:rsidR="00225D86" w:rsidRPr="00225D86" w:rsidRDefault="00225D86" w:rsidP="00225D8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225D86">
              <w:rPr>
                <w:rFonts w:ascii="Arial" w:eastAsia="Arial" w:hAnsi="Arial" w:cs="Arial"/>
              </w:rPr>
              <w:t>Asegurar la calidad mediante plan de pruebas (unitarias, integración y aceptación), con cobertura mínima del 70% en componentes críticos y registro de incidencias corregidas previo al despliegue.</w:t>
            </w:r>
          </w:p>
          <w:p w14:paraId="45CD9D67" w14:textId="77777777" w:rsidR="00EC61D9" w:rsidRPr="00154CBD" w:rsidRDefault="00EC61D9" w:rsidP="007A5E0D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14:paraId="125681D2" w14:textId="4DE59B2B" w:rsidR="00B21B40" w:rsidRPr="00154CBD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61CDCEAD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154CBD" w:rsidRPr="00154CBD" w14:paraId="25128A8C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10949BDF" w14:textId="3347AB46" w:rsidR="00B21B40" w:rsidRPr="00154CBD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RPr="00154CBD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3649" w14:textId="77777777" w:rsidR="00B21B40" w:rsidRPr="00154CBD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14:paraId="35821326" w14:textId="77777777" w:rsidR="00154CBD" w:rsidRPr="00154CBD" w:rsidRDefault="00154CBD" w:rsidP="00154CBD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 xml:space="preserve">El presente proyecto comprende el diseño, desarrollo, implementación y despliegue de la aplicación móvil </w:t>
            </w:r>
            <w:r w:rsidRPr="00154CBD">
              <w:rPr>
                <w:rFonts w:ascii="Arial" w:eastAsia="Arial" w:hAnsi="Arial" w:cs="Arial"/>
                <w:b/>
                <w:bCs/>
              </w:rPr>
              <w:t>Se lo Tengo App</w:t>
            </w:r>
            <w:r w:rsidRPr="00154CBD">
              <w:rPr>
                <w:rFonts w:ascii="Arial" w:eastAsia="Arial" w:hAnsi="Arial" w:cs="Arial"/>
              </w:rPr>
              <w:t>, orientada a la comunidad estudiantil, docente y administrativa de la Universidad Libre. La solución permitirá centralizar y optimizar el acceso a servicios y recursos institucionales y comunitarios, incluyendo transporte compartido, tutorías académicas, compra y venta de libros, alquiler de materiales y otros servicios afines al entorno universitario.</w:t>
            </w:r>
          </w:p>
          <w:p w14:paraId="5A2564EE" w14:textId="77777777" w:rsidR="00154CBD" w:rsidRPr="00154CBD" w:rsidRDefault="00154CBD" w:rsidP="00154CBD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El alcance incluye:</w:t>
            </w:r>
          </w:p>
          <w:p w14:paraId="679DED47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Levantamiento y análisis de requisitos funcionales y no funcionales.</w:t>
            </w:r>
          </w:p>
          <w:p w14:paraId="30A4AF6F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lastRenderedPageBreak/>
              <w:t>Diseño de la arquitectura de software bajo un enfoque orientado a servicios, garantizando escalabilidad, seguridad y mantenibilidad.</w:t>
            </w:r>
          </w:p>
          <w:p w14:paraId="38EB0BB8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Desarrollo del frontend y backend de la aplicación, con integración de módulos para búsqueda, publicación, solicitud, calificación de servicios y gestión de usuarios.</w:t>
            </w:r>
          </w:p>
          <w:p w14:paraId="2C2D55E1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Implementación de mecanismos de autenticación segura, control de acceso y gestión de transacciones.</w:t>
            </w:r>
          </w:p>
          <w:p w14:paraId="62446FE1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Integración con servicios de geolocalización y, cuando sea necesario, pasarelas de pago para transacciones seguras.</w:t>
            </w:r>
          </w:p>
          <w:p w14:paraId="7684EE17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Pruebas unitarias, de integración y de aceptación para garantizar la calidad del producto final.</w:t>
            </w:r>
          </w:p>
          <w:p w14:paraId="64AEE303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Despliegue de la solución en infraestructura en la nube (Azure), asegurando disponibilidad y rendimiento óptimos.</w:t>
            </w:r>
          </w:p>
          <w:p w14:paraId="2447D145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Entrega de documentación técnica y manuales de usuario.</w:t>
            </w:r>
          </w:p>
          <w:p w14:paraId="7233FC1C" w14:textId="77777777" w:rsidR="00154CBD" w:rsidRPr="00154CBD" w:rsidRDefault="00154CBD" w:rsidP="00154CBD">
            <w:pPr>
              <w:numPr>
                <w:ilvl w:val="0"/>
                <w:numId w:val="1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Capacitación básica a usuarios clave designados por la Universidad.</w:t>
            </w:r>
          </w:p>
          <w:p w14:paraId="78D4DF35" w14:textId="77777777" w:rsidR="00EC61D9" w:rsidRDefault="00154CBD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No se incluyen en el presente alcance desarrollos no especificados en la fase de requerimientos, integración con sistemas académicos internos que no hayan sido solicitados expresamente ni servicios de soporte y mantenimiento más allá del periodo inicial de garantía.</w:t>
            </w:r>
          </w:p>
          <w:p w14:paraId="52E56223" w14:textId="50E69E57" w:rsidR="00EE140D" w:rsidRPr="00154CBD" w:rsidRDefault="00EE140D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07459315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154CBD" w:rsidRPr="00154CBD" w14:paraId="112996EE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FA2F8B8" w14:textId="5EE66863" w:rsidR="00B21B40" w:rsidRPr="00154CBD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RPr="00154CBD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7F28F" w14:textId="77777777" w:rsidR="00B21B40" w:rsidRPr="00154CBD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BBD03B4" w14:textId="77777777" w:rsidR="00154CBD" w:rsidRPr="00154CBD" w:rsidRDefault="00154CBD" w:rsidP="00154CBD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En la actualidad, la comunidad estudiantil de la Universidad Libre enfrenta dificultades para acceder de manera eficiente a diversos servicios y recursos necesarios para su desarrollo académico y personal. La información relativa a transporte compartido, tutorías académicas, materiales de estudio y otros servicios se encuentra dispersa en diferentes canales y medios informales, lo que genera pérdida de tiempo, duplicidad de esfuerzos y limitaciones en la colaboración entre miembros de la comunidad.</w:t>
            </w:r>
          </w:p>
          <w:p w14:paraId="6D43B76D" w14:textId="77777777" w:rsidR="00154CBD" w:rsidRPr="00154CBD" w:rsidRDefault="00154CBD" w:rsidP="00154CBD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 xml:space="preserve">Ante esta situación, surge la iniciativa </w:t>
            </w:r>
            <w:r w:rsidRPr="00154CBD">
              <w:rPr>
                <w:rFonts w:ascii="Arial" w:eastAsia="Arial" w:hAnsi="Arial" w:cs="Arial"/>
                <w:b/>
                <w:bCs/>
              </w:rPr>
              <w:t>Se lo Tengo App</w:t>
            </w:r>
            <w:r w:rsidRPr="00154CBD">
              <w:rPr>
                <w:rFonts w:ascii="Arial" w:eastAsia="Arial" w:hAnsi="Arial" w:cs="Arial"/>
              </w:rPr>
              <w:t>, concebida por estudiantes de la misma institución, con el propósito de ofrecer una plataforma tecnológica centralizada que facilite la búsqueda, oferta y solicitud de servicios en un entorno seguro y confiable.</w:t>
            </w:r>
          </w:p>
          <w:p w14:paraId="59E0C2CA" w14:textId="77777777" w:rsidR="00154CBD" w:rsidRPr="00154CBD" w:rsidRDefault="00154CBD" w:rsidP="00154CBD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</w:rPr>
              <w:t>Este proyecto se enmarca en la estrategia institucional de fortalecer la experiencia universitaria mediante el uso de herramientas tecnológicas modernas, alineándose con la misión y visión de la Universidad Libre, y constituyéndose en un medio para fomentar la interacción, la optimización de recursos y el sentido de comunidad académica.</w:t>
            </w:r>
          </w:p>
          <w:p w14:paraId="6DFB9E20" w14:textId="77777777" w:rsidR="00A82295" w:rsidRPr="00154CBD" w:rsidRDefault="00A82295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70DF9E56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154CBD" w:rsidRPr="00154CBD" w14:paraId="5936DA24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19277728" w14:textId="4C5730F5" w:rsidR="00B21B40" w:rsidRPr="00154CBD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FUERA DEL ALCANCE</w:t>
            </w:r>
          </w:p>
        </w:tc>
      </w:tr>
      <w:tr w:rsidR="00154CBD" w:rsidRPr="00154CBD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6C4E8" w14:textId="77777777" w:rsidR="00A82295" w:rsidRPr="00154CBD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6A16C90" w14:textId="77777777" w:rsidR="00154CBD" w:rsidRPr="00154CBD" w:rsidRDefault="00154CBD" w:rsidP="00154CBD">
            <w:p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 xml:space="preserve">El presente proyecto </w:t>
            </w: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 contempla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las siguientes actividades o entregables, por estar fuera del objetivo y alcance definido para la primera fase de implementación de </w:t>
            </w: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 lo Tengo App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>:</w:t>
            </w:r>
          </w:p>
          <w:p w14:paraId="49CE99F7" w14:textId="77777777" w:rsidR="00154CBD" w:rsidRPr="00154CBD" w:rsidRDefault="00154CBD" w:rsidP="00154CBD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Integraciones no solicitadas expresamente: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se incluirá la conexión con sistemas académicos internos, plataformas administrativas o bases de datos institucionales que no hayan sido requeridas formalmente durante el levantamiento de requisitos y aprobadas en el plan del proyecto.</w:t>
            </w:r>
          </w:p>
          <w:p w14:paraId="15F587C7" w14:textId="77777777" w:rsidR="00154CBD" w:rsidRPr="00154CBD" w:rsidRDefault="00154CBD" w:rsidP="00154CBD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Versión web pública de libre acceso: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se desarrollará una versión web abierta de la aplicación sin autenticación. El acceso estará restringido a usuarios con credenciales institucionales o autorizadas por la Universidad Libre, con el fin de garantizar la seguridad y la privacidad de la información.</w:t>
            </w:r>
          </w:p>
          <w:p w14:paraId="0766981E" w14:textId="77777777" w:rsidR="00154CBD" w:rsidRPr="00154CBD" w:rsidRDefault="00154CBD" w:rsidP="00154CBD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Funcionalidades fuera del objetivo principal: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se incorporarán características ajenas a la propuesta de valor de la aplicación, como redes sociales internas, mensajería instantánea masiva no vinculada a la gestión de servicios, módulos de e-learning o integraciones con aplicaciones de terceros que no hayan sido validadas.</w:t>
            </w:r>
          </w:p>
          <w:p w14:paraId="05E65A91" w14:textId="77777777" w:rsidR="00154CBD" w:rsidRPr="00154CBD" w:rsidRDefault="00154CBD" w:rsidP="00154CBD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Soporte y mantenimiento </w:t>
            </w:r>
            <w:proofErr w:type="spellStart"/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post-garantía</w:t>
            </w:r>
            <w:proofErr w:type="spellEnd"/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El soporte técnico, mantenimiento correctivo o evolutivo que se requiera posterior al periodo de garantía definido no estará incluido en este contrato inicial y deberá ser objeto de un nuevo acuerdo.</w:t>
            </w:r>
          </w:p>
          <w:p w14:paraId="712D31D5" w14:textId="77777777" w:rsidR="00154CBD" w:rsidRPr="00154CBD" w:rsidRDefault="00154CBD" w:rsidP="00154CBD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Adaptaciones específicas no previstas: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No se realizarán desarrollos personalizados para sistemas operativos, dispositivos móviles o entornos tecnológicos que no hayan sido contemplados en el análisis de compatibilidad técnica inicial.</w:t>
            </w:r>
          </w:p>
          <w:p w14:paraId="6DDDAB51" w14:textId="77777777" w:rsidR="00154CBD" w:rsidRPr="00154CBD" w:rsidRDefault="00154CBD" w:rsidP="00154CBD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Cobertura fuera de la comunidad universitaria:</w:t>
            </w: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 xml:space="preserve"> El uso de la aplicación estará limitado a la comunidad de la Universidad Libre; su apertura a usuarios externos no está prevista en esta fase de implementación.</w:t>
            </w:r>
          </w:p>
          <w:p w14:paraId="6C0234D7" w14:textId="77777777" w:rsidR="00154CBD" w:rsidRPr="00154CBD" w:rsidRDefault="00154CBD" w:rsidP="00154CBD">
            <w:p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154CBD">
              <w:rPr>
                <w:rFonts w:ascii="Arial" w:eastAsia="Arial" w:hAnsi="Arial" w:cs="Arial"/>
                <w:bCs/>
                <w:sz w:val="24"/>
                <w:szCs w:val="24"/>
              </w:rPr>
              <w:t>Esta delimitación busca evitar desviaciones de alcance que puedan afectar el cronograma, los costos y la calidad del producto final, asegurando que los recursos se enfoquen en los objetivos estratégicos establecidos.</w:t>
            </w:r>
          </w:p>
          <w:p w14:paraId="493B413F" w14:textId="77777777" w:rsidR="00A82295" w:rsidRPr="00154CBD" w:rsidRDefault="00A82295" w:rsidP="00154CBD">
            <w:pPr>
              <w:spacing w:after="0" w:line="240" w:lineRule="auto"/>
              <w:ind w:left="0" w:hanging="2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D3B6E05" w14:textId="77777777" w:rsidR="00A82295" w:rsidRPr="00154CBD" w:rsidRDefault="00A82295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54CBD" w:rsidRPr="00154CBD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BBF210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E78D593" w14:textId="77777777" w:rsidR="00B052C6" w:rsidRPr="00154CBD" w:rsidRDefault="00B052C6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154CBD" w:rsidRPr="00154CBD" w14:paraId="4034EA1F" w14:textId="77777777" w:rsidTr="00C34B22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DF688F" w14:textId="1144389F" w:rsidR="00B21B40" w:rsidRPr="00154CBD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154CBD" w:rsidRPr="00154CBD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77777777" w:rsidR="00B21B40" w:rsidRPr="00154CBD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805D2" w14:textId="013CEA7B" w:rsidR="00B21B40" w:rsidRPr="00154CBD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54CBD" w:rsidRPr="00154CBD" w14:paraId="691465C6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77777777" w:rsidR="00B21B40" w:rsidRPr="00154CBD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F29E8" w14:textId="18FC2570" w:rsidR="00B21B40" w:rsidRPr="00154CBD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54CBD" w:rsidRPr="00154CBD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Pr="00154CBD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 w:rsidRPr="00154CBD">
              <w:rPr>
                <w:rFonts w:ascii="Arial" w:eastAsia="Arial" w:hAnsi="Arial" w:cs="Arial"/>
                <w:b/>
              </w:rPr>
              <w:lastRenderedPageBreak/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05529" w14:textId="77777777" w:rsidR="00720CC4" w:rsidRPr="00154CBD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154CBD" w:rsidRPr="00154CBD" w14:paraId="09E8E0D1" w14:textId="77777777" w:rsidTr="00C34B22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BDA45E9" w14:textId="77777777" w:rsidR="00B21B40" w:rsidRPr="00154CBD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D68C442" w14:textId="77777777" w:rsidR="00B21B40" w:rsidRPr="00154CBD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072C41" w14:textId="77777777" w:rsidR="00B21B40" w:rsidRPr="00154CBD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Entregables completados</w:t>
            </w:r>
          </w:p>
        </w:tc>
      </w:tr>
    </w:tbl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2085"/>
        <w:gridCol w:w="3639"/>
      </w:tblGrid>
      <w:tr w:rsidR="00225D86" w:rsidRPr="00225D86" w14:paraId="0D1F10EA" w14:textId="77777777" w:rsidTr="00225D86">
        <w:trPr>
          <w:trHeight w:val="300"/>
        </w:trPr>
        <w:tc>
          <w:tcPr>
            <w:tcW w:w="3202" w:type="dxa"/>
            <w:vAlign w:val="center"/>
            <w:hideMark/>
          </w:tcPr>
          <w:p w14:paraId="0643BEA8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Aprobación formal del proyecto</w:t>
            </w:r>
          </w:p>
        </w:tc>
        <w:tc>
          <w:tcPr>
            <w:tcW w:w="2085" w:type="dxa"/>
            <w:vAlign w:val="center"/>
            <w:hideMark/>
          </w:tcPr>
          <w:p w14:paraId="6FF5E528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1</w:t>
            </w:r>
          </w:p>
        </w:tc>
        <w:tc>
          <w:tcPr>
            <w:tcW w:w="3639" w:type="dxa"/>
            <w:vAlign w:val="center"/>
            <w:hideMark/>
          </w:tcPr>
          <w:p w14:paraId="47651D3A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Acta de inicio aprobada y firmada.</w:t>
            </w:r>
          </w:p>
        </w:tc>
      </w:tr>
      <w:tr w:rsidR="00225D86" w:rsidRPr="00225D86" w14:paraId="18378809" w14:textId="77777777" w:rsidTr="00225D86">
        <w:trPr>
          <w:trHeight w:val="900"/>
        </w:trPr>
        <w:tc>
          <w:tcPr>
            <w:tcW w:w="3202" w:type="dxa"/>
            <w:vAlign w:val="center"/>
            <w:hideMark/>
          </w:tcPr>
          <w:p w14:paraId="7BD8A87C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Levantamiento y validación de requisitos</w:t>
            </w:r>
          </w:p>
        </w:tc>
        <w:tc>
          <w:tcPr>
            <w:tcW w:w="2085" w:type="dxa"/>
            <w:vAlign w:val="center"/>
            <w:hideMark/>
          </w:tcPr>
          <w:p w14:paraId="41C4A830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3</w:t>
            </w:r>
          </w:p>
        </w:tc>
        <w:tc>
          <w:tcPr>
            <w:tcW w:w="3639" w:type="dxa"/>
            <w:vAlign w:val="center"/>
            <w:hideMark/>
          </w:tcPr>
          <w:p w14:paraId="30751F1E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Documento de requisitos funcionales y no funcionales validado por los interesados.</w:t>
            </w:r>
          </w:p>
        </w:tc>
      </w:tr>
      <w:tr w:rsidR="00225D86" w:rsidRPr="00225D86" w14:paraId="04463CF5" w14:textId="77777777" w:rsidTr="00225D86">
        <w:trPr>
          <w:trHeight w:val="1200"/>
        </w:trPr>
        <w:tc>
          <w:tcPr>
            <w:tcW w:w="3202" w:type="dxa"/>
            <w:vAlign w:val="center"/>
            <w:hideMark/>
          </w:tcPr>
          <w:p w14:paraId="256A7559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Diseño de arquitectura y prototipado UI/UX</w:t>
            </w:r>
          </w:p>
        </w:tc>
        <w:tc>
          <w:tcPr>
            <w:tcW w:w="2085" w:type="dxa"/>
            <w:vAlign w:val="center"/>
            <w:hideMark/>
          </w:tcPr>
          <w:p w14:paraId="00249407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5</w:t>
            </w:r>
          </w:p>
        </w:tc>
        <w:tc>
          <w:tcPr>
            <w:tcW w:w="3639" w:type="dxa"/>
            <w:vAlign w:val="center"/>
            <w:hideMark/>
          </w:tcPr>
          <w:p w14:paraId="164F88F8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Documento de arquitectura técnica, modelo de datos, diagramas de componentes y prototipos visuales aprobados.</w:t>
            </w:r>
          </w:p>
        </w:tc>
      </w:tr>
      <w:tr w:rsidR="00225D86" w:rsidRPr="00225D86" w14:paraId="6D192C5B" w14:textId="77777777" w:rsidTr="00225D86">
        <w:trPr>
          <w:trHeight w:val="1500"/>
        </w:trPr>
        <w:tc>
          <w:tcPr>
            <w:tcW w:w="3202" w:type="dxa"/>
            <w:vAlign w:val="center"/>
            <w:hideMark/>
          </w:tcPr>
          <w:p w14:paraId="159D40F4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Desarrollo del núcleo funcional</w:t>
            </w:r>
          </w:p>
        </w:tc>
        <w:tc>
          <w:tcPr>
            <w:tcW w:w="2085" w:type="dxa"/>
            <w:vAlign w:val="center"/>
            <w:hideMark/>
          </w:tcPr>
          <w:p w14:paraId="4CD19448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9</w:t>
            </w:r>
          </w:p>
        </w:tc>
        <w:tc>
          <w:tcPr>
            <w:tcW w:w="3639" w:type="dxa"/>
            <w:vAlign w:val="center"/>
            <w:hideMark/>
          </w:tcPr>
          <w:p w14:paraId="1F3270AC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Implementación de módulos principales: autenticación, gestión de publicaciones, búsqueda y solicitudes, con pruebas unitarias iniciales.</w:t>
            </w:r>
          </w:p>
        </w:tc>
      </w:tr>
      <w:tr w:rsidR="00225D86" w:rsidRPr="00225D86" w14:paraId="4C2C2A11" w14:textId="77777777" w:rsidTr="00225D86">
        <w:trPr>
          <w:trHeight w:val="1200"/>
        </w:trPr>
        <w:tc>
          <w:tcPr>
            <w:tcW w:w="3202" w:type="dxa"/>
            <w:vAlign w:val="center"/>
            <w:hideMark/>
          </w:tcPr>
          <w:p w14:paraId="79C78FE6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Integración de funcionalidades adicionales y pruebas unitarias</w:t>
            </w:r>
          </w:p>
        </w:tc>
        <w:tc>
          <w:tcPr>
            <w:tcW w:w="2085" w:type="dxa"/>
            <w:vAlign w:val="center"/>
            <w:hideMark/>
          </w:tcPr>
          <w:p w14:paraId="77E859AC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12</w:t>
            </w:r>
          </w:p>
        </w:tc>
        <w:tc>
          <w:tcPr>
            <w:tcW w:w="3639" w:type="dxa"/>
            <w:vAlign w:val="center"/>
            <w:hideMark/>
          </w:tcPr>
          <w:p w14:paraId="27C503B6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Implementación de calificaciones, notificaciones, geolocalización e integración con pasarelas de pago; pruebas unitarias completadas.</w:t>
            </w:r>
          </w:p>
        </w:tc>
      </w:tr>
      <w:tr w:rsidR="00225D86" w:rsidRPr="00225D86" w14:paraId="77990C3F" w14:textId="77777777" w:rsidTr="00225D86">
        <w:trPr>
          <w:trHeight w:val="1200"/>
        </w:trPr>
        <w:tc>
          <w:tcPr>
            <w:tcW w:w="3202" w:type="dxa"/>
            <w:vAlign w:val="center"/>
            <w:hideMark/>
          </w:tcPr>
          <w:p w14:paraId="5556BCEB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Pruebas integrales y de aceptación del usuario (UAT)</w:t>
            </w:r>
          </w:p>
        </w:tc>
        <w:tc>
          <w:tcPr>
            <w:tcW w:w="2085" w:type="dxa"/>
            <w:vAlign w:val="center"/>
            <w:hideMark/>
          </w:tcPr>
          <w:p w14:paraId="7B9A6F0A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14</w:t>
            </w:r>
          </w:p>
        </w:tc>
        <w:tc>
          <w:tcPr>
            <w:tcW w:w="3639" w:type="dxa"/>
            <w:vAlign w:val="center"/>
            <w:hideMark/>
          </w:tcPr>
          <w:p w14:paraId="6EA2D382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Ejecución y aprobación de pruebas funcionales, de rendimiento y seguridad con participación de usuarios clave.</w:t>
            </w:r>
          </w:p>
        </w:tc>
      </w:tr>
      <w:tr w:rsidR="00225D86" w:rsidRPr="00225D86" w14:paraId="7D8D615F" w14:textId="77777777" w:rsidTr="00225D86">
        <w:trPr>
          <w:trHeight w:val="900"/>
        </w:trPr>
        <w:tc>
          <w:tcPr>
            <w:tcW w:w="3202" w:type="dxa"/>
            <w:vAlign w:val="center"/>
            <w:hideMark/>
          </w:tcPr>
          <w:p w14:paraId="4577CDFD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Despliegue en producción</w:t>
            </w:r>
          </w:p>
        </w:tc>
        <w:tc>
          <w:tcPr>
            <w:tcW w:w="2085" w:type="dxa"/>
            <w:vAlign w:val="center"/>
            <w:hideMark/>
          </w:tcPr>
          <w:p w14:paraId="20263B8D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15</w:t>
            </w:r>
          </w:p>
        </w:tc>
        <w:tc>
          <w:tcPr>
            <w:tcW w:w="3639" w:type="dxa"/>
            <w:vAlign w:val="center"/>
            <w:hideMark/>
          </w:tcPr>
          <w:p w14:paraId="75C7657D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Aplicación desplegada en entorno productivo y configuraciones finales completadas.</w:t>
            </w:r>
          </w:p>
        </w:tc>
      </w:tr>
      <w:tr w:rsidR="00225D86" w:rsidRPr="00225D86" w14:paraId="30F1AE9E" w14:textId="77777777" w:rsidTr="00225D86">
        <w:trPr>
          <w:trHeight w:val="1200"/>
        </w:trPr>
        <w:tc>
          <w:tcPr>
            <w:tcW w:w="3202" w:type="dxa"/>
            <w:vAlign w:val="center"/>
            <w:hideMark/>
          </w:tcPr>
          <w:p w14:paraId="33DD682F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b/>
                <w:bCs/>
                <w:color w:val="000000"/>
                <w:position w:val="0"/>
                <w:sz w:val="24"/>
                <w:szCs w:val="24"/>
                <w:lang w:eastAsia="es-CO"/>
              </w:rPr>
              <w:t>Capacitación y entrega de documentación</w:t>
            </w:r>
          </w:p>
        </w:tc>
        <w:tc>
          <w:tcPr>
            <w:tcW w:w="2085" w:type="dxa"/>
            <w:vAlign w:val="center"/>
            <w:hideMark/>
          </w:tcPr>
          <w:p w14:paraId="4FF2917D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Semana 16</w:t>
            </w:r>
          </w:p>
        </w:tc>
        <w:tc>
          <w:tcPr>
            <w:tcW w:w="3639" w:type="dxa"/>
            <w:vAlign w:val="center"/>
            <w:hideMark/>
          </w:tcPr>
          <w:p w14:paraId="27C44E04" w14:textId="77777777" w:rsidR="00225D86" w:rsidRPr="00225D86" w:rsidRDefault="00225D86" w:rsidP="00225D8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225D8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Capacitación a usuarios clave, entrega de manuales de usuario y documentación técnica; firma de acta de cierre del proyecto.</w:t>
            </w: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3263"/>
        <w:gridCol w:w="2126"/>
        <w:gridCol w:w="3537"/>
      </w:tblGrid>
      <w:tr w:rsidR="00154CBD" w:rsidRPr="00154CBD" w14:paraId="05897D97" w14:textId="77777777" w:rsidTr="00225D86">
        <w:trPr>
          <w:trHeight w:val="454"/>
          <w:jc w:val="center"/>
        </w:trPr>
        <w:tc>
          <w:tcPr>
            <w:tcW w:w="3263" w:type="dxa"/>
            <w:tcBorders>
              <w:top w:val="single" w:sz="4" w:space="0" w:color="auto"/>
            </w:tcBorders>
            <w:vAlign w:val="center"/>
          </w:tcPr>
          <w:p w14:paraId="5238B628" w14:textId="77777777" w:rsidR="00D92933" w:rsidRPr="00154CBD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Pr="00154CBD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Pr="00154CBD" w:rsidRDefault="00D92933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154CBD" w:rsidRPr="00154CBD" w14:paraId="3B24F192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9A28CD" w14:textId="05093341" w:rsidR="00B21B40" w:rsidRPr="00154CBD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720CC4" w:rsidRPr="00154CBD">
              <w:rPr>
                <w:rFonts w:ascii="Arial" w:eastAsia="Arial" w:hAnsi="Arial" w:cs="Arial"/>
                <w:b/>
                <w:sz w:val="24"/>
                <w:szCs w:val="24"/>
              </w:rPr>
              <w:t>UPUESTOS DEL PROYECTO</w:t>
            </w:r>
          </w:p>
        </w:tc>
      </w:tr>
      <w:tr w:rsidR="00154CBD" w:rsidRPr="00154CBD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40A826D4" w:rsidR="00B21B40" w:rsidRPr="00154CBD" w:rsidRDefault="00B05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Disponibilidad de infraestructura tecnológica: La Universidad Libre proveerá o autorizará el uso de infraestructura en la nube (AWS, Azure u otra) y las licencias de software necesarias para el desarrollo, pruebas y despliegue de la aplicación.</w:t>
            </w:r>
          </w:p>
        </w:tc>
      </w:tr>
      <w:tr w:rsidR="00EE140D" w:rsidRPr="00154CBD" w14:paraId="3DB776AC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4DCA" w14:textId="2DAD6B2B" w:rsidR="00B21B40" w:rsidRPr="00154CBD" w:rsidRDefault="00B052C6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>Acceso a la comunidad universitaria: Se contará con la colaboración de estudiantes, docentes y personal administrativo para participar en pruebas piloto, sesiones de validación y retroalimentación durante el desarrollo.</w:t>
            </w:r>
          </w:p>
        </w:tc>
      </w:tr>
      <w:tr w:rsidR="00B052C6" w:rsidRPr="00154CBD" w14:paraId="389D5CFA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B910" w14:textId="5EE9D6AA" w:rsidR="00B052C6" w:rsidRPr="00154CBD" w:rsidRDefault="00B052C6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Compatibilidad tecnológica: Los usuarios dispondrán de dispositivos móviles compatibles con las especificaciones técnicas definidas para la aplicación (Android </w:t>
            </w:r>
            <w:proofErr w:type="gramStart"/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>e</w:t>
            </w:r>
            <w:proofErr w:type="gramEnd"/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iOS).</w:t>
            </w:r>
          </w:p>
        </w:tc>
      </w:tr>
      <w:tr w:rsidR="00B052C6" w:rsidRPr="00154CBD" w14:paraId="6DE4ACEE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FF2" w14:textId="6E141801" w:rsidR="00B052C6" w:rsidRPr="00154CBD" w:rsidRDefault="00B052C6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>Gestión oportuna de requerimientos: Los interesados y responsables del proyecto entregarán la información y validaciones solicitadas en los tiempos definidos en el cronograma.</w:t>
            </w:r>
          </w:p>
        </w:tc>
      </w:tr>
      <w:tr w:rsidR="00B052C6" w:rsidRPr="00154CBD" w14:paraId="3728A38B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23A0" w14:textId="3348D7F9" w:rsidR="00B052C6" w:rsidRPr="00154CBD" w:rsidRDefault="00B052C6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>Alcance funcional controlado: Cualquier cambio o adición al alcance será gestionado mediante el procedimiento de control de cambios acordado, evitando retrasos y sobrecostos.</w:t>
            </w:r>
          </w:p>
        </w:tc>
      </w:tr>
      <w:tr w:rsidR="00B052C6" w:rsidRPr="00154CBD" w14:paraId="5FA32D7B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CAEF" w14:textId="41126C2F" w:rsidR="00B052C6" w:rsidRPr="00B052C6" w:rsidRDefault="00B052C6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>Disponibilidad de conectividad: Los usuarios tendrán acceso a conexión a internet estable para utilizar la aplicación en sus funcionalidades principales.</w:t>
            </w:r>
          </w:p>
        </w:tc>
      </w:tr>
      <w:tr w:rsidR="00B052C6" w:rsidRPr="00154CBD" w14:paraId="238C4AC1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E523" w14:textId="4731631C" w:rsidR="00B052C6" w:rsidRPr="00B052C6" w:rsidRDefault="00B052C6" w:rsidP="00720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B052C6">
              <w:rPr>
                <w:rFonts w:ascii="Arial Narrow" w:eastAsia="Arial Narrow" w:hAnsi="Arial Narrow" w:cs="Arial Narrow"/>
                <w:sz w:val="24"/>
                <w:szCs w:val="24"/>
              </w:rPr>
              <w:t>Recursos humanos asignados: El equipo de desarrollo, pruebas y gestión de proyecto mantendrá la dedicación estimada para cumplir con el plan de trabajo.</w:t>
            </w:r>
          </w:p>
        </w:tc>
      </w:tr>
    </w:tbl>
    <w:p w14:paraId="6182907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5DAB649F" w14:textId="77777777" w:rsidR="00FE2FC6" w:rsidRPr="00154CBD" w:rsidRDefault="00FE2FC6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154CBD" w:rsidRPr="00154CBD" w14:paraId="3A8797BB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52E8B78" w14:textId="14DFD365" w:rsidR="00B21B40" w:rsidRPr="00154CBD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RIESGOS DEL PROYECTO</w:t>
            </w:r>
          </w:p>
        </w:tc>
      </w:tr>
    </w:tbl>
    <w:tbl>
      <w:tblPr>
        <w:tblW w:w="9073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1559"/>
        <w:gridCol w:w="5245"/>
      </w:tblGrid>
      <w:tr w:rsidR="00FE2FC6" w:rsidRPr="00FE2FC6" w14:paraId="38F49AB8" w14:textId="77777777" w:rsidTr="00FE2FC6">
        <w:trPr>
          <w:trHeight w:val="315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1849B"/>
            <w:vAlign w:val="center"/>
            <w:hideMark/>
          </w:tcPr>
          <w:p w14:paraId="1E47000C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lang w:eastAsia="es-CO"/>
              </w:rPr>
            </w:pPr>
            <w:r w:rsidRPr="00FE2FC6">
              <w:rPr>
                <w:rFonts w:ascii="Arial" w:eastAsia="Times New Roman" w:hAnsi="Arial" w:cs="Arial"/>
                <w:b/>
                <w:bCs/>
                <w:color w:val="000000"/>
                <w:position w:val="0"/>
                <w:lang w:eastAsia="es-CO"/>
              </w:rPr>
              <w:t>Área de Riesgo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1849B"/>
            <w:vAlign w:val="center"/>
            <w:hideMark/>
          </w:tcPr>
          <w:p w14:paraId="24D98FB9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lang w:eastAsia="es-CO"/>
              </w:rPr>
            </w:pPr>
            <w:r w:rsidRPr="00FE2FC6">
              <w:rPr>
                <w:rFonts w:ascii="Arial" w:eastAsia="Times New Roman" w:hAnsi="Arial" w:cs="Arial"/>
                <w:b/>
                <w:bCs/>
                <w:color w:val="000000"/>
                <w:position w:val="0"/>
                <w:lang w:eastAsia="es-CO"/>
              </w:rPr>
              <w:t>Nivel (Alto, medio, Bajo)</w:t>
            </w:r>
          </w:p>
        </w:tc>
        <w:tc>
          <w:tcPr>
            <w:tcW w:w="5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31849B"/>
            <w:vAlign w:val="center"/>
            <w:hideMark/>
          </w:tcPr>
          <w:p w14:paraId="496B6AFF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Arial" w:eastAsia="Times New Roman" w:hAnsi="Arial" w:cs="Arial"/>
                <w:b/>
                <w:bCs/>
                <w:color w:val="000000"/>
                <w:position w:val="0"/>
                <w:lang w:eastAsia="es-CO"/>
              </w:rPr>
            </w:pPr>
            <w:r w:rsidRPr="00FE2FC6">
              <w:rPr>
                <w:rFonts w:ascii="Arial" w:eastAsia="Times New Roman" w:hAnsi="Arial" w:cs="Arial"/>
                <w:b/>
                <w:bCs/>
                <w:color w:val="000000"/>
                <w:position w:val="0"/>
                <w:lang w:eastAsia="es-CO"/>
              </w:rPr>
              <w:t>Plan de Riesgo</w:t>
            </w:r>
          </w:p>
        </w:tc>
      </w:tr>
      <w:tr w:rsidR="00FE2FC6" w:rsidRPr="00FE2FC6" w14:paraId="5C4B84E3" w14:textId="77777777" w:rsidTr="00FE2FC6">
        <w:trPr>
          <w:trHeight w:val="151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055C5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Retrasos en la entrega de requisitos por parte de los interesados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4720A3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Medio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BBDE49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Establecer un cronograma claro de validaciones, realizar reuniones semanales de seguimiento y definir responsables para cada entrega.</w:t>
            </w:r>
          </w:p>
        </w:tc>
      </w:tr>
      <w:tr w:rsidR="00FE2FC6" w:rsidRPr="00FE2FC6" w14:paraId="45C690E9" w14:textId="77777777" w:rsidTr="00FE2FC6">
        <w:trPr>
          <w:trHeight w:val="151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5E7A8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Cambios de alcance no controlados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050727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Alto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024F5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Implementar un procedimiento formal de gestión de cambios con evaluación de impacto en tiempo, costo y calidad antes de su aprobación.</w:t>
            </w:r>
          </w:p>
        </w:tc>
      </w:tr>
      <w:tr w:rsidR="00FE2FC6" w:rsidRPr="00FE2FC6" w14:paraId="67B6E2C2" w14:textId="77777777" w:rsidTr="00FE2FC6">
        <w:trPr>
          <w:trHeight w:val="151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B2268A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Fallas técnicas en la integración entre frontend, backend y base de datos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7D6B8D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Medio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93DDF4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Realizar pruebas de integración de manera incremental y mantener documentación técnica actualizada para resolver incidencias rápidamente.</w:t>
            </w:r>
          </w:p>
        </w:tc>
      </w:tr>
      <w:tr w:rsidR="00FE2FC6" w:rsidRPr="00FE2FC6" w14:paraId="60A48D19" w14:textId="77777777" w:rsidTr="00FE2FC6">
        <w:trPr>
          <w:trHeight w:val="151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615E6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lastRenderedPageBreak/>
              <w:t>Vulnerabilidades de seguridad en la aplicación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30833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Alto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FE58E1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Aplicar auditorías de seguridad, pruebas de penetración y cumplimiento de normativas de protección de datos antes del despliegue.</w:t>
            </w:r>
          </w:p>
        </w:tc>
      </w:tr>
      <w:tr w:rsidR="00FE2FC6" w:rsidRPr="00FE2FC6" w14:paraId="4E0AB6F1" w14:textId="77777777" w:rsidTr="00FE2FC6">
        <w:trPr>
          <w:trHeight w:val="121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5DE5C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Baja adopción por parte de los usuarios finales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F046EF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Medio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DE4506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Implementar una estrategia de comunicación y capacitación, así como un plan de lanzamiento con incentivos para el uso inicial.</w:t>
            </w:r>
          </w:p>
        </w:tc>
      </w:tr>
      <w:tr w:rsidR="00FE2FC6" w:rsidRPr="00FE2FC6" w14:paraId="49BD325E" w14:textId="77777777" w:rsidTr="00FE2FC6">
        <w:trPr>
          <w:trHeight w:val="121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192B7F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Sobrecarga en la infraestructura durante picos de uso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668D9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Medio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13222" w14:textId="77777777" w:rsidR="00FE2FC6" w:rsidRPr="00FE2FC6" w:rsidRDefault="00FE2FC6" w:rsidP="00FE2FC6">
            <w:pPr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</w:pPr>
            <w:r w:rsidRPr="00FE2FC6">
              <w:rPr>
                <w:rFonts w:ascii="Arial" w:eastAsia="Times New Roman" w:hAnsi="Arial" w:cs="Arial"/>
                <w:color w:val="000000"/>
                <w:position w:val="0"/>
                <w:sz w:val="24"/>
                <w:szCs w:val="24"/>
                <w:lang w:eastAsia="es-CO"/>
              </w:rPr>
              <w:t>Configurar escalabilidad automática en Azure, monitoreo constante y alertas preventivas para ajustar recursos.</w:t>
            </w:r>
          </w:p>
        </w:tc>
      </w:tr>
    </w:tbl>
    <w:p w14:paraId="17AD93B2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154CBD" w:rsidRPr="00154CBD" w14:paraId="1E234151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07876119" w14:textId="534A3814" w:rsidR="00B21B40" w:rsidRPr="00154CBD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21B40" w:rsidRPr="00154CBD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EBD9" w14:textId="77777777" w:rsidR="00B21B40" w:rsidRPr="00154CBD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  <w:p w14:paraId="30BAA83E" w14:textId="7F6A4B5E" w:rsidR="00720CC4" w:rsidRPr="00154CBD" w:rsidRDefault="00FE2FC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Sujeto a cambios.</w:t>
            </w:r>
          </w:p>
          <w:p w14:paraId="6EF0B91B" w14:textId="615627A9" w:rsidR="00720CC4" w:rsidRPr="00154CBD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96FEF7D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154CBD" w:rsidRPr="00154CBD" w14:paraId="0F6CDE64" w14:textId="77777777" w:rsidTr="00C34B22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37B650" w14:textId="24AAE723" w:rsidR="00B21B40" w:rsidRPr="00154CBD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  <w:sz w:val="24"/>
                <w:szCs w:val="24"/>
              </w:rPr>
              <w:t>FIRMAS</w:t>
            </w:r>
          </w:p>
        </w:tc>
      </w:tr>
      <w:tr w:rsidR="00154CBD" w:rsidRPr="00154CBD" w14:paraId="1F3FE0ED" w14:textId="77777777" w:rsidTr="00C34B22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36F0E86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8F5E72F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C15739C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C42D4E" w14:textId="77777777" w:rsidR="00B21B40" w:rsidRPr="00154CBD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54CBD"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FE2FC6" w:rsidRPr="00154CBD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35188647" w:rsidR="00FE2FC6" w:rsidRPr="00154CBD" w:rsidRDefault="00FE2FC6" w:rsidP="00FE2FC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08E416CE" w:rsidR="00FE2FC6" w:rsidRPr="00154CBD" w:rsidRDefault="00FE2FC6" w:rsidP="00FE2FC6">
            <w:pPr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Arial" w:eastAsia="Arial" w:hAnsi="Arial" w:cs="Arial"/>
              </w:rPr>
              <w:t>Angel Becerra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1EF2F749" w:rsidR="00FE2FC6" w:rsidRPr="00154CBD" w:rsidRDefault="00FE2FC6" w:rsidP="00FE2FC6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50CBD775" w:rsidR="00FE2FC6" w:rsidRPr="00154CBD" w:rsidRDefault="00FE2FC6" w:rsidP="00FE2FC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09/08/2025</w:t>
            </w:r>
          </w:p>
        </w:tc>
      </w:tr>
      <w:tr w:rsidR="00FE2FC6" w:rsidRPr="00154CBD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314B9B7A" w:rsidR="00FE2FC6" w:rsidRPr="00154CBD" w:rsidRDefault="00FE2FC6" w:rsidP="00FE2FC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3C986B77" w:rsidR="00FE2FC6" w:rsidRPr="00154CBD" w:rsidRDefault="00FE2FC6" w:rsidP="00FE2FC6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Cesar Vergara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44AB5477" w:rsidR="00FE2FC6" w:rsidRPr="00FE2FC6" w:rsidRDefault="00FE2FC6" w:rsidP="00FE2FC6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58D82044" w:rsidR="00FE2FC6" w:rsidRPr="00154CBD" w:rsidRDefault="00FE2FC6" w:rsidP="00FE2FC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09/08/2025</w:t>
            </w:r>
          </w:p>
        </w:tc>
      </w:tr>
      <w:tr w:rsidR="00FE2FC6" w:rsidRPr="00154CBD" w14:paraId="054A569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3E902" w14:textId="3E5F8D65" w:rsidR="00FE2FC6" w:rsidRPr="00154CBD" w:rsidRDefault="00FE2FC6" w:rsidP="00FE2FC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Arial" w:eastAsia="Arial" w:hAnsi="Arial" w:cs="Arial"/>
              </w:rPr>
              <w:t>Diseñador UI/UX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ED4DB" w14:textId="72C03B5F" w:rsidR="00FE2FC6" w:rsidRPr="00154CBD" w:rsidRDefault="00FE2FC6" w:rsidP="00FE2FC6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Arial" w:eastAsia="Arial" w:hAnsi="Arial" w:cs="Arial"/>
              </w:rPr>
              <w:t>Jhojan Infante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8BB50" w14:textId="77777777" w:rsidR="00FE2FC6" w:rsidRPr="00FE2FC6" w:rsidRDefault="00FE2FC6" w:rsidP="00FE2FC6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6B929" w14:textId="5260CC5C" w:rsidR="00FE2FC6" w:rsidRPr="00154CBD" w:rsidRDefault="00FE2FC6" w:rsidP="00FE2FC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09/08/2025</w:t>
            </w:r>
          </w:p>
        </w:tc>
      </w:tr>
      <w:tr w:rsidR="00FE2FC6" w:rsidRPr="00154CBD" w14:paraId="288FA133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38680" w14:textId="53B2A9FD" w:rsidR="00FE2FC6" w:rsidRPr="00154CBD" w:rsidRDefault="00FE2FC6" w:rsidP="00FE2FC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B863D" w14:textId="08304021" w:rsidR="00FE2FC6" w:rsidRPr="00154CBD" w:rsidRDefault="00FE2FC6" w:rsidP="00FE2FC6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  <w:t>Anyi Becerra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98C4D" w14:textId="77777777" w:rsidR="00FE2FC6" w:rsidRPr="00FE2FC6" w:rsidRDefault="00FE2FC6" w:rsidP="00FE2FC6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D86461" w14:textId="3B56F6B5" w:rsidR="00FE2FC6" w:rsidRPr="00154CBD" w:rsidRDefault="00FE2FC6" w:rsidP="00FE2FC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09/08/2025</w:t>
            </w:r>
          </w:p>
        </w:tc>
      </w:tr>
      <w:tr w:rsidR="00FE2FC6" w:rsidRPr="00154CBD" w14:paraId="11C635FE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CED1EA" w14:textId="7D393A15" w:rsidR="00FE2FC6" w:rsidRPr="00154CBD" w:rsidRDefault="00FE2FC6" w:rsidP="00FE2FC6">
            <w:pPr>
              <w:spacing w:after="0"/>
              <w:ind w:left="0" w:hanging="2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Arial" w:eastAsia="Arial" w:hAnsi="Arial" w:cs="Arial"/>
              </w:rPr>
              <w:t>Docente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57DBF9" w14:textId="17762E05" w:rsidR="00FE2FC6" w:rsidRPr="00154CBD" w:rsidRDefault="00FE2FC6" w:rsidP="00FE2FC6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sz w:val="21"/>
                <w:szCs w:val="21"/>
                <w:highlight w:val="white"/>
              </w:rPr>
            </w:pPr>
            <w:r w:rsidRPr="00154CBD">
              <w:rPr>
                <w:rFonts w:ascii="Arial" w:eastAsia="Arial" w:hAnsi="Arial" w:cs="Arial"/>
              </w:rPr>
              <w:t>Claudia M. Cifuentes V.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E8A65" w14:textId="77777777" w:rsidR="00FE2FC6" w:rsidRPr="00FE2FC6" w:rsidRDefault="00FE2FC6" w:rsidP="00FE2FC6">
            <w:pPr>
              <w:spacing w:after="0" w:line="240" w:lineRule="auto"/>
              <w:ind w:left="0" w:hanging="2"/>
              <w:rPr>
                <w:rFonts w:ascii="Fave Script Bold Pro" w:eastAsia="Fave Script Bold Pro" w:hAnsi="Fave Script Bold Pro" w:cs="Fave Script Bold Pro"/>
                <w:b/>
                <w:bCs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FFB3C" w14:textId="12B7E480" w:rsidR="00FE2FC6" w:rsidRPr="00154CBD" w:rsidRDefault="00FE2FC6" w:rsidP="00FE2FC6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09/08/2025</w:t>
            </w:r>
          </w:p>
        </w:tc>
      </w:tr>
    </w:tbl>
    <w:p w14:paraId="48A21919" w14:textId="77777777" w:rsidR="00B21B40" w:rsidRPr="00154CBD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RPr="00154CBD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390C8" w14:textId="77777777" w:rsidR="0047307D" w:rsidRDefault="0047307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FF4C914" w14:textId="77777777" w:rsidR="0047307D" w:rsidRDefault="0047307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8BE4B" w14:textId="77777777" w:rsidR="002A2C51" w:rsidRDefault="002A2C5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EB989" w14:textId="77777777" w:rsidR="002A2C51" w:rsidRDefault="002A2C5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11695" w14:textId="77777777" w:rsidR="0047307D" w:rsidRDefault="0047307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B003C95" w14:textId="77777777" w:rsidR="0047307D" w:rsidRDefault="0047307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2D105" w14:textId="77777777" w:rsidR="002A2C51" w:rsidRDefault="002A2C5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A3476C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eastAsia="Arial Narrow" w:hAnsi="Arial Narrow" w:cs="Arial Narrow"/>
              <w:b/>
              <w:sz w:val="20"/>
              <w:szCs w:val="20"/>
            </w:rPr>
            <w:t>2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123021D1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01/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07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/2024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613AA" w14:textId="77777777" w:rsidR="002A2C51" w:rsidRDefault="002A2C5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912"/>
    <w:multiLevelType w:val="hybridMultilevel"/>
    <w:tmpl w:val="D56058FE"/>
    <w:lvl w:ilvl="0" w:tplc="240A000F">
      <w:start w:val="1"/>
      <w:numFmt w:val="decimal"/>
      <w:lvlText w:val="%1."/>
      <w:lvlJc w:val="left"/>
      <w:pPr>
        <w:ind w:left="718" w:hanging="360"/>
      </w:p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0955662"/>
    <w:multiLevelType w:val="hybridMultilevel"/>
    <w:tmpl w:val="7DD2740A"/>
    <w:lvl w:ilvl="0" w:tplc="240A000F">
      <w:start w:val="1"/>
      <w:numFmt w:val="decimal"/>
      <w:lvlText w:val="%1."/>
      <w:lvlJc w:val="left"/>
      <w:pPr>
        <w:ind w:left="718" w:hanging="360"/>
      </w:p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56B77C85"/>
    <w:multiLevelType w:val="multilevel"/>
    <w:tmpl w:val="BF10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FAC6CD6"/>
    <w:multiLevelType w:val="multilevel"/>
    <w:tmpl w:val="446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336927318">
    <w:abstractNumId w:val="12"/>
  </w:num>
  <w:num w:numId="2" w16cid:durableId="97064732">
    <w:abstractNumId w:val="11"/>
  </w:num>
  <w:num w:numId="3" w16cid:durableId="1599943640">
    <w:abstractNumId w:val="5"/>
  </w:num>
  <w:num w:numId="4" w16cid:durableId="831946177">
    <w:abstractNumId w:val="8"/>
  </w:num>
  <w:num w:numId="5" w16cid:durableId="1455173048">
    <w:abstractNumId w:val="1"/>
  </w:num>
  <w:num w:numId="6" w16cid:durableId="2081978079">
    <w:abstractNumId w:val="6"/>
  </w:num>
  <w:num w:numId="7" w16cid:durableId="1187911533">
    <w:abstractNumId w:val="3"/>
  </w:num>
  <w:num w:numId="8" w16cid:durableId="1456479992">
    <w:abstractNumId w:val="9"/>
  </w:num>
  <w:num w:numId="9" w16cid:durableId="1096711452">
    <w:abstractNumId w:val="2"/>
  </w:num>
  <w:num w:numId="10" w16cid:durableId="2035767970">
    <w:abstractNumId w:val="4"/>
  </w:num>
  <w:num w:numId="11" w16cid:durableId="1154644258">
    <w:abstractNumId w:val="7"/>
  </w:num>
  <w:num w:numId="12" w16cid:durableId="2033415067">
    <w:abstractNumId w:val="10"/>
  </w:num>
  <w:num w:numId="13" w16cid:durableId="28666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51B80"/>
    <w:rsid w:val="00065436"/>
    <w:rsid w:val="00154CBD"/>
    <w:rsid w:val="0019726C"/>
    <w:rsid w:val="001F54FE"/>
    <w:rsid w:val="00225D86"/>
    <w:rsid w:val="002A2C51"/>
    <w:rsid w:val="0047307D"/>
    <w:rsid w:val="0054608D"/>
    <w:rsid w:val="005708ED"/>
    <w:rsid w:val="005E0B06"/>
    <w:rsid w:val="006A1B8A"/>
    <w:rsid w:val="00706269"/>
    <w:rsid w:val="00720CC4"/>
    <w:rsid w:val="00731C20"/>
    <w:rsid w:val="007A5E0D"/>
    <w:rsid w:val="007C03F0"/>
    <w:rsid w:val="00846911"/>
    <w:rsid w:val="009D1F47"/>
    <w:rsid w:val="00A66487"/>
    <w:rsid w:val="00A82295"/>
    <w:rsid w:val="00B052C6"/>
    <w:rsid w:val="00B21B40"/>
    <w:rsid w:val="00C34B22"/>
    <w:rsid w:val="00D030BF"/>
    <w:rsid w:val="00D33DBA"/>
    <w:rsid w:val="00D42611"/>
    <w:rsid w:val="00D5269C"/>
    <w:rsid w:val="00D92933"/>
    <w:rsid w:val="00E2790B"/>
    <w:rsid w:val="00EC61D9"/>
    <w:rsid w:val="00EE140D"/>
    <w:rsid w:val="00FE2FC6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51"/>
    <w:rPr>
      <w:position w:val="-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51"/>
    <w:rPr>
      <w:position w:val="-1"/>
      <w:lang w:eastAsia="ar-SA"/>
    </w:rPr>
  </w:style>
  <w:style w:type="paragraph" w:styleId="ListParagraph">
    <w:name w:val="List Paragraph"/>
    <w:basedOn w:val="Normal"/>
    <w:uiPriority w:val="34"/>
    <w:qFormat/>
    <w:rsid w:val="0015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1789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ANGEL YESID  BECERRA HERRERA</cp:lastModifiedBy>
  <cp:revision>5</cp:revision>
  <dcterms:created xsi:type="dcterms:W3CDTF">2025-08-09T16:08:00Z</dcterms:created>
  <dcterms:modified xsi:type="dcterms:W3CDTF">2025-08-09T17:50:00Z</dcterms:modified>
</cp:coreProperties>
</file>