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 xml:space="preserve">**I. ANTECEDENTES**  </w:t>
        <w:br/>
        <w:br/>
        <w:t xml:space="preserve">El presente conflicto de competencias tiene origen en la solicitud elevada por Colpensiones respecto al pago por devolución de aportes relacionados con la pensión reconocida al señor Carlos Alberto Victoria Carvajal. Según la documentación obrante en el expediente, el mencionado ciudadano estuvo vinculado como director del Centro Hospital de Obando-V, ubicado en el departamento del Valle del Cauca, durante el período comprendido entre el 12 de marzo de 1979 y el 11 de marzo de 1980.  </w:t>
        <w:br/>
        <w:br/>
        <w:t xml:space="preserve">En dicho lapso, el Centro Hospital de Obando-V no contaba con personería jurídica, lo que implica que no tenía capacidad legal para adquirir derechos ni contraer obligaciones. Conforme al Decreto 056 de 1975, que creó el Sistema Nacional de Salud, la dirección del sistema a nivel seccional estaba a cargo de los Servicios Seccionales de Salud, los cuales operaban en las capitales de los departamentos. En este contexto, el Centro Hospital de Obando-V se encontraba integrado al Servicio Seccional de Salud del Valle del Cauca, administrado y dirigido por el Departamento.  </w:t>
        <w:br/>
        <w:br/>
        <w:t xml:space="preserve">Por lo anterior, se concluye que el hospital, al ser una dependencia del Servicio Seccional de Salud del Valle del Cauca, no podía ser considerado responsable de las obligaciones establecidas en el artículo 242 de la Ley 100 de 1993. En consecuencia, la responsabilidad de presupuestar y pagar pensiones recaía sobre la entidad territorial, encargada de los servicios de salud en la época mencionada.  </w:t>
        <w:br/>
        <w:br/>
        <w:t>Este conflicto se enmarca en las disposiciones normativas que regulan el Sistema Nacional de Salud y los mecanismos de financiación del pasivo prestacional del sector salud, los cuales han sido objeto de desarrollo legislativo y reglamentario desde la expedición del Decreto Ley 2470 de 1968, pasando por el Decreto Ley 056 de 1975, hasta la Ley 100 de 1993 y sus posteriores modificaciones.</w:t>
      </w:r>
    </w:p>
    <w:p/>
    <w:p>
      <w:r>
        <w:rPr>
          <w:b/>
        </w:rPr>
        <w:t>II. CONSIDERACIONES</w:t>
      </w:r>
    </w:p>
    <w:p>
      <w:r>
        <w:t>**II. CONSIDERACIONES**</w:t>
        <w:br/>
        <w:br/>
        <w:t>La presente controversia se circunscribe a determinar la entidad competente para asumir las obligaciones derivadas de la devolución de aportes respecto de la pensión reconocida al señor Carlos Alberto Victoria Carvajal, quien estuvo vinculado como director del Centro Hospital de Obando-V (Valle del Cauca) entre el 12 de marzo de 1979 y el 11 de marzo de 1980. En este contexto, resulta necesario analizar el marco normativo aplicable y las circunstancias específicas del caso.</w:t>
        <w:br/>
        <w:br/>
        <w:t>En primer lugar, debe señalarse que, para la época en que el señor Victoria Carvajal prestó sus servicios en el mencionado hospital, este no contaba con personería jurídica, lo que implica que no tenía capacidad legal para adquirir derechos ni contraer obligaciones. Conforme al Decreto 056 de 1975, el Sistema Nacional de Salud estaba estructurado de manera que las entidades adscritas, como el Centro Hospital de Obando-V, dependían administrativamente de los Servicios Seccionales de Salud, los cuales operaban bajo la dirección de las entidades territoriales en las capitales departamentales. En el caso concreto, el hospital formaba parte del Servicio Seccional de Salud del Valle del Cauca, administrado y dirigido por el Departamento.</w:t>
        <w:br/>
        <w:br/>
        <w:t>En virtud de lo anterior, no es posible atribuir al Centro Hospital de Obando-V obligaciones relacionadas con la devolución de aportes, dado que, para la época de los hechos, operaba como una dependencia del Servicio Seccional de Salud del Valle del Cauca y no como una entidad autónoma. Por consiguiente, la responsabilidad recae sobre el Departamento del Valle del Cauca, en su calidad de entidad territorial encargada de la administración de los servicios de salud en ese periodo.</w:t>
        <w:br/>
        <w:br/>
        <w:t>Adicionalmente, el artículo 242 de la Ley 100 de 1993 establece que las entidades de salud deben seguir presupuestando y pagando pensiones hasta tanto se realice el corte de cuentas correspondiente. En este sentido, la obligación de asumir el pasivo prestacional, incluyendo la devolución de aportes, corresponde a la entidad territorial que, para la época de los hechos, tenía a su cargo la prestación directa de los servicios de salud. Este criterio ha sido reiterado por la jurisprudencia, que ha enfatizado la necesidad de garantizar la viabilidad financiera del sistema pensional y el respeto de los derechos individuales de los trabajadores.</w:t>
        <w:br/>
        <w:br/>
        <w:t>Por último, debe destacarse que el marco normativo aplicable al Sistema Nacional de Salud, desarrollado por los Decretos 056 y 356 de 1975, establece que las entidades adscritas, como el Centro Hospital de Obando-V, dependían administrativamente de los organismos de dirección del sistema, mientras que las entidades vinculadas, de naturaleza privada, estaban sujetas a vigilancia y control en aspectos técnicos, pero no formaban parte de la administración pública. En consecuencia, la responsabilidad por el pasivo prestacional generado por las entidades adscritas recae sobre las entidades territoriales que las administraban.</w:t>
        <w:br/>
        <w:br/>
        <w:t>En conclusión, la competencia para atender la solicitud de Colpensiones respecto del pago por devolución de aportes en el caso del señor Carlos Alberto Victoria Carvajal corresponde al Departamento del Valle del Cauca, en su calidad de entidad territorial responsable de la administración del Servicio Seccional de Salud al cual estaba adscrito el Centro Hospital de Obando-V durante el periodo en cuestión.</w:t>
      </w:r>
    </w:p>
    <w:p/>
    <w:p>
      <w:r>
        <w:rPr>
          <w:b/>
        </w:rPr>
        <w:t>III. PROBLEMA JURÍDICO</w:t>
      </w:r>
    </w:p>
    <w:p>
      <w:r>
        <w:t xml:space="preserve">**III. PROBLEMA JURÍDICO**  </w:t>
        <w:br/>
        <w:br/>
        <w:t xml:space="preserve">El problema jurídico a resolver en el presente caso consiste en determinar cuál es la entidad competente para asumir las obligaciones derivadas del pago por concepto de devolución de aportes respecto de la pensión reconocida al señor Carlos Alberto Victoria Carvajal, teniendo en cuenta que durante el período en que este laboró como director del Centro Hospital de Obando-V (Valle del Cauca), dicha entidad no contaba con personería jurídica y, por ende, no tenía capacidad legal para adquirir derechos ni contraer obligaciones.  </w:t>
        <w:br/>
        <w:br/>
        <w:t>En este contexto, se debe establecer si la responsabilidad recae sobre el Departamento del Valle del Cauca, en su calidad de administrador y director del Servicio Seccional de Salud al cual estaba adscrito el hospital, o si, por el contrario, corresponde a otra entidad asumir dicha obligación, considerando las disposiciones normativas aplicables, en particular las contenidas en la Ley 100 de 1993 y el Decreto 056 de 1975, así como los principios que rigen el sistema de seguridad social y la financiación del pasivo prestacional del sector salud.</w:t>
      </w:r>
    </w:p>
    <w:p/>
    <w:p>
      <w:r>
        <w:rPr>
          <w:b/>
        </w:rPr>
        <w:t>IV. DECISIÓN</w:t>
      </w:r>
    </w:p>
    <w:p>
      <w:r>
        <w:t>**IV. DECISIÓN**</w:t>
        <w:br/>
        <w:br/>
        <w:t>En mérito de lo expuesto, la Sala resuelve:</w:t>
        <w:br/>
        <w:br/>
        <w:t>1. Declarar que la competencia para atender la solicitud de Colpensiones respecto del pago por devolución de aportes relacionados con la pensión reconocida al señor Carlos Alberto Victoria Carvajal corresponde al Departamento del Valle del Cauca.</w:t>
        <w:br/>
        <w:br/>
        <w:t>2. Ordenar que el Departamento del Valle del Cauca, en su calidad de entidad territorial responsable, proceda conforme a lo dispuesto en el artículo 242 de la Ley 100 de 1993, garantizando el cumplimiento de las obligaciones derivadas del pasivo pensional, en virtud de su administración y dirección sobre el Servicio Seccional de Salud del Valle del Cauca, al cual estaba adscrito el Centro Hospital de Obando-V durante el período en cuestión.</w:t>
        <w:br/>
        <w:br/>
        <w:t>3. Disponer que, en caso de requerirse, se efectúe el corte de cuentas previsto en el artículo 242 de la Ley 100 de 1993, con el fin de determinar los valores correspondientes y asegurar la adecuada financiación del pasivo prestacional, conforme a los mecanismos establecidos por el legislador.</w:t>
        <w:br/>
        <w:br/>
        <w:t>Notifíquese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