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Guida Introduttiva all'utilizzo di Artemis</w:t>
      </w:r>
    </w:p>
    <w:p>
      <w:r>
        <w:t>Questo documento fornisce una panoramica iniziale per iniziare a utilizzare Artemis, descrivendo i passaggi fondamentali per accedere alla piattaforma e sfruttarne le principali funzionalità.</w:t>
      </w:r>
    </w:p>
    <w:p>
      <w:pPr>
        <w:pStyle w:val="Heading2"/>
      </w:pPr>
      <w:r>
        <w:t>1. Registrazione</w:t>
      </w:r>
    </w:p>
    <w:p>
      <w:r>
        <w:t>Per iniziare, è necessario creare un account su Artemis. La registrazione consente di accedere a tutte le funzionalità offerte dalla piattaforma.</w:t>
      </w:r>
    </w:p>
    <w:p>
      <w:pPr>
        <w:pStyle w:val="Heading2"/>
      </w:pPr>
      <w:r>
        <w:t>2. Installazione</w:t>
      </w:r>
    </w:p>
    <w:p>
      <w:r>
        <w:t>Una volta completata la registrazione, scarica e installa l'applicazione Artemis sul tuo dispositivo seguendo le istruzioni fornite.</w:t>
      </w:r>
    </w:p>
    <w:p>
      <w:pPr>
        <w:pStyle w:val="Heading2"/>
      </w:pPr>
      <w:r>
        <w:t>3. Accesso</w:t>
      </w:r>
    </w:p>
    <w:p>
      <w:r>
        <w:t>Dopo l'installazione, effettua il login utilizzando le credenziali create in fase di registrazione per accedere all'ambiente di lavoro.</w:t>
      </w:r>
    </w:p>
    <w:p>
      <w:pPr>
        <w:pStyle w:val="Heading2"/>
      </w:pPr>
      <w:r>
        <w:t>4. Esplorazione delle applicazioni</w:t>
      </w:r>
    </w:p>
    <w:p>
      <w:r>
        <w:t>All'interno di Artemis è possibile navigare tra diverse applicazioni integrate. Esplora gli strumenti disponibili e inizia a creare e gestire i tuoi progetti.</w:t>
      </w:r>
    </w:p>
    <w:p>
      <w:pPr>
        <w:pStyle w:val="Heading2"/>
      </w:pPr>
      <w:r>
        <w:t>5. Salvataggio e sincronizzazione</w:t>
      </w:r>
    </w:p>
    <w:p>
      <w:r>
        <w:t>Assicurati di salvare regolarmente i tuoi lavori. Artemis supporta la sincronizzazione automatica, consentendo di mantenere i progetti aggiornati su tutte le applicazioni e dispositivi collegati.</w:t>
      </w:r>
    </w:p>
    <w:p>
      <w:pPr>
        <w:pStyle w:val="Heading2"/>
      </w:pPr>
      <w:r>
        <w:t>Supporto e documentazione</w:t>
      </w:r>
    </w:p>
    <w:p>
      <w:r>
        <w:t>Per ulteriori informazioni e approfondimenti, consulta la documentazione completa disponibile nella sezione "Aiuto" dell'applicazione Artemis.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