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AADF7CC" w:rsidR="00B55D94" w:rsidRPr="00B55D94" w:rsidRDefault="00B55D94" w:rsidP="00603700">
      <w:pPr>
        <w:jc w:val="both"/>
        <w:rPr>
          <w:color w:val="auto"/>
        </w:rPr>
      </w:pPr>
      <w:r w:rsidRPr="00B55D94">
        <w:rPr>
          <w:color w:val="auto"/>
        </w:rPr>
        <w:t xml:space="preserve">    return </w:t>
      </w:r>
      <w:r w:rsidR="00322205">
        <w:rPr>
          <w:color w:val="auto"/>
        </w:rPr>
        <w:t>“</w:t>
      </w:r>
      <w:r w:rsidR="00FC6F1E">
        <w:rPr>
          <w:color w:val="auto"/>
        </w:rPr>
        <w:t xml:space="preserve">Compared to scheduled lighting operation, using an occupancy sensor for </w:t>
      </w:r>
      <w:r w:rsidR="00FE1F26">
        <w:rPr>
          <w:color w:val="auto"/>
        </w:rPr>
        <w:t xml:space="preserve">the </w:t>
      </w:r>
      <w:r w:rsidR="00FC6F1E">
        <w:rPr>
          <w:color w:val="auto"/>
        </w:rPr>
        <w:t xml:space="preserve">lighting control is more suitable when the space is intermittently occupied. In other words, when the space </w:t>
      </w:r>
      <w:r w:rsidR="00FE1F26">
        <w:rPr>
          <w:color w:val="auto"/>
        </w:rPr>
        <w:t>is</w:t>
      </w:r>
      <w:r w:rsidR="00FC6F1E">
        <w:rPr>
          <w:color w:val="auto"/>
        </w:rPr>
        <w:t xml:space="preserve"> left with the lights on for large amount of portion throughout the day</w:t>
      </w:r>
      <w:r w:rsidR="00FE1F26">
        <w:rPr>
          <w:color w:val="auto"/>
        </w:rPr>
        <w:t>, it is better to use the occupancy sensor to save the lighting energy consumption</w:t>
      </w:r>
      <w:r w:rsidR="00FC6F1E">
        <w:rPr>
          <w:color w:val="auto"/>
        </w:rPr>
        <w:t xml:space="preserve">. </w:t>
      </w:r>
      <w:r w:rsidR="00FE1F26">
        <w:rPr>
          <w:color w:val="auto"/>
        </w:rPr>
        <w:t>However, setting a time delay in the occupancy sensor is</w:t>
      </w:r>
      <w:r w:rsidR="00FC6F1E">
        <w:rPr>
          <w:color w:val="auto"/>
        </w:rPr>
        <w:t xml:space="preserve"> a trade-off between occupant’s visual discomfort and energy savings.</w:t>
      </w:r>
      <w:r w:rsidR="00FE1F26">
        <w:rPr>
          <w:color w:val="auto"/>
        </w:rPr>
        <w:t xml:space="preserve"> If the time delay is too short, chances increase for energy savings. But on the other side, lights being on and off too often increases visual discomfort for occupants in the space. 15 minutes of time delay is common in the real application, however, the setting can be improperly implemented in the field. </w:t>
      </w:r>
      <w:r w:rsidR="00897732" w:rsidRPr="00897732">
        <w:rPr>
          <w:color w:val="auto"/>
        </w:rPr>
        <w:t>This fault measure is based on a physical model where certain parameter(s) is changed in EnergyPlus to mimic the faulted operation; thus</w:t>
      </w:r>
      <w:r w:rsidR="0086138C" w:rsidRPr="0086138C">
        <w:rPr>
          <w:color w:val="auto"/>
        </w:rPr>
        <w:t xml:space="preserve"> simulates the effect of an improper time delay setting in occupancy sensors by modifying the Schedule:Compact object in EnergyPlus assigned to lighting schedules.</w:t>
      </w:r>
      <w:r w:rsidR="00603700">
        <w:rPr>
          <w:color w:val="auto"/>
        </w:rPr>
        <w:t xml:space="preserve"> This fault is categorized as a fault that occur in the lighting system (controller) during the operation stage.</w:t>
      </w:r>
      <w:r w:rsidR="0086138C" w:rsidRPr="0086138C">
        <w:rPr>
          <w:color w:val="auto"/>
        </w:rPr>
        <w:t xml:space="preserve"> The fault intensity (F) is defined as the delayed time setting (in hours)</w:t>
      </w:r>
      <w:r w:rsidR="0086138C">
        <w:rPr>
          <w:color w:val="auto"/>
        </w:rPr>
        <w:t>.</w:t>
      </w:r>
      <w:r w:rsidR="00322205">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27F99556" w:rsidR="00B55D94" w:rsidRPr="00B55D94" w:rsidRDefault="00B55D94" w:rsidP="00603700">
      <w:pPr>
        <w:jc w:val="both"/>
        <w:rPr>
          <w:color w:val="auto"/>
        </w:rPr>
      </w:pPr>
      <w:r w:rsidRPr="00B55D94">
        <w:rPr>
          <w:color w:val="auto"/>
        </w:rPr>
        <w:t xml:space="preserve">    return</w:t>
      </w:r>
      <w:r w:rsidR="002C4482">
        <w:rPr>
          <w:color w:val="auto"/>
        </w:rPr>
        <w:t xml:space="preserve"> “</w:t>
      </w:r>
      <w:r w:rsidR="0086138C" w:rsidRPr="0086138C">
        <w:rPr>
          <w:color w:val="auto"/>
        </w:rPr>
        <w:t>The measure detects the original occupancy schedule applied in EnergyPlus, and adjusts the lighting schedule assigned to the selected zone according to the occupancy schedule with the time delay applied based on the user inputs. 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002C4482">
        <w:rPr>
          <w:color w:val="auto"/>
        </w:rPr>
        <w:t>”</w:t>
      </w:r>
      <w:bookmarkStart w:id="2" w:name="_GoBack"/>
      <w:bookmarkEnd w:id="2"/>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r w:rsidRPr="001A136A">
        <w:rPr>
          <w:color w:val="auto"/>
        </w:rPr>
        <w:t>OpenStudio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args = OpenStudio::Ruleset::OSArgumentVector.new</w:t>
      </w:r>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t xml:space="preserve">    zone_handles, zone_display_names = pass_zone(model, $allzonechoices)</w:t>
      </w:r>
    </w:p>
    <w:p w14:paraId="000D61F0" w14:textId="77777777" w:rsidR="003045FA" w:rsidRPr="003045FA" w:rsidRDefault="003045FA" w:rsidP="003D750A">
      <w:pPr>
        <w:ind w:left="245" w:hanging="245"/>
        <w:contextualSpacing/>
        <w:rPr>
          <w:color w:val="auto"/>
        </w:rPr>
      </w:pPr>
      <w:r w:rsidRPr="003045FA">
        <w:rPr>
          <w:color w:val="auto"/>
        </w:rPr>
        <w:t xml:space="preserve">    zone = OpenStudio::Ruleset::OSArgument.makeChoiceArgument(</w:t>
      </w:r>
    </w:p>
    <w:p w14:paraId="1C72F48E" w14:textId="77777777" w:rsidR="003045FA" w:rsidRPr="003045FA" w:rsidRDefault="003045FA" w:rsidP="003D750A">
      <w:pPr>
        <w:ind w:left="245" w:hanging="245"/>
        <w:contextualSpacing/>
        <w:rPr>
          <w:color w:val="auto"/>
        </w:rPr>
      </w:pPr>
      <w:r w:rsidRPr="003045FA">
        <w:rPr>
          <w:color w:val="auto"/>
        </w:rPr>
        <w:lastRenderedPageBreak/>
        <w:t xml:space="preserve">      'zone', zone_display_names, zone_display_names,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zone.setDefaultValue(zone_display_names[0])</w:t>
      </w:r>
    </w:p>
    <w:p w14:paraId="4BD79D42" w14:textId="77777777" w:rsidR="003045FA" w:rsidRPr="003045FA" w:rsidRDefault="003045FA" w:rsidP="003D750A">
      <w:pPr>
        <w:ind w:left="245" w:hanging="245"/>
        <w:contextualSpacing/>
        <w:rPr>
          <w:color w:val="auto"/>
        </w:rPr>
      </w:pPr>
      <w:r w:rsidRPr="003045FA">
        <w:rPr>
          <w:color w:val="auto"/>
        </w:rPr>
        <w:t xml:space="preserve">    zone.setDisplayName("Zone. Choose #{$allzonechoices}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args &lt;&lt; zone</w:t>
      </w:r>
    </w:p>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osmonths = OpenStudio::StringVector.new</w:t>
      </w:r>
    </w:p>
    <w:p w14:paraId="13B25320" w14:textId="77777777" w:rsidR="003045FA" w:rsidRPr="003045FA" w:rsidRDefault="003045FA" w:rsidP="003045FA">
      <w:pPr>
        <w:contextualSpacing/>
        <w:rPr>
          <w:color w:val="auto"/>
        </w:rPr>
      </w:pPr>
      <w:r w:rsidRPr="003045FA">
        <w:rPr>
          <w:color w:val="auto"/>
        </w:rPr>
        <w:t xml:space="preserve">    $months.each do |month|</w:t>
      </w:r>
    </w:p>
    <w:p w14:paraId="3B2B9F35" w14:textId="77777777" w:rsidR="003045FA" w:rsidRPr="003045FA" w:rsidRDefault="003045FA" w:rsidP="003045FA">
      <w:pPr>
        <w:contextualSpacing/>
        <w:rPr>
          <w:color w:val="auto"/>
        </w:rPr>
      </w:pPr>
      <w:r w:rsidRPr="003045FA">
        <w:rPr>
          <w:color w:val="auto"/>
        </w:rPr>
        <w:t xml:space="preserve">      osmonths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start_month = OpenStudio::Ruleset::OSArgument.makeChoiceArgument(</w:t>
      </w:r>
    </w:p>
    <w:p w14:paraId="5D3DF9FA" w14:textId="77777777" w:rsidR="003045FA" w:rsidRPr="003045FA" w:rsidRDefault="003045FA" w:rsidP="003045FA">
      <w:pPr>
        <w:contextualSpacing/>
        <w:rPr>
          <w:color w:val="auto"/>
        </w:rPr>
      </w:pPr>
      <w:r w:rsidRPr="003045FA">
        <w:rPr>
          <w:color w:val="auto"/>
        </w:rPr>
        <w:t xml:space="preserve">      'start_month', osmonths,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start_month.setDisplayName('Fault active start month')</w:t>
      </w:r>
    </w:p>
    <w:p w14:paraId="6A24AE9C" w14:textId="77777777" w:rsidR="003045FA" w:rsidRPr="003045FA" w:rsidRDefault="003045FA" w:rsidP="003045FA">
      <w:pPr>
        <w:contextualSpacing/>
        <w:rPr>
          <w:color w:val="auto"/>
        </w:rPr>
      </w:pPr>
      <w:r w:rsidRPr="003045FA">
        <w:rPr>
          <w:color w:val="auto"/>
        </w:rPr>
        <w:t xml:space="preserve">    start_month.setDefaultValue($months[0])</w:t>
      </w:r>
    </w:p>
    <w:p w14:paraId="1C4B9561" w14:textId="77777777" w:rsidR="003045FA" w:rsidRPr="003045FA" w:rsidRDefault="003045FA" w:rsidP="003045FA">
      <w:pPr>
        <w:contextualSpacing/>
        <w:rPr>
          <w:color w:val="auto"/>
        </w:rPr>
      </w:pPr>
      <w:r w:rsidRPr="003045FA">
        <w:rPr>
          <w:color w:val="auto"/>
        </w:rPr>
        <w:t xml:space="preserve">    args &lt;&lt; start_month</w:t>
      </w:r>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end_month = OpenStudio::Ruleset::OSArgument.makeChoiceArgument(</w:t>
      </w:r>
    </w:p>
    <w:p w14:paraId="0A2FE9EC" w14:textId="77777777" w:rsidR="003045FA" w:rsidRPr="003045FA" w:rsidRDefault="003045FA" w:rsidP="003045FA">
      <w:pPr>
        <w:contextualSpacing/>
        <w:rPr>
          <w:color w:val="auto"/>
        </w:rPr>
      </w:pPr>
      <w:r w:rsidRPr="003045FA">
        <w:rPr>
          <w:color w:val="auto"/>
        </w:rPr>
        <w:t xml:space="preserve">      'end_month', osmonths,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end_month.setDisplayName('Fault active end month')</w:t>
      </w:r>
    </w:p>
    <w:p w14:paraId="1E8BC12F" w14:textId="77777777" w:rsidR="003045FA" w:rsidRPr="003045FA" w:rsidRDefault="003045FA" w:rsidP="003045FA">
      <w:pPr>
        <w:contextualSpacing/>
        <w:rPr>
          <w:color w:val="auto"/>
        </w:rPr>
      </w:pPr>
      <w:r w:rsidRPr="003045FA">
        <w:rPr>
          <w:color w:val="auto"/>
        </w:rPr>
        <w:t xml:space="preserve">    end_month.setDefaultValue($months[11])</w:t>
      </w:r>
    </w:p>
    <w:p w14:paraId="727EEB0F" w14:textId="77777777" w:rsidR="003045FA" w:rsidRPr="003045FA" w:rsidRDefault="003045FA" w:rsidP="003045FA">
      <w:pPr>
        <w:contextualSpacing/>
        <w:rPr>
          <w:color w:val="auto"/>
        </w:rPr>
      </w:pPr>
      <w:r w:rsidRPr="003045FA">
        <w:rPr>
          <w:color w:val="auto"/>
        </w:rPr>
        <w:t xml:space="preserve">    args &lt;&lt; end_month</w:t>
      </w:r>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osdaysofweeks = OpenStudio::StringVector.new</w:t>
      </w:r>
    </w:p>
    <w:p w14:paraId="6A1C6732" w14:textId="77777777" w:rsidR="003045FA" w:rsidRPr="003045FA" w:rsidRDefault="003045FA" w:rsidP="003045FA">
      <w:pPr>
        <w:contextualSpacing/>
        <w:rPr>
          <w:color w:val="auto"/>
        </w:rPr>
      </w:pPr>
      <w:r w:rsidRPr="003045FA">
        <w:rPr>
          <w:color w:val="auto"/>
        </w:rPr>
        <w:t xml:space="preserve">    $dayofweeks.each do |day|</w:t>
      </w:r>
    </w:p>
    <w:p w14:paraId="5EAFD715" w14:textId="77777777" w:rsidR="003045FA" w:rsidRPr="003045FA" w:rsidRDefault="003045FA" w:rsidP="003045FA">
      <w:pPr>
        <w:contextualSpacing/>
        <w:rPr>
          <w:color w:val="auto"/>
        </w:rPr>
      </w:pPr>
      <w:r w:rsidRPr="003045FA">
        <w:rPr>
          <w:color w:val="auto"/>
        </w:rPr>
        <w:t xml:space="preserve">      osdaysofweeks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osdaysofweeks &lt;&lt; $all_days</w:t>
      </w:r>
    </w:p>
    <w:p w14:paraId="39ABC8F6" w14:textId="77777777" w:rsidR="003045FA" w:rsidRPr="003045FA" w:rsidRDefault="003045FA" w:rsidP="003045FA">
      <w:pPr>
        <w:contextualSpacing/>
        <w:rPr>
          <w:color w:val="auto"/>
        </w:rPr>
      </w:pPr>
      <w:r w:rsidRPr="003045FA">
        <w:rPr>
          <w:color w:val="auto"/>
        </w:rPr>
        <w:t xml:space="preserve">    osdaysofweeks &lt;&lt; $weekdaysonly</w:t>
      </w:r>
    </w:p>
    <w:p w14:paraId="0E496069" w14:textId="77777777" w:rsidR="003045FA" w:rsidRPr="003045FA" w:rsidRDefault="003045FA" w:rsidP="003045FA">
      <w:pPr>
        <w:contextualSpacing/>
        <w:rPr>
          <w:color w:val="auto"/>
        </w:rPr>
      </w:pPr>
      <w:r w:rsidRPr="003045FA">
        <w:rPr>
          <w:color w:val="auto"/>
        </w:rPr>
        <w:t xml:space="preserve">    osdaysofweeks &lt;&lt; $weekendonly</w:t>
      </w:r>
    </w:p>
    <w:p w14:paraId="300443DC" w14:textId="77777777" w:rsidR="003045FA" w:rsidRPr="003045FA" w:rsidRDefault="003045FA" w:rsidP="003045FA">
      <w:pPr>
        <w:contextualSpacing/>
        <w:rPr>
          <w:color w:val="auto"/>
        </w:rPr>
      </w:pPr>
      <w:r w:rsidRPr="003045FA">
        <w:rPr>
          <w:color w:val="auto"/>
        </w:rPr>
        <w:t xml:space="preserve">    dayofweek = OpenStudio::Ruleset::OSArgument.makeChoiceArgument(</w:t>
      </w:r>
    </w:p>
    <w:p w14:paraId="2EAC0CBD" w14:textId="77777777" w:rsidR="003045FA" w:rsidRPr="003045FA" w:rsidRDefault="003045FA" w:rsidP="003045FA">
      <w:pPr>
        <w:contextualSpacing/>
        <w:rPr>
          <w:color w:val="auto"/>
        </w:rPr>
      </w:pPr>
      <w:r w:rsidRPr="003045FA">
        <w:rPr>
          <w:color w:val="auto"/>
        </w:rPr>
        <w:t xml:space="preserve">      'dayofweek', osdaysofweeks,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dayofweek.setDisplayName('Day of the week')</w:t>
      </w:r>
    </w:p>
    <w:p w14:paraId="2A9E3393" w14:textId="77777777" w:rsidR="003045FA" w:rsidRPr="003045FA" w:rsidRDefault="003045FA" w:rsidP="003045FA">
      <w:pPr>
        <w:contextualSpacing/>
        <w:rPr>
          <w:color w:val="auto"/>
        </w:rPr>
      </w:pPr>
      <w:r w:rsidRPr="003045FA">
        <w:rPr>
          <w:color w:val="auto"/>
        </w:rPr>
        <w:t xml:space="preserve">    dayofweek.setDefaultValue($all_days)</w:t>
      </w:r>
    </w:p>
    <w:p w14:paraId="122D66E5" w14:textId="77777777" w:rsidR="003045FA" w:rsidRPr="003045FA" w:rsidRDefault="003045FA" w:rsidP="003045FA">
      <w:pPr>
        <w:contextualSpacing/>
        <w:rPr>
          <w:color w:val="auto"/>
        </w:rPr>
      </w:pPr>
      <w:r w:rsidRPr="003045FA">
        <w:rPr>
          <w:color w:val="auto"/>
        </w:rPr>
        <w:t xml:space="preserve">    args &lt;&lt; dayofweek</w:t>
      </w:r>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ext_hr = OpenStudio::Ruleset::OSArgument.makeDoubleArgument('ext_hr', true)</w:t>
      </w:r>
    </w:p>
    <w:p w14:paraId="423D113D" w14:textId="77777777" w:rsidR="003045FA" w:rsidRPr="003045FA" w:rsidRDefault="003045FA" w:rsidP="003045FA">
      <w:pPr>
        <w:contextualSpacing/>
        <w:rPr>
          <w:color w:val="auto"/>
        </w:rPr>
      </w:pPr>
      <w:r w:rsidRPr="003045FA">
        <w:rPr>
          <w:color w:val="auto"/>
        </w:rPr>
        <w:t xml:space="preserve">    ext_hr.setDisplayName(</w:t>
      </w:r>
    </w:p>
    <w:p w14:paraId="3BCB168B" w14:textId="77777777" w:rsidR="003045FA" w:rsidRPr="003045FA" w:rsidRDefault="003045FA" w:rsidP="003045FA">
      <w:pPr>
        <w:contextualSpacing/>
        <w:rPr>
          <w:color w:val="auto"/>
        </w:rPr>
      </w:pPr>
      <w:r w:rsidRPr="003045FA">
        <w:rPr>
          <w:color w:val="auto"/>
        </w:rPr>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lastRenderedPageBreak/>
        <w:t xml:space="preserve">    ext_hr.setDefaultValue(1)</w:t>
      </w:r>
    </w:p>
    <w:p w14:paraId="275B8B3F" w14:textId="77777777" w:rsidR="003045FA" w:rsidRPr="003045FA" w:rsidRDefault="003045FA" w:rsidP="003045FA">
      <w:pPr>
        <w:contextualSpacing/>
        <w:rPr>
          <w:color w:val="auto"/>
        </w:rPr>
      </w:pPr>
      <w:r w:rsidRPr="003045FA">
        <w:rPr>
          <w:color w:val="auto"/>
        </w:rPr>
        <w:t xml:space="preserve">    args &lt;&lt; ext_hr</w:t>
      </w:r>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args</w:t>
      </w:r>
    </w:p>
    <w:p w14:paraId="2B795128" w14:textId="77777777" w:rsidR="003045FA" w:rsidRPr="003045FA" w:rsidRDefault="003045FA" w:rsidP="003045FA">
      <w:pPr>
        <w:contextualSpacing/>
        <w:rPr>
          <w:color w:val="auto"/>
        </w:rPr>
      </w:pPr>
      <w:r w:rsidRPr="003045FA">
        <w:rPr>
          <w:color w:val="auto"/>
        </w:rPr>
        <w:t xml:space="preserve">    # note: the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Rubocop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measure.rb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r w:rsidR="00DD5A44" w:rsidRPr="00DD5A44">
        <w:rPr>
          <w:color w:val="auto"/>
        </w:rPr>
        <w:t>runner.registerInitialCondition("Initial occupancy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r w:rsidR="00DD5A44" w:rsidRPr="00DD5A44">
        <w:rPr>
          <w:color w:val="auto"/>
        </w:rPr>
        <w:t>runner.registerFinalCondition("Final occupancy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r w:rsidR="00725A9C" w:rsidRPr="00725A9C">
        <w:rPr>
          <w:color w:val="auto"/>
        </w:rPr>
        <w:t>runner.registerAsNotApplicable("No changes made, selected zones may not have had schedules, or schedules may not have been ScheduleRulesets.")</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r w:rsidR="00725A9C" w:rsidRPr="00725A9C">
        <w:rPr>
          <w:color w:val="auto"/>
        </w:rPr>
        <w:t>runner.registerAsNotApplicable('Zero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93ECD3F" w:rsidR="004E6F67" w:rsidRDefault="007D25E2" w:rsidP="007D25E2">
      <w:pPr>
        <w:numPr>
          <w:ilvl w:val="0"/>
          <w:numId w:val="1"/>
        </w:numPr>
        <w:contextualSpacing/>
        <w:rPr>
          <w:color w:val="auto"/>
        </w:rPr>
      </w:pPr>
      <w:r w:rsidRPr="007D25E2">
        <w:rPr>
          <w:color w:val="auto"/>
        </w:rPr>
        <w:t>Reads occupancy schedule and modify the schedule based on fault intensity and apply modified schedule to lighting schedule. Based on the assumption that lighting control based on occupancy sensor is simulated by using the occupancy schedule in lighting schedule field.</w:t>
      </w:r>
    </w:p>
    <w:p w14:paraId="5AA4BA87" w14:textId="77777777" w:rsidR="007D25E2" w:rsidRDefault="007D25E2" w:rsidP="007D25E2">
      <w:pPr>
        <w:numPr>
          <w:ilvl w:val="0"/>
          <w:numId w:val="1"/>
        </w:numPr>
        <w:contextualSpacing/>
        <w:rPr>
          <w:color w:val="auto"/>
        </w:rPr>
      </w:pPr>
      <w:r>
        <w:rPr>
          <w:color w:val="auto"/>
        </w:rPr>
        <w:t>Future refinement item is,</w:t>
      </w:r>
    </w:p>
    <w:p w14:paraId="1954AEC0" w14:textId="09D44113" w:rsidR="007D25E2" w:rsidRPr="004E6F67" w:rsidRDefault="007D25E2" w:rsidP="007D25E2">
      <w:pPr>
        <w:numPr>
          <w:ilvl w:val="1"/>
          <w:numId w:val="1"/>
        </w:numPr>
        <w:contextualSpacing/>
        <w:rPr>
          <w:color w:val="auto"/>
        </w:rPr>
      </w:pPr>
      <w:r w:rsidRPr="007D25E2">
        <w:rPr>
          <w:color w:val="auto"/>
        </w:rPr>
        <w:t>Capability to work with multimodal occupancy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r w:rsidR="008A1D51" w:rsidRPr="008A1D51">
        <w:rPr>
          <w:color w:val="808080" w:themeColor="background1" w:themeShade="80"/>
          <w:sz w:val="16"/>
          <w:szCs w:val="18"/>
        </w:rPr>
        <w:t>addnewscheduleruleset_occupancy</w:t>
      </w:r>
    </w:p>
    <w:p w14:paraId="1F15EA17" w14:textId="68BEA6E2" w:rsidR="00A73C5A" w:rsidRPr="00652BEC" w:rsidRDefault="00652BEC" w:rsidP="008A1D51">
      <w:pPr>
        <w:numPr>
          <w:ilvl w:val="2"/>
          <w:numId w:val="1"/>
        </w:numPr>
        <w:rPr>
          <w:color w:val="auto"/>
        </w:rPr>
      </w:pPr>
      <w:r>
        <w:rPr>
          <w:color w:val="auto"/>
        </w:rPr>
        <w:t>Create default schedule.</w:t>
      </w:r>
      <w:r w:rsidR="00990B66">
        <w:rPr>
          <w:color w:val="auto"/>
        </w:rPr>
        <w:t xml:space="preserve">.. </w:t>
      </w:r>
      <w:r w:rsidR="008A1D51" w:rsidRPr="008A1D51">
        <w:rPr>
          <w:color w:val="808080" w:themeColor="background1" w:themeShade="80"/>
          <w:sz w:val="16"/>
        </w:rPr>
        <w:t>createnewdefaultdayofweekrule_occupancy</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propagateeveningchangeovervaluewithextrainfo_occupancy</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r w:rsidR="008A1D51" w:rsidRPr="008A1D51">
        <w:rPr>
          <w:color w:val="808080" w:themeColor="background1" w:themeShade="80"/>
          <w:sz w:val="16"/>
        </w:rPr>
        <w:t>newtimesandvaluestosceduleday_occupancy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propagateeveningchangeovervalue_occupancy</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F2840" w14:textId="77777777" w:rsidR="006271E5" w:rsidRDefault="006271E5" w:rsidP="00014A5F">
      <w:pPr>
        <w:spacing w:line="240" w:lineRule="auto"/>
      </w:pPr>
      <w:r>
        <w:separator/>
      </w:r>
    </w:p>
  </w:endnote>
  <w:endnote w:type="continuationSeparator" w:id="0">
    <w:p w14:paraId="1B325CB9" w14:textId="77777777" w:rsidR="006271E5" w:rsidRDefault="006271E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2A0F" w14:textId="77777777" w:rsidR="006271E5" w:rsidRDefault="006271E5" w:rsidP="00014A5F">
      <w:pPr>
        <w:spacing w:line="240" w:lineRule="auto"/>
      </w:pPr>
      <w:r>
        <w:separator/>
      </w:r>
    </w:p>
  </w:footnote>
  <w:footnote w:type="continuationSeparator" w:id="0">
    <w:p w14:paraId="0A82137E" w14:textId="77777777" w:rsidR="006271E5" w:rsidRDefault="006271E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A4E5F"/>
    <w:rsid w:val="001B1071"/>
    <w:rsid w:val="001B357E"/>
    <w:rsid w:val="001D6D42"/>
    <w:rsid w:val="00262965"/>
    <w:rsid w:val="002C4482"/>
    <w:rsid w:val="00300954"/>
    <w:rsid w:val="003045FA"/>
    <w:rsid w:val="00322205"/>
    <w:rsid w:val="00327C81"/>
    <w:rsid w:val="00332752"/>
    <w:rsid w:val="00342C9B"/>
    <w:rsid w:val="00346E79"/>
    <w:rsid w:val="003B47C1"/>
    <w:rsid w:val="003D180D"/>
    <w:rsid w:val="003D750A"/>
    <w:rsid w:val="0040384F"/>
    <w:rsid w:val="00411992"/>
    <w:rsid w:val="004135F7"/>
    <w:rsid w:val="004165EC"/>
    <w:rsid w:val="00430CD6"/>
    <w:rsid w:val="004334ED"/>
    <w:rsid w:val="004416FC"/>
    <w:rsid w:val="0047678F"/>
    <w:rsid w:val="004E6024"/>
    <w:rsid w:val="004E6F67"/>
    <w:rsid w:val="005242BC"/>
    <w:rsid w:val="00526B07"/>
    <w:rsid w:val="00536365"/>
    <w:rsid w:val="00550B9D"/>
    <w:rsid w:val="0057062E"/>
    <w:rsid w:val="005B16D9"/>
    <w:rsid w:val="005E51F1"/>
    <w:rsid w:val="00603700"/>
    <w:rsid w:val="006271E5"/>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D25E2"/>
    <w:rsid w:val="007E2B46"/>
    <w:rsid w:val="00854F6D"/>
    <w:rsid w:val="0086138C"/>
    <w:rsid w:val="00863778"/>
    <w:rsid w:val="0086637B"/>
    <w:rsid w:val="00890384"/>
    <w:rsid w:val="00897732"/>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27199"/>
    <w:rsid w:val="00E3708F"/>
    <w:rsid w:val="00E41E12"/>
    <w:rsid w:val="00E600D1"/>
    <w:rsid w:val="00E77EFA"/>
    <w:rsid w:val="00EB04DD"/>
    <w:rsid w:val="00ED5EA6"/>
    <w:rsid w:val="00EF6F78"/>
    <w:rsid w:val="00F02C3E"/>
    <w:rsid w:val="00F04C87"/>
    <w:rsid w:val="00F14E7F"/>
    <w:rsid w:val="00F769CA"/>
    <w:rsid w:val="00F926EE"/>
    <w:rsid w:val="00FC6F1E"/>
    <w:rsid w:val="00FE1F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26</cp:revision>
  <dcterms:created xsi:type="dcterms:W3CDTF">2017-11-19T17:00:00Z</dcterms:created>
  <dcterms:modified xsi:type="dcterms:W3CDTF">2018-07-25T14:47:00Z</dcterms:modified>
</cp:coreProperties>
</file>