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sz w:val="50"/>
          <w:szCs w:val="50"/>
        </w:rPr>
      </w:pPr>
      <w:r>
        <w:rPr>
          <w:b/>
          <w:bCs/>
          <w:sz w:val="50"/>
          <w:szCs w:val="50"/>
          <w:u w:val="single"/>
          <w:lang w:val="es-ES"/>
        </w:rPr>
        <w:t>Configuración de NAT en NFTables.</w:t>
      </w:r>
    </w:p>
    <w:p>
      <w:pPr>
        <w:rPr>
          <w:sz w:val="24"/>
          <w:szCs w:val="24"/>
          <w:u w:val="none"/>
        </w:rPr>
      </w:pPr>
      <w:r>
        <w:rPr>
          <w:sz w:val="24"/>
          <w:szCs w:val="24"/>
          <w:u w:val="none"/>
          <w:lang w:val="es-ES"/>
        </w:rPr>
        <w:t>Lo primero será comprobar que tenemos nftables instalado, para eso podemos usar el comando nft -help y si nos aparecen los comandos de ayuda, es porque efectivamente está instalado.</w:t>
      </w:r>
    </w:p>
    <w:p>
      <w:p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 xmlns:mc="http://schemas.openxmlformats.org/markup-compatibility/2006">
          <wp:inline>
            <wp:extent cx="5731510" cy="292354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u w:val="none"/>
        </w:rPr>
      </w:pPr>
      <w:r>
        <w:rPr>
          <w:sz w:val="24"/>
          <w:szCs w:val="24"/>
          <w:u w:val="none"/>
          <w:lang w:val="es-ES"/>
        </w:rPr>
        <w:t>Habilitamos el servicio nftables y comprobamos si está operativo.</w:t>
      </w:r>
    </w:p>
    <w:p>
      <w:p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 xmlns:mc="http://schemas.openxmlformats.org/markup-compatibility/2006">
          <wp:inline>
            <wp:extent cx="5731510" cy="20574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u w:val="none"/>
          <w:lang w:val="es-ES"/>
        </w:rPr>
      </w:pPr>
      <w:r>
        <w:rPr>
          <w:sz w:val="24"/>
          <w:szCs w:val="24"/>
          <w:u w:val="none"/>
          <w:lang w:val="es-ES"/>
        </w:rPr>
        <w:t xml:space="preserve">Ahora vamos a editar el fichero </w:t>
      </w:r>
      <w:r>
        <w:rPr>
          <w:sz w:val="24"/>
          <w:szCs w:val="24"/>
          <w:u w:val="none"/>
          <w:lang w:val="es-ES"/>
        </w:rPr>
        <w:t>nftables.conf y añadir las tablas de filter y nat, con sus respectivas cadenas.</w:t>
      </w:r>
    </w:p>
    <w:p>
      <w:pPr>
        <w:rPr>
          <w:sz w:val="24"/>
          <w:szCs w:val="24"/>
          <w:u w:val="none"/>
          <w:lang w:val="es-ES"/>
        </w:rPr>
      </w:pPr>
      <w:r>
        <w:rPr>
          <w:sz w:val="24"/>
          <w:szCs w:val="24"/>
          <w:u w:val="none"/>
          <w:lang w:val="es-ES"/>
        </w:rPr>
        <w:drawing xmlns:mc="http://schemas.openxmlformats.org/markup-compatibility/2006">
          <wp:inline>
            <wp:extent cx="5532120" cy="527177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u w:val="none"/>
        </w:rPr>
      </w:pPr>
      <w:r>
        <w:rPr>
          <w:sz w:val="24"/>
          <w:szCs w:val="24"/>
          <w:u w:val="none"/>
          <w:lang w:val="es-ES"/>
        </w:rPr>
        <w:t>De momento hemos configurado los pings desde el servidor a los clientes y viceversa.</w:t>
      </w:r>
    </w:p>
    <w:p>
      <w:pPr>
        <w:rPr>
          <w:sz w:val="24"/>
          <w:szCs w:val="24"/>
          <w:u w:val="none"/>
        </w:rPr>
      </w:pPr>
      <w:r>
        <w:rPr>
          <w:sz w:val="24"/>
          <w:szCs w:val="24"/>
          <w:u w:val="none"/>
          <w:lang w:val="es-ES"/>
        </w:rPr>
        <w:t>Ping desde el server a los clientes.</w:t>
      </w:r>
    </w:p>
    <w:p>
      <w:p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 xmlns:mc="http://schemas.openxmlformats.org/markup-compatibility/2006">
          <wp:inline>
            <wp:extent cx="4121150" cy="259524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  <w:szCs w:val="24"/>
          <w:u w:val="none"/>
          <w:lang w:val="es-ES"/>
        </w:rPr>
        <w:t>Ping desde lubuntu a los otros dos.</w:t>
      </w:r>
    </w:p>
    <w:p>
      <w:pPr>
        <w:rPr>
          <w:sz w:val="24"/>
        </w:rPr>
      </w:pPr>
      <w:r>
        <w:rPr>
          <w:sz w:val="24"/>
        </w:rPr>
        <w:drawing xmlns:mc="http://schemas.openxmlformats.org/markup-compatibility/2006">
          <wp:inline>
            <wp:extent cx="5522595" cy="438277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  <w:lang w:val="es-ES"/>
        </w:rPr>
        <w:t>Ping de ubuntu a los otros dos.</w:t>
      </w:r>
    </w:p>
    <w:p>
      <w:pPr>
        <w:rPr>
          <w:sz w:val="24"/>
        </w:rPr>
      </w:pPr>
      <w:r>
        <w:rPr>
          <w:sz w:val="24"/>
        </w:rPr>
        <w:drawing xmlns:mc="http://schemas.openxmlformats.org/markup-compatibility/2006">
          <wp:inline>
            <wp:extent cx="5446395" cy="340995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  <w:lang w:val="es-ES"/>
        </w:rPr>
        <w:t>Ahora para que funcione el ping a internet desde el servidor, basta con adaptar el input y el output.</w:t>
      </w:r>
    </w:p>
    <w:p>
      <w:pPr>
        <w:rPr>
          <w:sz w:val="24"/>
        </w:rPr>
      </w:pPr>
      <w:r>
        <w:rPr>
          <w:sz w:val="24"/>
        </w:rPr>
        <w:drawing xmlns:mc="http://schemas.openxmlformats.org/markup-compatibility/2006">
          <wp:inline>
            <wp:extent cx="5819140" cy="171577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89"/>
                    <a:srcRect l="5483" t="-615" r="3157" b="614"/>
                    <a:stretch/>
                  </pic:blipFill>
                  <pic:spPr>
                    <a:xfrm>
                      <a:off x="0" y="0"/>
                      <a:ext cx="58191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</w:rPr>
        <w:drawing xmlns:mc="http://schemas.openxmlformats.org/markup-compatibility/2006">
          <wp:inline>
            <wp:extent cx="5731510" cy="246824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  <w:lang w:val="es-ES"/>
        </w:rPr>
        <w:t>Probamos a hacer ping a internet desde el server.</w:t>
      </w:r>
    </w:p>
    <w:p>
      <w:pPr>
        <w:rPr>
          <w:sz w:val="24"/>
        </w:rPr>
      </w:pPr>
      <w:r>
        <w:rPr>
          <w:sz w:val="24"/>
        </w:rPr>
        <w:drawing xmlns:mc="http://schemas.openxmlformats.org/markup-compatibility/2006">
          <wp:inline>
            <wp:extent cx="5284470" cy="158813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  <w:lang w:val="es-ES"/>
        </w:rPr>
      </w:pPr>
      <w:r>
        <w:rPr>
          <w:sz w:val="24"/>
          <w:lang w:val="es-ES"/>
        </w:rPr>
        <w:t>Para los clientes, hay que adaptar el forward para que permita las conexiones entre internet y los clientes. Y la cadena de postrouting de nat, para que haga enmascaramiento o source nat de las ips privadas a la pública.</w:t>
      </w:r>
    </w:p>
    <w:p>
      <w:pPr>
        <w:rPr>
          <w:sz w:val="24"/>
          <w:lang w:val="es-ES"/>
        </w:rPr>
      </w:pPr>
    </w:p>
    <w:p>
      <w:pPr>
        <w:rPr>
          <w:sz w:val="24"/>
          <w:lang w:val="es-ES"/>
        </w:rPr>
      </w:pPr>
      <w:r>
        <w:rPr>
          <w:sz w:val="24"/>
          <w:lang w:val="es-ES"/>
        </w:rPr>
        <w:drawing xmlns:mc="http://schemas.openxmlformats.org/markup-compatibility/2006">
          <wp:inline>
            <wp:extent cx="5783580" cy="202946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92"/>
                    <a:srcRect l="2991" t="0" r="5151" b="0"/>
                    <a:stretch/>
                  </pic:blipFill>
                  <pic:spPr>
                    <a:xfrm>
                      <a:off x="0" y="0"/>
                      <a:ext cx="578358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s-ES"/>
        </w:rPr>
        <w:drawing xmlns:mc="http://schemas.openxmlformats.org/markup-compatibility/2006">
          <wp:inline>
            <wp:extent cx="5731510" cy="195707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lang w:val="es-ES"/>
        </w:rPr>
      </w:pPr>
      <w:r>
        <w:rPr>
          <w:sz w:val="24"/>
          <w:lang w:val="es-ES"/>
        </w:rPr>
        <w:t>Probamos a hacer los correspondientes pings.</w:t>
      </w:r>
    </w:p>
    <w:p>
      <w:pPr>
        <w:rPr>
          <w:sz w:val="24"/>
          <w:lang w:val="es-ES"/>
        </w:rPr>
      </w:pPr>
      <w:r>
        <w:rPr>
          <w:sz w:val="24"/>
          <w:lang w:val="es-ES"/>
        </w:rPr>
        <w:t>Lubuntu</w:t>
      </w:r>
    </w:p>
    <w:p>
      <w:pPr>
        <w:rPr>
          <w:sz w:val="24"/>
          <w:lang w:val="es-ES"/>
        </w:rPr>
      </w:pPr>
      <w:r>
        <w:rPr>
          <w:sz w:val="24"/>
        </w:rPr>
        <w:drawing xmlns:mc="http://schemas.openxmlformats.org/markup-compatibility/2006">
          <wp:inline>
            <wp:extent cx="4942840" cy="387477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  <w:lang w:val="es-ES"/>
        </w:rPr>
        <w:t>Ubuntu</w:t>
      </w:r>
      <w:r>
        <w:rPr>
          <w:sz w:val="24"/>
          <w:lang w:val="es-ES"/>
        </w:rPr>
        <w:drawing xmlns:mc="http://schemas.openxmlformats.org/markup-compatibility/2006">
          <wp:inline>
            <wp:extent cx="5731510" cy="464629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30" Type="http://schemas.openxmlformats.org/officeDocument/2006/relationships/settings" Target="settings.xml"/><Relationship Id="rId83" Type="http://schemas.openxmlformats.org/officeDocument/2006/relationships/image" Target="media/image1.png"/><Relationship Id="rId84" Type="http://schemas.openxmlformats.org/officeDocument/2006/relationships/image" Target="media/image2.png"/><Relationship Id="rId85" Type="http://schemas.openxmlformats.org/officeDocument/2006/relationships/image" Target="media/image3.png"/><Relationship Id="rId86" Type="http://schemas.openxmlformats.org/officeDocument/2006/relationships/image" Target="media/image4.png"/><Relationship Id="rId87" Type="http://schemas.openxmlformats.org/officeDocument/2006/relationships/image" Target="media/image5.png"/><Relationship Id="rId88" Type="http://schemas.openxmlformats.org/officeDocument/2006/relationships/image" Target="media/image6.png"/><Relationship Id="rId89" Type="http://schemas.openxmlformats.org/officeDocument/2006/relationships/image" Target="media/image7.png"/><Relationship Id="rId90" Type="http://schemas.openxmlformats.org/officeDocument/2006/relationships/image" Target="media/image8.png"/><Relationship Id="rId91" Type="http://schemas.openxmlformats.org/officeDocument/2006/relationships/image" Target="media/image9.png"/><Relationship Id="rId92" Type="http://schemas.openxmlformats.org/officeDocument/2006/relationships/image" Target="media/image10.png"/><Relationship Id="rId93" Type="http://schemas.openxmlformats.org/officeDocument/2006/relationships/image" Target="media/image11.png"/><Relationship Id="rId94" Type="http://schemas.openxmlformats.org/officeDocument/2006/relationships/image" Target="media/image12.png"/><Relationship Id="rId95" Type="http://schemas.openxmlformats.org/officeDocument/2006/relationships/image" Target="media/image1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27.png"/><Relationship Id="rId58" Type="http://schemas.openxmlformats.org/officeDocument/2006/relationships/image" Target="media/image28.png"/><Relationship Id="rId59" Type="http://schemas.openxmlformats.org/officeDocument/2006/relationships/image" Target="media/image29.png"/><Relationship Id="rId60" Type="http://schemas.openxmlformats.org/officeDocument/2006/relationships/image" Target="media/image30.png"/><Relationship Id="rId61" Type="http://schemas.openxmlformats.org/officeDocument/2006/relationships/image" Target="media/image31.png"/><Relationship Id="rId62" Type="http://schemas.openxmlformats.org/officeDocument/2006/relationships/image" Target="media/image32.png"/><Relationship Id="rId63" Type="http://schemas.openxmlformats.org/officeDocument/2006/relationships/image" Target="media/image33.png"/><Relationship Id="rId64" Type="http://schemas.openxmlformats.org/officeDocument/2006/relationships/image" Target="media/image34.png"/><Relationship Id="rId65" Type="http://schemas.openxmlformats.org/officeDocument/2006/relationships/image" Target="media/image35.png"/><Relationship Id="rId66" Type="http://schemas.openxmlformats.org/officeDocument/2006/relationships/image" Target="media/image36.png"/><Relationship Id="rId67" Type="http://schemas.openxmlformats.org/officeDocument/2006/relationships/image" Target="media/image37.png"/><Relationship Id="rId68" Type="http://schemas.openxmlformats.org/officeDocument/2006/relationships/image" Target="media/image38.png"/><Relationship Id="rId69" Type="http://schemas.openxmlformats.org/officeDocument/2006/relationships/image" Target="media/image39.png"/><Relationship Id="rId70" Type="http://schemas.openxmlformats.org/officeDocument/2006/relationships/image" Target="media/image40.png"/><Relationship Id="rId71" Type="http://schemas.openxmlformats.org/officeDocument/2006/relationships/image" Target="media/image41.png"/><Relationship Id="rId72" Type="http://schemas.openxmlformats.org/officeDocument/2006/relationships/image" Target="media/image42.png"/><Relationship Id="rId73" Type="http://schemas.openxmlformats.org/officeDocument/2006/relationships/image" Target="media/image43.png"/><Relationship Id="rId74" Type="http://schemas.openxmlformats.org/officeDocument/2006/relationships/image" Target="media/image44.png"/><Relationship Id="rId75" Type="http://schemas.openxmlformats.org/officeDocument/2006/relationships/image" Target="media/image45.png"/><Relationship Id="rId76" Type="http://schemas.openxmlformats.org/officeDocument/2006/relationships/image" Target="media/image46.png"/><Relationship Id="rId77" Type="http://schemas.openxmlformats.org/officeDocument/2006/relationships/image" Target="media/image47.png"/><Relationship Id="rId78" Type="http://schemas.openxmlformats.org/officeDocument/2006/relationships/image" Target="media/image48.png"/><Relationship Id="rId79" Type="http://schemas.openxmlformats.org/officeDocument/2006/relationships/image" Target="media/image49.png"/><Relationship Id="rId80" Type="http://schemas.openxmlformats.org/officeDocument/2006/relationships/image" Target="media/image50.png"/><Relationship Id="rId81" Type="http://schemas.openxmlformats.org/officeDocument/2006/relationships/image" Target="media/image51.png"/><Relationship Id="rId82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Gil</dc:creator>
  <cp:lastModifiedBy>Cesar Gil</cp:lastModifiedBy>
</cp:coreProperties>
</file>