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5A2" w:rsidRPr="00E855A2" w:rsidRDefault="00E855A2" w:rsidP="00E855A2">
      <w:pPr>
        <w:pStyle w:val="NormalWeb"/>
        <w:spacing w:before="0" w:beforeAutospacing="0" w:after="0" w:afterAutospacing="0"/>
        <w:ind w:left="1058" w:right="993"/>
        <w:jc w:val="center"/>
      </w:pPr>
      <w:r w:rsidRPr="00E855A2">
        <w:rPr>
          <w:rFonts w:ascii="Arial" w:hAnsi="Arial" w:cs="Arial"/>
          <w:b/>
          <w:bCs/>
          <w:sz w:val="52"/>
          <w:szCs w:val="52"/>
        </w:rPr>
        <w:t>UNIVERSIDAD TECNOLÓGICA NACIONAL </w:t>
      </w:r>
    </w:p>
    <w:p w:rsidR="00E855A2" w:rsidRPr="00E855A2" w:rsidRDefault="00E855A2" w:rsidP="00E855A2">
      <w:pPr>
        <w:pStyle w:val="NormalWeb"/>
        <w:spacing w:before="140" w:beforeAutospacing="0" w:after="0" w:afterAutospacing="0"/>
        <w:jc w:val="center"/>
      </w:pPr>
      <w:r w:rsidRPr="00E855A2">
        <w:rPr>
          <w:rFonts w:ascii="Arial" w:hAnsi="Arial" w:cs="Arial"/>
          <w:b/>
          <w:bCs/>
          <w:sz w:val="30"/>
          <w:szCs w:val="30"/>
        </w:rPr>
        <w:t>Tecnicatura Universitaria en Programación a Distancia </w:t>
      </w:r>
    </w:p>
    <w:p w:rsidR="00E855A2" w:rsidRPr="00E855A2" w:rsidRDefault="00E855A2" w:rsidP="00E855A2">
      <w:pPr>
        <w:pStyle w:val="NormalWeb"/>
        <w:spacing w:before="1384" w:beforeAutospacing="0" w:after="0" w:afterAutospacing="0"/>
        <w:jc w:val="center"/>
      </w:pPr>
      <w:proofErr w:type="spellStart"/>
      <w:r w:rsidRPr="00E855A2">
        <w:rPr>
          <w:rFonts w:ascii="Arial" w:hAnsi="Arial" w:cs="Arial"/>
          <w:b/>
          <w:bCs/>
          <w:sz w:val="60"/>
          <w:szCs w:val="60"/>
        </w:rPr>
        <w:t>Food</w:t>
      </w:r>
      <w:proofErr w:type="spellEnd"/>
      <w:r w:rsidRPr="00E855A2">
        <w:rPr>
          <w:rFonts w:ascii="Arial" w:hAnsi="Arial" w:cs="Arial"/>
          <w:b/>
          <w:bCs/>
          <w:sz w:val="60"/>
          <w:szCs w:val="60"/>
        </w:rPr>
        <w:t xml:space="preserve"> Store </w:t>
      </w:r>
    </w:p>
    <w:p w:rsidR="00E855A2" w:rsidRDefault="00E855A2" w:rsidP="00E855A2">
      <w:pPr>
        <w:pStyle w:val="NormalWeb"/>
        <w:spacing w:before="140" w:beforeAutospacing="0" w:after="0" w:afterAutospacing="0"/>
        <w:jc w:val="center"/>
        <w:rPr>
          <w:rFonts w:ascii="Arial" w:hAnsi="Arial" w:cs="Arial"/>
          <w:sz w:val="32"/>
          <w:szCs w:val="32"/>
        </w:rPr>
      </w:pPr>
      <w:r w:rsidRPr="00E855A2">
        <w:rPr>
          <w:rFonts w:ascii="Arial" w:hAnsi="Arial" w:cs="Arial"/>
          <w:sz w:val="32"/>
          <w:szCs w:val="32"/>
        </w:rPr>
        <w:t>Sistema</w:t>
      </w:r>
      <w:r>
        <w:rPr>
          <w:rFonts w:ascii="Arial" w:hAnsi="Arial" w:cs="Arial"/>
          <w:sz w:val="32"/>
          <w:szCs w:val="32"/>
        </w:rPr>
        <w:t xml:space="preserve"> de Gestión de Pedidos</w:t>
      </w:r>
    </w:p>
    <w:p w:rsidR="00E855A2" w:rsidRDefault="00E855A2" w:rsidP="00E855A2">
      <w:pPr>
        <w:pStyle w:val="NormalWeb"/>
        <w:spacing w:before="140" w:beforeAutospacing="0" w:after="0" w:afterAutospacing="0"/>
        <w:rPr>
          <w:rFonts w:ascii="Arial" w:hAnsi="Arial" w:cs="Arial"/>
          <w:sz w:val="32"/>
          <w:szCs w:val="32"/>
        </w:rPr>
      </w:pPr>
    </w:p>
    <w:p w:rsidR="00E855A2" w:rsidRDefault="00E855A2" w:rsidP="00E855A2">
      <w:pPr>
        <w:pStyle w:val="NormalWeb"/>
        <w:spacing w:before="140" w:beforeAutospacing="0" w:after="0" w:afterAutospacing="0"/>
        <w:rPr>
          <w:rFonts w:ascii="Arial" w:hAnsi="Arial" w:cs="Arial"/>
        </w:rPr>
      </w:pPr>
      <w:r w:rsidRPr="00E855A2">
        <w:rPr>
          <w:rFonts w:ascii="Arial" w:hAnsi="Arial" w:cs="Arial"/>
        </w:rPr>
        <w:t>Materia: Base de Datos I</w:t>
      </w:r>
    </w:p>
    <w:p w:rsidR="00E855A2" w:rsidRDefault="00E855A2" w:rsidP="00E855A2">
      <w:pPr>
        <w:pStyle w:val="NormalWeb"/>
        <w:spacing w:before="140" w:beforeAutospacing="0" w:after="0" w:afterAutospacing="0"/>
        <w:rPr>
          <w:rFonts w:ascii="Arial" w:hAnsi="Arial" w:cs="Arial"/>
        </w:rPr>
      </w:pPr>
    </w:p>
    <w:p w:rsidR="00E855A2" w:rsidRDefault="00E855A2" w:rsidP="00E855A2">
      <w:pPr>
        <w:pStyle w:val="NormalWeb"/>
        <w:spacing w:before="14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Integrante:</w:t>
      </w:r>
    </w:p>
    <w:p w:rsidR="00E855A2" w:rsidRPr="00E855A2" w:rsidRDefault="00E855A2" w:rsidP="00E855A2">
      <w:pPr>
        <w:pStyle w:val="NormalWeb"/>
        <w:numPr>
          <w:ilvl w:val="0"/>
          <w:numId w:val="1"/>
        </w:numPr>
        <w:spacing w:before="140" w:beforeAutospacing="0" w:after="0" w:afterAutospacing="0"/>
      </w:pPr>
      <w:r>
        <w:rPr>
          <w:rFonts w:ascii="Arial" w:hAnsi="Arial" w:cs="Arial"/>
        </w:rPr>
        <w:t>Alfredo Castillo – Comisión 3</w:t>
      </w:r>
    </w:p>
    <w:p w:rsidR="00E855A2" w:rsidRPr="00E855A2" w:rsidRDefault="00E855A2" w:rsidP="00E855A2">
      <w:pPr>
        <w:pStyle w:val="NormalWeb"/>
        <w:numPr>
          <w:ilvl w:val="0"/>
          <w:numId w:val="1"/>
        </w:numPr>
        <w:spacing w:before="140" w:beforeAutospacing="0" w:after="0" w:afterAutospacing="0"/>
      </w:pPr>
      <w:proofErr w:type="spellStart"/>
      <w:r>
        <w:rPr>
          <w:rFonts w:ascii="Arial" w:hAnsi="Arial" w:cs="Arial"/>
        </w:rPr>
        <w:t>Cesia</w:t>
      </w:r>
      <w:proofErr w:type="spellEnd"/>
      <w:r>
        <w:rPr>
          <w:rFonts w:ascii="Arial" w:hAnsi="Arial" w:cs="Arial"/>
        </w:rPr>
        <w:t xml:space="preserve"> Castilla – Comisión 5</w:t>
      </w:r>
    </w:p>
    <w:p w:rsidR="00E855A2" w:rsidRPr="00E855A2" w:rsidRDefault="00E855A2" w:rsidP="00E855A2">
      <w:pPr>
        <w:pStyle w:val="NormalWeb"/>
        <w:numPr>
          <w:ilvl w:val="0"/>
          <w:numId w:val="1"/>
        </w:numPr>
        <w:spacing w:before="140" w:beforeAutospacing="0" w:after="0" w:afterAutospacing="0"/>
      </w:pPr>
      <w:proofErr w:type="spellStart"/>
      <w:r>
        <w:rPr>
          <w:rFonts w:ascii="Arial" w:hAnsi="Arial" w:cs="Arial"/>
        </w:rPr>
        <w:t>Rocio</w:t>
      </w:r>
      <w:proofErr w:type="spellEnd"/>
      <w:r>
        <w:rPr>
          <w:rFonts w:ascii="Arial" w:hAnsi="Arial" w:cs="Arial"/>
        </w:rPr>
        <w:t xml:space="preserve"> Agüero – Comisión 6</w:t>
      </w:r>
    </w:p>
    <w:p w:rsidR="00E855A2" w:rsidRDefault="00E855A2" w:rsidP="00E855A2">
      <w:pPr>
        <w:pStyle w:val="NormalWeb"/>
        <w:spacing w:before="140" w:beforeAutospacing="0" w:after="0" w:afterAutospacing="0"/>
        <w:rPr>
          <w:rFonts w:ascii="Arial" w:hAnsi="Arial" w:cs="Arial"/>
        </w:rPr>
      </w:pPr>
    </w:p>
    <w:p w:rsidR="00E855A2" w:rsidRDefault="00E855A2" w:rsidP="00E855A2">
      <w:pPr>
        <w:pStyle w:val="NormalWeb"/>
        <w:spacing w:before="140" w:beforeAutospacing="0" w:after="0" w:afterAutospacing="0"/>
        <w:rPr>
          <w:rFonts w:ascii="Arial" w:hAnsi="Arial" w:cs="Arial"/>
        </w:rPr>
      </w:pPr>
    </w:p>
    <w:p w:rsidR="00E855A2" w:rsidRPr="00E855A2" w:rsidRDefault="00E855A2" w:rsidP="00E855A2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E855A2">
        <w:rPr>
          <w:rFonts w:ascii="Arial" w:hAnsi="Arial" w:cs="Arial"/>
          <w:sz w:val="22"/>
          <w:szCs w:val="22"/>
        </w:rPr>
        <w:t>Universidad Tecnológica Nacional.</w:t>
      </w:r>
    </w:p>
    <w:p w:rsidR="00E855A2" w:rsidRPr="00E855A2" w:rsidRDefault="00E855A2" w:rsidP="00E855A2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E855A2" w:rsidRPr="00E855A2" w:rsidRDefault="00E855A2" w:rsidP="00E855A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855A2">
        <w:rPr>
          <w:rFonts w:ascii="Arial" w:hAnsi="Arial" w:cs="Arial"/>
          <w:b/>
          <w:bCs/>
          <w:color w:val="000000"/>
          <w:sz w:val="22"/>
          <w:szCs w:val="22"/>
        </w:rPr>
        <w:t xml:space="preserve">Carrera: </w:t>
      </w:r>
      <w:r w:rsidRPr="00E855A2"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 w:rsidRPr="00E855A2">
        <w:rPr>
          <w:rFonts w:ascii="Arial" w:hAnsi="Arial" w:cs="Arial"/>
          <w:color w:val="000000"/>
          <w:sz w:val="22"/>
          <w:szCs w:val="22"/>
        </w:rPr>
        <w:t>TUPaD</w:t>
      </w:r>
      <w:proofErr w:type="spellEnd"/>
      <w:r w:rsidRPr="00E855A2">
        <w:rPr>
          <w:rFonts w:ascii="Arial" w:hAnsi="Arial" w:cs="Arial"/>
          <w:color w:val="000000"/>
          <w:sz w:val="22"/>
          <w:szCs w:val="22"/>
        </w:rPr>
        <w:t>) </w:t>
      </w:r>
    </w:p>
    <w:p w:rsidR="00E855A2" w:rsidRPr="00E855A2" w:rsidRDefault="00E855A2" w:rsidP="00E855A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E855A2">
        <w:rPr>
          <w:rFonts w:ascii="Arial" w:hAnsi="Arial" w:cs="Arial"/>
          <w:color w:val="000000"/>
          <w:sz w:val="22"/>
          <w:szCs w:val="22"/>
        </w:rPr>
        <w:br/>
      </w:r>
      <w:r w:rsidRPr="00E855A2">
        <w:rPr>
          <w:rFonts w:ascii="Arial" w:hAnsi="Arial" w:cs="Arial"/>
          <w:b/>
          <w:bCs/>
          <w:color w:val="000000"/>
          <w:sz w:val="22"/>
          <w:szCs w:val="22"/>
        </w:rPr>
        <w:t xml:space="preserve">Fecha de entrega: </w:t>
      </w:r>
      <w:r w:rsidRPr="00E855A2">
        <w:rPr>
          <w:rFonts w:ascii="Arial" w:hAnsi="Arial" w:cs="Arial"/>
          <w:color w:val="000000"/>
          <w:sz w:val="22"/>
          <w:szCs w:val="22"/>
        </w:rPr>
        <w:t xml:space="preserve">Junio 2026 </w:t>
      </w:r>
    </w:p>
    <w:p w:rsidR="00E855A2" w:rsidRPr="00E855A2" w:rsidRDefault="00E855A2" w:rsidP="00E855A2">
      <w:pPr>
        <w:pStyle w:val="NormalWeb"/>
        <w:spacing w:before="140" w:beforeAutospacing="0" w:after="0" w:afterAutospacing="0"/>
      </w:pPr>
    </w:p>
    <w:p w:rsidR="00E855A2" w:rsidRDefault="00E855A2" w:rsidP="00E855A2">
      <w:pPr>
        <w:pStyle w:val="NormalWeb"/>
        <w:spacing w:before="140" w:beforeAutospacing="0" w:after="0" w:afterAutospacing="0"/>
        <w:rPr>
          <w:rFonts w:ascii="Arial" w:hAnsi="Arial" w:cs="Arial"/>
        </w:rPr>
      </w:pPr>
    </w:p>
    <w:p w:rsidR="00E855A2" w:rsidRDefault="00E855A2" w:rsidP="00E855A2">
      <w:pPr>
        <w:pStyle w:val="NormalWeb"/>
        <w:spacing w:before="140" w:beforeAutospacing="0" w:after="0" w:afterAutospacing="0"/>
        <w:rPr>
          <w:rFonts w:ascii="Arial" w:hAnsi="Arial" w:cs="Arial"/>
        </w:rPr>
      </w:pPr>
    </w:p>
    <w:p w:rsidR="00E855A2" w:rsidRPr="00E855A2" w:rsidRDefault="00E855A2" w:rsidP="00E855A2">
      <w:pPr>
        <w:pStyle w:val="NormalWeb"/>
        <w:spacing w:before="140" w:beforeAutospacing="0" w:after="0" w:afterAutospacing="0"/>
        <w:ind w:left="708"/>
      </w:pPr>
    </w:p>
    <w:p w:rsidR="00BA707E" w:rsidRDefault="00EA1F83"/>
    <w:p w:rsidR="00E855A2" w:rsidRDefault="00E855A2"/>
    <w:p w:rsidR="00E855A2" w:rsidRDefault="00E855A2"/>
    <w:p w:rsidR="00E855A2" w:rsidRDefault="00E855A2"/>
    <w:p w:rsidR="00412DBA" w:rsidRDefault="00412DBA">
      <w:pPr>
        <w:rPr>
          <w:b/>
          <w:u w:val="single"/>
        </w:rPr>
      </w:pPr>
    </w:p>
    <w:p w:rsidR="00412DBA" w:rsidRDefault="00412DBA">
      <w:pPr>
        <w:rPr>
          <w:b/>
          <w:u w:val="single"/>
        </w:rPr>
      </w:pPr>
    </w:p>
    <w:p w:rsidR="00E9527C" w:rsidRPr="00E9527C" w:rsidRDefault="00E9527C">
      <w:pPr>
        <w:rPr>
          <w:b/>
          <w:u w:val="single"/>
        </w:rPr>
      </w:pPr>
      <w:r w:rsidRPr="00E9527C">
        <w:rPr>
          <w:b/>
          <w:u w:val="single"/>
        </w:rPr>
        <w:t>Resumen Ejecutivo</w:t>
      </w:r>
    </w:p>
    <w:p w:rsidR="00412DBA" w:rsidRDefault="00E9527C">
      <w:r>
        <w:t xml:space="preserve">En este trabajo se presenta el ciclo de desarrollo de la base de datos </w:t>
      </w:r>
      <w:proofErr w:type="spellStart"/>
      <w:r>
        <w:rPr>
          <w:rStyle w:val="CdigoHTML"/>
          <w:rFonts w:eastAsiaTheme="minorHAnsi"/>
        </w:rPr>
        <w:t>food_store</w:t>
      </w:r>
      <w:proofErr w:type="spellEnd"/>
      <w:r>
        <w:t>, iniciando con un modelo Entidad-Relación que asegura la integridad de los datos desde el esquema. Mediante técnicas avanzadas de SQL, se realizó una simulación de carga mas</w:t>
      </w:r>
      <w:r w:rsidR="0074703F">
        <w:t xml:space="preserve">iva para evaluar el rendimiento </w:t>
      </w:r>
      <w:r>
        <w:t>ante consultas complejas, uniones de tablas y la creación de vistas. El diseño final destaca por la inclusión de medidas de seguridad para restringir accesos no autorizados y por un análisis crítico de la concurrencia, donde se validó el comportamiento transaccional y los niveles de aislamiento óptimos frente a escenarios de alta demanda simultánea.</w:t>
      </w:r>
    </w:p>
    <w:p w:rsidR="00412DBA" w:rsidRDefault="00412DBA"/>
    <w:p w:rsidR="00412DBA" w:rsidRDefault="00412DBA"/>
    <w:p w:rsidR="00412DBA" w:rsidRPr="00412DBA" w:rsidRDefault="00412DBA"/>
    <w:p w:rsidR="009A29C8" w:rsidRDefault="009A29C8">
      <w:pPr>
        <w:rPr>
          <w:b/>
          <w:u w:val="single"/>
        </w:rPr>
      </w:pPr>
      <w:r w:rsidRPr="009A29C8">
        <w:rPr>
          <w:b/>
          <w:u w:val="single"/>
        </w:rPr>
        <w:t>Reglas de negocio.</w:t>
      </w:r>
    </w:p>
    <w:p w:rsidR="009A29C8" w:rsidRDefault="009A29C8" w:rsidP="009A29C8">
      <w:pPr>
        <w:pStyle w:val="Prrafodelista"/>
        <w:numPr>
          <w:ilvl w:val="0"/>
          <w:numId w:val="1"/>
        </w:numPr>
      </w:pPr>
      <w:r w:rsidRPr="00CA3F27">
        <w:rPr>
          <w:u w:val="single"/>
        </w:rPr>
        <w:t>CATEGORIA</w:t>
      </w:r>
      <w:r w:rsidRPr="00CA3F27">
        <w:t xml:space="preserve">: Identidad </w:t>
      </w:r>
      <w:r w:rsidR="00CA3F27" w:rsidRPr="00CA3F27">
        <w:t>Única</w:t>
      </w:r>
      <w:r w:rsidRPr="00CA3F27">
        <w:t xml:space="preserve"> (No pueden existir dos categorías del mismo nombre</w:t>
      </w:r>
      <w:r w:rsidR="00CA3F27" w:rsidRPr="00CA3F27">
        <w:t>)</w:t>
      </w:r>
    </w:p>
    <w:p w:rsidR="00412DBA" w:rsidRPr="00CA3F27" w:rsidRDefault="00412DBA" w:rsidP="00412DBA">
      <w:pPr>
        <w:pStyle w:val="Prrafodelista"/>
      </w:pPr>
    </w:p>
    <w:p w:rsidR="00CA3F27" w:rsidRDefault="00CA3F27" w:rsidP="009A29C8">
      <w:pPr>
        <w:pStyle w:val="Prrafodelista"/>
        <w:numPr>
          <w:ilvl w:val="0"/>
          <w:numId w:val="1"/>
        </w:numPr>
      </w:pPr>
      <w:r w:rsidRPr="00CA3F27">
        <w:rPr>
          <w:u w:val="single"/>
        </w:rPr>
        <w:t>USUARIO</w:t>
      </w:r>
      <w:r w:rsidRPr="00CA3F27">
        <w:t>: Identidad Única (No puede haber dos usuarios con el mismo correo electrónico)</w:t>
      </w:r>
    </w:p>
    <w:p w:rsidR="00412DBA" w:rsidRDefault="00412DBA" w:rsidP="00412DBA">
      <w:pPr>
        <w:pStyle w:val="Prrafodelista"/>
      </w:pPr>
    </w:p>
    <w:p w:rsidR="00412DBA" w:rsidRPr="00CA3F27" w:rsidRDefault="00412DBA" w:rsidP="00412DBA">
      <w:pPr>
        <w:pStyle w:val="Prrafodelista"/>
      </w:pPr>
    </w:p>
    <w:p w:rsidR="00CA3F27" w:rsidRDefault="00CA3F27" w:rsidP="009A29C8">
      <w:pPr>
        <w:pStyle w:val="Prrafodelista"/>
        <w:numPr>
          <w:ilvl w:val="0"/>
          <w:numId w:val="1"/>
        </w:numPr>
      </w:pPr>
      <w:r w:rsidRPr="00CA3F27">
        <w:rPr>
          <w:u w:val="single"/>
        </w:rPr>
        <w:t>PRODUCTOS</w:t>
      </w:r>
      <w:r w:rsidRPr="00CA3F27">
        <w:t>: Todo producto debe permanecer a una categoría existente, el precio del producto no puede ser negativo y el stock disponible no puede ser menor a cero.</w:t>
      </w:r>
    </w:p>
    <w:p w:rsidR="00412DBA" w:rsidRPr="00CA3F27" w:rsidRDefault="00412DBA" w:rsidP="00412DBA">
      <w:pPr>
        <w:pStyle w:val="Prrafodelista"/>
      </w:pPr>
    </w:p>
    <w:p w:rsidR="00412DBA" w:rsidRDefault="00CA3F27" w:rsidP="00412DBA">
      <w:pPr>
        <w:pStyle w:val="Prrafodelista"/>
        <w:numPr>
          <w:ilvl w:val="0"/>
          <w:numId w:val="1"/>
        </w:numPr>
      </w:pPr>
      <w:r w:rsidRPr="00CA3F27">
        <w:rPr>
          <w:u w:val="single"/>
        </w:rPr>
        <w:t>PEDIDOS</w:t>
      </w:r>
      <w:r w:rsidRPr="00CA3F27">
        <w:t>: Un pedido debe estar asociado a un usuario registrado, el estado del pedido está restringido a cuatro tipos, solo acepta tres formas de pago y el valor total no puede ser negativo</w:t>
      </w:r>
      <w:r w:rsidR="00412DBA">
        <w:t>.</w:t>
      </w:r>
    </w:p>
    <w:p w:rsidR="00412DBA" w:rsidRDefault="00412DBA" w:rsidP="00412DBA">
      <w:pPr>
        <w:pStyle w:val="Prrafodelista"/>
      </w:pPr>
    </w:p>
    <w:p w:rsidR="00412DBA" w:rsidRPr="00CA3F27" w:rsidRDefault="00412DBA" w:rsidP="00412DBA">
      <w:pPr>
        <w:pStyle w:val="Prrafodelista"/>
      </w:pPr>
    </w:p>
    <w:p w:rsidR="00CA3F27" w:rsidRDefault="00CA3F27" w:rsidP="009A29C8">
      <w:pPr>
        <w:pStyle w:val="Prrafodelista"/>
        <w:numPr>
          <w:ilvl w:val="0"/>
          <w:numId w:val="1"/>
        </w:numPr>
      </w:pPr>
      <w:r w:rsidRPr="00CA3F27">
        <w:rPr>
          <w:u w:val="single"/>
        </w:rPr>
        <w:t>DETALLE</w:t>
      </w:r>
      <w:r w:rsidRPr="00CA3F27">
        <w:t xml:space="preserve"> </w:t>
      </w:r>
      <w:r w:rsidRPr="00CA3F27">
        <w:rPr>
          <w:u w:val="single"/>
        </w:rPr>
        <w:t>PEDIDO</w:t>
      </w:r>
      <w:r w:rsidRPr="00CA3F27">
        <w:t>: Si el pedido principal es eliminado, todos sus detalles se borran automáticamente.</w:t>
      </w:r>
    </w:p>
    <w:p w:rsidR="00412DBA" w:rsidRPr="00CA3F27" w:rsidRDefault="00412DBA" w:rsidP="00412DBA">
      <w:pPr>
        <w:pStyle w:val="Prrafodelista"/>
      </w:pPr>
    </w:p>
    <w:p w:rsidR="00CA3F27" w:rsidRDefault="00CA3F27" w:rsidP="00CA3F27">
      <w:pPr>
        <w:pStyle w:val="Prrafodelista"/>
        <w:numPr>
          <w:ilvl w:val="0"/>
          <w:numId w:val="1"/>
        </w:numPr>
      </w:pPr>
      <w:r w:rsidRPr="00CA3F27">
        <w:rPr>
          <w:u w:val="single"/>
        </w:rPr>
        <w:t>BORRADO</w:t>
      </w:r>
      <w:r w:rsidRPr="00CA3F27">
        <w:t xml:space="preserve"> </w:t>
      </w:r>
      <w:r w:rsidRPr="00CA3F27">
        <w:rPr>
          <w:u w:val="single"/>
        </w:rPr>
        <w:t>LOGICO</w:t>
      </w:r>
      <w:r w:rsidRPr="00CA3F27">
        <w:t>: El sistema no elimina físicamente los registros, se utiliza una bandera para marcar la baja</w:t>
      </w:r>
      <w:r w:rsidR="00412DBA">
        <w:t>.</w:t>
      </w:r>
    </w:p>
    <w:p w:rsidR="00412DBA" w:rsidRDefault="00412DBA" w:rsidP="00412DBA">
      <w:pPr>
        <w:pStyle w:val="Prrafodelista"/>
      </w:pPr>
    </w:p>
    <w:p w:rsidR="00412DBA" w:rsidRDefault="00412DBA" w:rsidP="00412DBA"/>
    <w:p w:rsidR="00412DBA" w:rsidRDefault="00412DBA" w:rsidP="00412DBA"/>
    <w:p w:rsidR="00412DBA" w:rsidRDefault="00412DBA" w:rsidP="00412DBA"/>
    <w:p w:rsidR="00412DBA" w:rsidRDefault="00412DBA" w:rsidP="00412DBA">
      <w:pPr>
        <w:rPr>
          <w:u w:val="single"/>
        </w:rPr>
      </w:pPr>
      <w:r w:rsidRPr="00412DBA">
        <w:rPr>
          <w:u w:val="single"/>
        </w:rPr>
        <w:lastRenderedPageBreak/>
        <w:t>Diagrama Entidad-Relación (DER)</w:t>
      </w:r>
      <w:r w:rsidRPr="00412DBA">
        <w:rPr>
          <w:u w:val="single"/>
        </w:rPr>
        <w:t>.</w:t>
      </w:r>
    </w:p>
    <w:p w:rsidR="00412DBA" w:rsidRDefault="00412DBA" w:rsidP="00412DBA">
      <w:pPr>
        <w:rPr>
          <w:u w:val="single"/>
        </w:rPr>
      </w:pPr>
      <w:r>
        <w:rPr>
          <w:noProof/>
          <w:u w:val="single"/>
          <w:lang w:eastAsia="es-ES"/>
        </w:rPr>
        <w:drawing>
          <wp:anchor distT="0" distB="0" distL="114300" distR="114300" simplePos="0" relativeHeight="251658240" behindDoc="1" locked="0" layoutInCell="1" allowOverlap="1" wp14:anchorId="088FC887" wp14:editId="0F0C96BF">
            <wp:simplePos x="0" y="0"/>
            <wp:positionH relativeFrom="column">
              <wp:posOffset>1905</wp:posOffset>
            </wp:positionH>
            <wp:positionV relativeFrom="paragraph">
              <wp:posOffset>57150</wp:posOffset>
            </wp:positionV>
            <wp:extent cx="5065395" cy="3703320"/>
            <wp:effectExtent l="0" t="0" r="1905" b="0"/>
            <wp:wrapThrough wrapText="bothSides">
              <wp:wrapPolygon edited="0">
                <wp:start x="0" y="0"/>
                <wp:lineTo x="0" y="21444"/>
                <wp:lineTo x="21527" y="21444"/>
                <wp:lineTo x="21527" y="0"/>
                <wp:lineTo x="0" y="0"/>
              </wp:wrapPolygon>
            </wp:wrapThrough>
            <wp:docPr id="1" name="Imagen 1" descr="C:\Users\Usuario\Desktop\TP_ProgramacionII\UTN-TPI-Programacion2\TPI-BASE-DE-DATOS-1\der_food_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TP_ProgramacionII\UTN-TPI-Programacion2\TPI-BASE-DE-DATOS-1\der_food_sto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2DBA" w:rsidRPr="00412DBA" w:rsidRDefault="00412DBA" w:rsidP="00412DBA">
      <w:pPr>
        <w:rPr>
          <w:u w:val="single"/>
        </w:rPr>
      </w:pPr>
    </w:p>
    <w:p w:rsidR="0074703F" w:rsidRDefault="0074703F"/>
    <w:p w:rsidR="00412DBA" w:rsidRDefault="00412DBA"/>
    <w:p w:rsidR="0074703F" w:rsidRDefault="0074703F"/>
    <w:p w:rsidR="00412DBA" w:rsidRDefault="00412DBA"/>
    <w:p w:rsidR="00412DBA" w:rsidRDefault="00412DBA"/>
    <w:p w:rsidR="00412DBA" w:rsidRDefault="00412DBA"/>
    <w:p w:rsidR="00412DBA" w:rsidRDefault="00412DBA"/>
    <w:p w:rsidR="00412DBA" w:rsidRDefault="00412DBA"/>
    <w:p w:rsidR="00412DBA" w:rsidRDefault="00412DBA"/>
    <w:p w:rsidR="00412DBA" w:rsidRDefault="00412DBA">
      <w:pPr>
        <w:rPr>
          <w:u w:val="single"/>
        </w:rPr>
      </w:pPr>
    </w:p>
    <w:p w:rsidR="00412DBA" w:rsidRDefault="00412DBA">
      <w:pPr>
        <w:rPr>
          <w:u w:val="single"/>
        </w:rPr>
      </w:pPr>
    </w:p>
    <w:p w:rsidR="00412DBA" w:rsidRDefault="00412DBA">
      <w:pPr>
        <w:rPr>
          <w:u w:val="single"/>
        </w:rPr>
      </w:pPr>
    </w:p>
    <w:p w:rsidR="00412DBA" w:rsidRDefault="00412DBA">
      <w:pPr>
        <w:rPr>
          <w:u w:val="single"/>
        </w:rPr>
      </w:pPr>
      <w:r w:rsidRPr="00412DBA">
        <w:rPr>
          <w:u w:val="single"/>
        </w:rPr>
        <w:t>Modelo Relacional (MR).</w:t>
      </w:r>
    </w:p>
    <w:p w:rsidR="00412DBA" w:rsidRPr="00412DBA" w:rsidRDefault="00412DBA" w:rsidP="00412DBA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Categorías(id, nombre, eliminado, </w:t>
      </w:r>
      <w:proofErr w:type="spellStart"/>
      <w:r>
        <w:t>created_at</w:t>
      </w:r>
      <w:proofErr w:type="spellEnd"/>
      <w:r>
        <w:t>)</w:t>
      </w:r>
    </w:p>
    <w:p w:rsidR="00412DBA" w:rsidRPr="00412DBA" w:rsidRDefault="00412DBA" w:rsidP="00412DBA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Usuarios(id, nombre, email, rol, eliminado, </w:t>
      </w:r>
      <w:proofErr w:type="spellStart"/>
      <w:r>
        <w:t>created_at</w:t>
      </w:r>
      <w:proofErr w:type="spellEnd"/>
      <w:r>
        <w:t>)</w:t>
      </w:r>
    </w:p>
    <w:p w:rsidR="00412DBA" w:rsidRPr="00412DBA" w:rsidRDefault="00412DBA" w:rsidP="00412DBA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Productos(id, nombre, precio, stock, </w:t>
      </w:r>
      <w:proofErr w:type="spellStart"/>
      <w:r>
        <w:t>categoría_id</w:t>
      </w:r>
      <w:proofErr w:type="spellEnd"/>
      <w:r>
        <w:t xml:space="preserve">, eliminado, </w:t>
      </w:r>
      <w:proofErr w:type="spellStart"/>
      <w:r>
        <w:t>created_at</w:t>
      </w:r>
      <w:proofErr w:type="spellEnd"/>
      <w:r>
        <w:t>)</w:t>
      </w:r>
    </w:p>
    <w:p w:rsidR="00412DBA" w:rsidRPr="00412DBA" w:rsidRDefault="00412DBA" w:rsidP="00412DBA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Pedidos(id, </w:t>
      </w:r>
      <w:proofErr w:type="spellStart"/>
      <w:r>
        <w:t>usuario_id</w:t>
      </w:r>
      <w:proofErr w:type="spellEnd"/>
      <w:r>
        <w:t xml:space="preserve">, estado, </w:t>
      </w:r>
      <w:proofErr w:type="spellStart"/>
      <w:r>
        <w:t>forma_pago</w:t>
      </w:r>
      <w:proofErr w:type="spellEnd"/>
      <w:r>
        <w:t xml:space="preserve">, total, eliminado, </w:t>
      </w:r>
      <w:proofErr w:type="spellStart"/>
      <w:r>
        <w:t>created_at</w:t>
      </w:r>
      <w:proofErr w:type="spellEnd"/>
      <w:r>
        <w:t>)</w:t>
      </w:r>
    </w:p>
    <w:p w:rsidR="00412DBA" w:rsidRPr="00412DBA" w:rsidRDefault="00412DBA" w:rsidP="00412DBA">
      <w:pPr>
        <w:pStyle w:val="Prrafodelista"/>
        <w:numPr>
          <w:ilvl w:val="0"/>
          <w:numId w:val="1"/>
        </w:numPr>
        <w:rPr>
          <w:u w:val="single"/>
        </w:rPr>
      </w:pPr>
      <w:proofErr w:type="spellStart"/>
      <w:r>
        <w:t>Detalles_pedidos</w:t>
      </w:r>
      <w:proofErr w:type="spellEnd"/>
      <w:r>
        <w:t xml:space="preserve">(id, </w:t>
      </w:r>
      <w:proofErr w:type="spellStart"/>
      <w:r>
        <w:t>pedido_id</w:t>
      </w:r>
      <w:proofErr w:type="spellEnd"/>
      <w:r>
        <w:t xml:space="preserve">, </w:t>
      </w:r>
      <w:proofErr w:type="spellStart"/>
      <w:r>
        <w:t>producto_id</w:t>
      </w:r>
      <w:proofErr w:type="spellEnd"/>
      <w:r>
        <w:t xml:space="preserve">, cantidad, </w:t>
      </w:r>
      <w:proofErr w:type="spellStart"/>
      <w:r>
        <w:t>precio_unitario</w:t>
      </w:r>
      <w:proofErr w:type="spellEnd"/>
      <w:r>
        <w:t xml:space="preserve">, subtotal, eliminado, </w:t>
      </w:r>
      <w:proofErr w:type="spellStart"/>
      <w:r>
        <w:t>created_at</w:t>
      </w:r>
      <w:proofErr w:type="spellEnd"/>
      <w:r>
        <w:t>)</w:t>
      </w:r>
      <w:bookmarkStart w:id="0" w:name="_GoBack"/>
      <w:bookmarkEnd w:id="0"/>
    </w:p>
    <w:sectPr w:rsidR="00412DBA" w:rsidRPr="00412DBA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1F83" w:rsidRDefault="00EA1F83" w:rsidP="00E855A2">
      <w:pPr>
        <w:spacing w:after="0" w:line="240" w:lineRule="auto"/>
      </w:pPr>
      <w:r>
        <w:separator/>
      </w:r>
    </w:p>
  </w:endnote>
  <w:endnote w:type="continuationSeparator" w:id="0">
    <w:p w:rsidR="00EA1F83" w:rsidRDefault="00EA1F83" w:rsidP="00E85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37808558"/>
      <w:docPartObj>
        <w:docPartGallery w:val="Page Numbers (Bottom of Page)"/>
        <w:docPartUnique/>
      </w:docPartObj>
    </w:sdtPr>
    <w:sdtContent>
      <w:p w:rsidR="00E855A2" w:rsidRDefault="00E855A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2DBA">
          <w:rPr>
            <w:noProof/>
          </w:rPr>
          <w:t>3</w:t>
        </w:r>
        <w:r>
          <w:fldChar w:fldCharType="end"/>
        </w:r>
      </w:p>
    </w:sdtContent>
  </w:sdt>
  <w:p w:rsidR="00E855A2" w:rsidRDefault="00E855A2">
    <w:pPr>
      <w:pStyle w:val="Piedepgina"/>
    </w:pPr>
    <w:proofErr w:type="spellStart"/>
    <w:r>
      <w:t>Food</w:t>
    </w:r>
    <w:proofErr w:type="spellEnd"/>
    <w:r>
      <w:t xml:space="preserve"> Store – Base de Datos I   UTN </w:t>
    </w:r>
    <w:proofErr w:type="spellStart"/>
    <w:r>
      <w:t>TUPaD</w:t>
    </w:r>
    <w:proofErr w:type="spellEnd"/>
  </w:p>
  <w:p w:rsidR="00E855A2" w:rsidRDefault="00E855A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1F83" w:rsidRDefault="00EA1F83" w:rsidP="00E855A2">
      <w:pPr>
        <w:spacing w:after="0" w:line="240" w:lineRule="auto"/>
      </w:pPr>
      <w:r>
        <w:separator/>
      </w:r>
    </w:p>
  </w:footnote>
  <w:footnote w:type="continuationSeparator" w:id="0">
    <w:p w:rsidR="00EA1F83" w:rsidRDefault="00EA1F83" w:rsidP="00E855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895B9C"/>
    <w:multiLevelType w:val="hybridMultilevel"/>
    <w:tmpl w:val="07CA551A"/>
    <w:lvl w:ilvl="0" w:tplc="1D105F8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5A2"/>
    <w:rsid w:val="00412DBA"/>
    <w:rsid w:val="0074703F"/>
    <w:rsid w:val="009A29C8"/>
    <w:rsid w:val="00AB6749"/>
    <w:rsid w:val="00CA3F27"/>
    <w:rsid w:val="00E855A2"/>
    <w:rsid w:val="00E94132"/>
    <w:rsid w:val="00E9527C"/>
    <w:rsid w:val="00EA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5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855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55A2"/>
  </w:style>
  <w:style w:type="paragraph" w:styleId="Piedepgina">
    <w:name w:val="footer"/>
    <w:basedOn w:val="Normal"/>
    <w:link w:val="PiedepginaCar"/>
    <w:uiPriority w:val="99"/>
    <w:unhideWhenUsed/>
    <w:rsid w:val="00E855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5A2"/>
  </w:style>
  <w:style w:type="character" w:styleId="CdigoHTML">
    <w:name w:val="HTML Code"/>
    <w:basedOn w:val="Fuentedeprrafopredeter"/>
    <w:uiPriority w:val="99"/>
    <w:semiHidden/>
    <w:unhideWhenUsed/>
    <w:rsid w:val="00E9527C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9A29C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12D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2D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5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855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55A2"/>
  </w:style>
  <w:style w:type="paragraph" w:styleId="Piedepgina">
    <w:name w:val="footer"/>
    <w:basedOn w:val="Normal"/>
    <w:link w:val="PiedepginaCar"/>
    <w:uiPriority w:val="99"/>
    <w:unhideWhenUsed/>
    <w:rsid w:val="00E855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5A2"/>
  </w:style>
  <w:style w:type="character" w:styleId="CdigoHTML">
    <w:name w:val="HTML Code"/>
    <w:basedOn w:val="Fuentedeprrafopredeter"/>
    <w:uiPriority w:val="99"/>
    <w:semiHidden/>
    <w:unhideWhenUsed/>
    <w:rsid w:val="00E9527C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9A29C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12D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2D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2026-06-22T20:01:00Z</dcterms:created>
  <dcterms:modified xsi:type="dcterms:W3CDTF">2026-06-22T20:55:00Z</dcterms:modified>
</cp:coreProperties>
</file>