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WinTAK + Google Photorealistic 3D Tiles (Cesium ion) ? Request for TAK Engine Updates</w:t>
      </w:r>
    </w:p>
    <w:p>
      <w:r>
        <w:t>Prepared from my perspective for the TAK product/engine team.</w:t>
      </w:r>
    </w:p>
    <w:p>
      <w:pPr>
        <w:pStyle w:val="Heading1"/>
      </w:pPr>
      <w:r>
        <w:t>TL;DR</w:t>
      </w:r>
    </w:p>
    <w:p>
      <w:r>
        <w:t>I?m trying to get Google Photorealistic 3D Tiles (via Cesium ion, asset 2275207) to render inside WinTAK native SceneLayer (not just in a web preview). I?ve made substantial progress on the plugin/bridge side: WinTAK can now accept the streamed layer, place it in Overlay Manager, and traverse deep Google tileset hierarchy URLs through a local proxy.</w:t>
      </w:r>
    </w:p>
    <w:p>
      <w:r>
        <w:t>The roadblock is now in the TAK native engine parse/render path for leaf content. Even after multiple compatibility rewrites (GLB?b3dm wrapping, Draco decode, extension cleanup, transform baking, RTC_CENTER), WinTAK still logs native failures when leaf content is reached (DataInput2.cpp@76 code=13, Cesium3DTilesSceneInfoSpi.cpp@59 code=13/code=2) and no Google 3D geometry becomes visible on the globe.</w:t>
      </w:r>
    </w:p>
    <w:p>
      <w:r>
        <w:t>I need TAK engine updates to close the last mile.</w:t>
      </w:r>
    </w:p>
    <w:p>
      <w:pPr>
        <w:pStyle w:val="Heading1"/>
      </w:pPr>
      <w:r>
        <w:t>Long Version</w:t>
      </w:r>
    </w:p>
    <w:p>
      <w:pPr>
        <w:pStyle w:val="Heading2"/>
      </w:pPr>
      <w:r>
        <w:t>1) What I am trying to accomplish</w:t>
      </w:r>
    </w:p>
    <w:p>
      <w:r>
        <w:t>I am integrating Cesium ion into WinTAK so users can select Google Photorealistic 3D Tiles and have it render in the native WinTAK globe (SceneLayer) as a first-class 3D layer.</w:t>
      </w:r>
    </w:p>
    <w:p>
      <w:r>
        <w:t>This is not a web-only use case. The goal is native WinTAK scene rendering, selection, and operational use inside the existing SceneLayer workflow.</w:t>
      </w:r>
    </w:p>
    <w:p>
      <w:pPr>
        <w:pStyle w:val="Heading2"/>
      </w:pPr>
      <w:r>
        <w:t>2) What I have successfully implemented</w:t>
      </w:r>
    </w:p>
    <w:p>
      <w:pPr>
        <w:pStyle w:val="ListBullet"/>
      </w:pPr>
      <w:r>
        <w:t>Google ion endpoint handling: correctly handled Google?s ion endpoint shape (externalType: 3DTILES + options.url).</w:t>
      </w:r>
    </w:p>
    <w:p>
      <w:pPr>
        <w:pStyle w:val="ListBullet"/>
      </w:pPr>
      <w:r>
        <w:t>Native load path in WinTAK: for asset 2275207, switched to URL-based native load with type hint SceneLayer.Add(url, "Cesium3DTiles").</w:t>
      </w:r>
    </w:p>
    <w:p>
      <w:pPr>
        <w:pStyle w:val="ListBullet"/>
      </w:pPr>
      <w:r>
        <w:t>Hierarchy URL rewriting: nested Google tile URLs resolve through local proxy routing.</w:t>
      </w:r>
    </w:p>
    <w:p>
      <w:pPr>
        <w:pStyle w:val="ListBullet"/>
      </w:pPr>
      <w:r>
        <w:t>Bounding volume normalization for Earth-centered/global-safe handling.</w:t>
      </w:r>
    </w:p>
    <w:p>
      <w:pPr>
        <w:pStyle w:val="ListBullet"/>
      </w:pPr>
      <w:r>
        <w:t>GLB to b3dm compatibility bridge for WinTAK content ingestion.</w:t>
      </w:r>
    </w:p>
    <w:p>
      <w:pPr>
        <w:pStyle w:val="ListBullet"/>
      </w:pPr>
      <w:r>
        <w:t>Draco/material compatibility work: server-side decode + extension marker cleanup where appropriate.</w:t>
      </w:r>
    </w:p>
    <w:p>
      <w:pPr>
        <w:pStyle w:val="ListBullet"/>
      </w:pPr>
      <w:r>
        <w:t>Vertex/layout/transform compatibility: forced non-interleaved layout, baked node transforms, added RTC_CENTER.</w:t>
      </w:r>
    </w:p>
    <w:p>
      <w:pPr>
        <w:pStyle w:val="ListBullet"/>
      </w:pPr>
      <w:r>
        <w:t>Operational stability: scene registration, stale layer cleanup, token refresh handling verified.</w:t>
      </w:r>
    </w:p>
    <w:p>
      <w:pPr>
        <w:pStyle w:val="Heading2"/>
      </w:pPr>
      <w:r>
        <w:t>3) What is still failing</w:t>
      </w:r>
    </w:p>
    <w:p>
      <w:r>
        <w:t>Despite the above, the native engine still fails at leaf parse/render stage.</w:t>
      </w:r>
    </w:p>
    <w:p>
      <w:pPr>
        <w:pStyle w:val="ListBullet"/>
      </w:pPr>
      <w:r>
        <w:t>Observed behavior:</w:t>
      </w:r>
    </w:p>
    <w:p>
      <w:pPr>
        <w:pStyle w:val="ListBullet2"/>
      </w:pPr>
      <w:r>
        <w:t>WinTAK activity reports native load success.</w:t>
      </w:r>
    </w:p>
    <w:p>
      <w:pPr>
        <w:pStyle w:val="ListBullet2"/>
      </w:pPr>
      <w:r>
        <w:t>Layer appears under Overlay Manager &gt; 3D Models.</w:t>
      </w:r>
    </w:p>
    <w:p>
      <w:pPr>
        <w:pStyle w:val="ListBullet2"/>
      </w:pPr>
      <w:r>
        <w:t>Bridge shows extensive hierarchy traversal (many nested JSON requests).</w:t>
      </w:r>
    </w:p>
    <w:p>
      <w:pPr>
        <w:pStyle w:val="ListBullet2"/>
      </w:pPr>
      <w:r>
        <w:t>Final result: no visible Google 3D buildings/geometry in native globe.</w:t>
      </w:r>
    </w:p>
    <w:p>
      <w:pPr>
        <w:pStyle w:val="ListBullet"/>
      </w:pPr>
      <w:r>
        <w:t>Representative plugin log entries:</w:t>
      </w:r>
    </w:p>
    <w:p>
      <w:pPr>
        <w:pStyle w:val="ListBullet2"/>
      </w:pPr>
      <w:r>
        <w:t>SceneLayer.Add(url, hint='Cesium3DTiles') returned True for asset 2275207.</w:t>
      </w:r>
    </w:p>
    <w:p>
      <w:pPr>
        <w:pStyle w:val="ListBullet2"/>
      </w:pPr>
      <w:r>
        <w:t>SelectAndFocusSceneAsync selected scene ... in Overlay Manager.</w:t>
      </w:r>
    </w:p>
    <w:p>
      <w:pPr>
        <w:pStyle w:val="ListBullet2"/>
      </w:pPr>
      <w:r>
        <w:t>SelectAndFocusSceneAsync skipped camera focus for asset 2275207.</w:t>
      </w:r>
    </w:p>
    <w:p>
      <w:pPr>
        <w:pStyle w:val="ListBullet"/>
      </w:pPr>
      <w:r>
        <w:t>Representative native engine errors:</w:t>
      </w:r>
    </w:p>
    <w:p>
      <w:pPr>
        <w:pStyle w:val="ListBullet2"/>
      </w:pPr>
      <w:r>
        <w:t>return ...\DataInput2.cpp@76 code=13</w:t>
      </w:r>
    </w:p>
    <w:p>
      <w:pPr>
        <w:pStyle w:val="ListBullet2"/>
      </w:pPr>
      <w:r>
        <w:t>return ...\Cesium3DTilesSceneInfoSpi.cpp@59 code=13</w:t>
      </w:r>
    </w:p>
    <w:p>
      <w:pPr>
        <w:pStyle w:val="ListBullet2"/>
      </w:pPr>
      <w:r>
        <w:t>return ...\Cesium3DTilesSceneInfoSpi.cpp@59 code=2</w:t>
      </w:r>
    </w:p>
    <w:p>
      <w:r>
        <w:t>These repeat in bursts after load, indicating failure in native content ingestion path.</w:t>
      </w:r>
    </w:p>
    <w:p>
      <w:pPr>
        <w:pStyle w:val="Heading2"/>
      </w:pPr>
      <w:r>
        <w:t>4) Why I believe this is now TAK-engine-side</w:t>
      </w:r>
    </w:p>
    <w:p>
      <w:pPr>
        <w:pStyle w:val="ListBullet"/>
      </w:pPr>
      <w:r>
        <w:t>Stream URL and auth path are valid.</w:t>
      </w:r>
    </w:p>
    <w:p>
      <w:pPr>
        <w:pStyle w:val="ListBullet"/>
      </w:pPr>
      <w:r>
        <w:t>WinTAK can add the scene.</w:t>
      </w:r>
    </w:p>
    <w:p>
      <w:pPr>
        <w:pStyle w:val="ListBullet"/>
      </w:pPr>
      <w:r>
        <w:t>WinTAK can walk the hierarchy.</w:t>
      </w:r>
    </w:p>
    <w:p>
      <w:pPr>
        <w:pStyle w:val="ListBullet"/>
      </w:pPr>
      <w:r>
        <w:t>Leaf requests are being reached in stream path.</w:t>
      </w:r>
    </w:p>
    <w:p>
      <w:pPr>
        <w:pStyle w:val="ListBullet"/>
      </w:pPr>
      <w:r>
        <w:t>Multiple content-shape compatibility transformations were already applied.</w:t>
      </w:r>
    </w:p>
    <w:p>
      <w:pPr>
        <w:pStyle w:val="ListBullet"/>
      </w:pPr>
      <w:r>
        <w:t>Failures still terminate in native TAK parse path (Cesium3DTilesSceneInfoSpi / DataInput2).</w:t>
      </w:r>
    </w:p>
    <w:p>
      <w:pPr>
        <w:pStyle w:val="Heading2"/>
      </w:pPr>
      <w:r>
        <w:t>5) Specific requests to TAK product/engine team</w:t>
      </w:r>
    </w:p>
    <w:p>
      <w:pPr>
        <w:pStyle w:val="ListNumber"/>
      </w:pPr>
      <w:r>
        <w:t>Strengthen native support for modern 3D Tiles 1.1 content paths, including 3DTILES_content_gltf-style workflows and mixed hierarchy/content forms.</w:t>
      </w:r>
    </w:p>
    <w:p>
      <w:pPr>
        <w:pStyle w:val="ListNumber"/>
      </w:pPr>
      <w:r>
        <w:t>Harden B3DM_parse/content handoff path behind Cesium3DTilesSceneInfoSpi.cpp@59 and DataInput2.cpp@76 with clearer parse-stage diagnostics.</w:t>
      </w:r>
    </w:p>
    <w:p>
      <w:pPr>
        <w:pStyle w:val="ListNumber"/>
      </w:pPr>
      <w:r>
        <w:t>Confirm/expand glTF extension support relevant to Google photorealistic tiles: KHR_draco_mesh_compression, KHR_mesh_quantization, EXT_meshopt_compression, KHR_materials_unlit.</w:t>
      </w:r>
    </w:p>
    <w:p>
      <w:pPr>
        <w:pStyle w:val="ListNumber"/>
      </w:pPr>
      <w:r>
        <w:t>Validate world-scale placement/culling behavior (ECEF + RTC handling, global bounding volumes, deep REPLACE trees).</w:t>
      </w:r>
    </w:p>
    <w:p>
      <w:pPr>
        <w:pStyle w:val="ListNumber"/>
      </w:pPr>
      <w:r>
        <w:t>Improve diagnostics exposed to plugin/app logs: failing tile URI, content kind, parse stage, unsupported extension/feature flags, culling reason.</w:t>
      </w:r>
    </w:p>
    <w:p>
      <w:pPr>
        <w:pStyle w:val="ListNumber"/>
      </w:pPr>
      <w:r>
        <w:t>Provide guidance/APIs for attribution/credit handling required for Google/Cesium content in native SceneLayer.</w:t>
      </w:r>
    </w:p>
    <w:p>
      <w:pPr>
        <w:pStyle w:val="Heading2"/>
      </w:pPr>
      <w:r>
        <w:t>6) Evidence I can provide immediately</w:t>
      </w:r>
    </w:p>
    <w:p>
      <w:pPr>
        <w:pStyle w:val="ListBullet"/>
      </w:pPr>
      <w:r>
        <w:t>Plugin logs showing SceneLayer.Add(..., 'Cesium3DTiles') success and scene registration.</w:t>
      </w:r>
    </w:p>
    <w:p>
      <w:pPr>
        <w:pStyle w:val="ListBullet"/>
      </w:pPr>
      <w:r>
        <w:t>WinTAK error logs showing repeated native parse failure signatures.</w:t>
      </w:r>
    </w:p>
    <w:p>
      <w:pPr>
        <w:pStyle w:val="ListBullet"/>
      </w:pPr>
      <w:r>
        <w:t>Bridge logs showing deep hierarchy traversal and leaf routing.</w:t>
      </w:r>
    </w:p>
    <w:p>
      <w:pPr>
        <w:pStyle w:val="ListBullet"/>
      </w:pPr>
      <w:r>
        <w:t>Current bridge transformations applied for reproducibility.</w:t>
      </w:r>
    </w:p>
    <w:p>
      <w:pPr>
        <w:pStyle w:val="Heading2"/>
      </w:pPr>
      <w:r>
        <w:t>7) Outcome needed</w:t>
      </w:r>
    </w:p>
    <w:p>
      <w:r>
        <w:t>I need a TAK engine path where Google Photorealistic 3D Tiles can be streamed from ion and actually rendered in native WinTAK SceneLayer, not only accepted as a layer entry.</w:t>
      </w:r>
    </w:p>
    <w:p>
      <w:r>
        <w:t>If helpful, I can coordinate a minimal reproducible package: exact asset ID, URL pattern, logs, and step-by-step load sequence used in this investigation.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