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01432" w14:textId="25347F89" w:rsidR="0023382B" w:rsidRDefault="0023382B" w:rsidP="0023382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es-DO"/>
        </w:rPr>
      </w:pPr>
      <w:r w:rsidRPr="0023382B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es-DO"/>
        </w:rPr>
        <w:t>ESTUDIOS EXCLUIDOS</w:t>
      </w:r>
    </w:p>
    <w:p w14:paraId="6A0D7BD7" w14:textId="77777777" w:rsidR="0023382B" w:rsidRPr="0023382B" w:rsidRDefault="0023382B" w:rsidP="0023382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es-DO"/>
        </w:rPr>
      </w:pPr>
    </w:p>
    <w:p w14:paraId="70C38D8A" w14:textId="77777777" w:rsidR="0023382B" w:rsidRPr="0023382B" w:rsidRDefault="0023382B" w:rsidP="0023382B">
      <w:pPr>
        <w:pStyle w:val="Prrafodelista"/>
        <w:numPr>
          <w:ilvl w:val="0"/>
          <w:numId w:val="1"/>
        </w:numPr>
        <w:spacing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>Zhang HB, Pan JY, Zhu T. A disulfidptosis-related lncRNA prognostic model to predict survival and response to immunotherapy in lung adenocarcinoma. Front Pharmacol. 2023;14:1254119. doi:</w:t>
      </w:r>
      <w:hyperlink r:id="rId5" w:history="1">
        <w:r w:rsidRPr="0023382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s-DO"/>
          </w:rPr>
          <w:t>10.3389/fphar.2023.1254119</w:t>
        </w:r>
      </w:hyperlink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 xml:space="preserve"> PubMed PMID: 37822882; PubMed Central PMCID: PMC10563764.</w:t>
      </w:r>
    </w:p>
    <w:p w14:paraId="1919DCFF" w14:textId="01D0B9CB" w:rsidR="0023382B" w:rsidRPr="0023382B" w:rsidRDefault="0023382B" w:rsidP="0023382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de-DE" w:eastAsia="es-DO"/>
        </w:rPr>
      </w:pPr>
    </w:p>
    <w:p w14:paraId="103FF1D7" w14:textId="77777777" w:rsidR="0023382B" w:rsidRPr="0023382B" w:rsidRDefault="0023382B" w:rsidP="0023382B">
      <w:pPr>
        <w:pStyle w:val="Prrafodelista"/>
        <w:numPr>
          <w:ilvl w:val="0"/>
          <w:numId w:val="1"/>
        </w:numPr>
        <w:spacing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  <w:r w:rsidRPr="0023382B">
        <w:rPr>
          <w:rFonts w:ascii="Times New Roman" w:eastAsia="Times New Roman" w:hAnsi="Times New Roman" w:cs="Times New Roman"/>
          <w:sz w:val="24"/>
          <w:szCs w:val="24"/>
          <w:lang w:val="de-DE" w:eastAsia="es-DO"/>
        </w:rPr>
        <w:t xml:space="preserve">Song Z, Cao X, Wang X, Li Y, Zhang W, Wang Y, et al. </w:t>
      </w:r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>A disulfidptosis-related lncRNA signature for predicting prognosis and evaluating the tumor immune microenvironment of lung adenocarcinoma. Sci Rep. 2024 Feb 26;14(1):4621. doi:</w:t>
      </w:r>
      <w:hyperlink r:id="rId6" w:history="1">
        <w:r w:rsidRPr="0023382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s-DO"/>
          </w:rPr>
          <w:t>10.1038/s41598-024-55201-7</w:t>
        </w:r>
      </w:hyperlink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 xml:space="preserve"> PubMed PMID: 38409243; PubMed Central PMCID: PMC10897395.</w:t>
      </w:r>
    </w:p>
    <w:p w14:paraId="002D785C" w14:textId="6A3D9DFF" w:rsidR="0023382B" w:rsidRPr="0023382B" w:rsidRDefault="0023382B" w:rsidP="0023382B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</w:p>
    <w:p w14:paraId="6B6F1E30" w14:textId="77777777" w:rsidR="0023382B" w:rsidRPr="0023382B" w:rsidRDefault="0023382B" w:rsidP="0023382B">
      <w:pPr>
        <w:pStyle w:val="Prrafodelista"/>
        <w:numPr>
          <w:ilvl w:val="0"/>
          <w:numId w:val="1"/>
        </w:numPr>
        <w:spacing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>Wei J, Wang M, Wu Y. A disulfidptosis-related lncRNAs cluster to forecast the prognosis and immune landscapes of ovarian cancer. Front Genet. 2024;15:1397011. doi:</w:t>
      </w:r>
      <w:hyperlink r:id="rId7" w:history="1">
        <w:r w:rsidRPr="0023382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s-DO"/>
          </w:rPr>
          <w:t>10.3389/fgene.2024.1397011</w:t>
        </w:r>
      </w:hyperlink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 xml:space="preserve"> PubMed PMID: 39045330; PubMed Central PMCID: PMC11263023.</w:t>
      </w:r>
    </w:p>
    <w:p w14:paraId="20E5FD32" w14:textId="1C692294" w:rsidR="0023382B" w:rsidRPr="0023382B" w:rsidRDefault="0023382B" w:rsidP="002338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</w:p>
    <w:p w14:paraId="322F1C4A" w14:textId="77777777" w:rsidR="0023382B" w:rsidRPr="0023382B" w:rsidRDefault="0023382B" w:rsidP="0023382B">
      <w:pPr>
        <w:pStyle w:val="Prrafodelista"/>
        <w:numPr>
          <w:ilvl w:val="0"/>
          <w:numId w:val="1"/>
        </w:numPr>
        <w:spacing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  <w:r w:rsidRPr="0023382B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Ye C, </w:t>
      </w:r>
      <w:proofErr w:type="spellStart"/>
      <w:r w:rsidRPr="0023382B">
        <w:rPr>
          <w:rFonts w:ascii="Times New Roman" w:eastAsia="Times New Roman" w:hAnsi="Times New Roman" w:cs="Times New Roman"/>
          <w:sz w:val="24"/>
          <w:szCs w:val="24"/>
          <w:lang w:eastAsia="es-DO"/>
        </w:rPr>
        <w:t>Xu</w:t>
      </w:r>
      <w:proofErr w:type="spellEnd"/>
      <w:r w:rsidRPr="0023382B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C, Tang Y, </w:t>
      </w:r>
      <w:proofErr w:type="spellStart"/>
      <w:r w:rsidRPr="0023382B">
        <w:rPr>
          <w:rFonts w:ascii="Times New Roman" w:eastAsia="Times New Roman" w:hAnsi="Times New Roman" w:cs="Times New Roman"/>
          <w:sz w:val="24"/>
          <w:szCs w:val="24"/>
          <w:lang w:eastAsia="es-DO"/>
        </w:rPr>
        <w:t>Qi</w:t>
      </w:r>
      <w:proofErr w:type="spellEnd"/>
      <w:r w:rsidRPr="0023382B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Y, </w:t>
      </w:r>
      <w:proofErr w:type="spellStart"/>
      <w:r w:rsidRPr="0023382B">
        <w:rPr>
          <w:rFonts w:ascii="Times New Roman" w:eastAsia="Times New Roman" w:hAnsi="Times New Roman" w:cs="Times New Roman"/>
          <w:sz w:val="24"/>
          <w:szCs w:val="24"/>
          <w:lang w:eastAsia="es-DO"/>
        </w:rPr>
        <w:t>Peng</w:t>
      </w:r>
      <w:proofErr w:type="spellEnd"/>
      <w:r w:rsidRPr="0023382B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X, Wei G, et al. </w:t>
      </w:r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>A novel disulfidptosis-related LncRNA prognostic risk model: predicts the prognosis, tumor microenvironment and drug sensitivity in esophageal squamous cell carcinoma. BMC Gastroenterol. 2024 Nov 27;24(1):437. doi:</w:t>
      </w:r>
      <w:hyperlink r:id="rId8" w:history="1">
        <w:r w:rsidRPr="0023382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s-DO"/>
          </w:rPr>
          <w:t>10.1186/s12876-024-03530-2</w:t>
        </w:r>
      </w:hyperlink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 xml:space="preserve"> PubMed PMID: 39604874; PubMed Central PMCID: PMC11603746.</w:t>
      </w:r>
    </w:p>
    <w:p w14:paraId="545D1467" w14:textId="72B01E72" w:rsidR="0023382B" w:rsidRPr="0023382B" w:rsidRDefault="0023382B" w:rsidP="0023382B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</w:p>
    <w:p w14:paraId="11E4A53D" w14:textId="77777777" w:rsidR="0023382B" w:rsidRPr="0023382B" w:rsidRDefault="0023382B" w:rsidP="0023382B">
      <w:pPr>
        <w:pStyle w:val="Prrafodelista"/>
        <w:numPr>
          <w:ilvl w:val="0"/>
          <w:numId w:val="1"/>
        </w:numPr>
        <w:spacing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>Zhao H, Guo Y, Wang L, Li R, Wang Y. A novel disulfidptosis-related lncRNA signature to predict prognosis and immune response of cervical cancer. Medicine (Baltimore). 2025 Nov 21;104(47):e46023. doi:</w:t>
      </w:r>
      <w:hyperlink r:id="rId9" w:history="1">
        <w:r w:rsidRPr="0023382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s-DO"/>
          </w:rPr>
          <w:t>10.1097/MD.0000000000046023</w:t>
        </w:r>
      </w:hyperlink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 xml:space="preserve"> PubMed PMID: 41305807; PubMed Central PMCID: PMC12643716.</w:t>
      </w:r>
    </w:p>
    <w:p w14:paraId="0BA3C545" w14:textId="5F953A0B" w:rsidR="0023382B" w:rsidRPr="0023382B" w:rsidRDefault="0023382B" w:rsidP="0023382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</w:p>
    <w:p w14:paraId="24D38CB5" w14:textId="77777777" w:rsidR="0023382B" w:rsidRPr="0023382B" w:rsidRDefault="0023382B" w:rsidP="0023382B">
      <w:pPr>
        <w:pStyle w:val="Prrafodelista"/>
        <w:numPr>
          <w:ilvl w:val="0"/>
          <w:numId w:val="1"/>
        </w:numPr>
        <w:spacing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 xml:space="preserve">Bai W, Jiang N, Deng Y, Tang X, Zhang F, Niu S, et al. A novel disulfidptosis-related mRNA signature predicts prognosis and therapeutic response in lung squamous cell carcinoma. BMC </w:t>
      </w:r>
      <w:proofErr w:type="spellStart"/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>Pulm</w:t>
      </w:r>
      <w:proofErr w:type="spellEnd"/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 xml:space="preserve"> Med. 2025 Oct 8;25(1):462. doi:</w:t>
      </w:r>
      <w:hyperlink r:id="rId10" w:history="1">
        <w:r w:rsidRPr="0023382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s-DO"/>
          </w:rPr>
          <w:t>10.1186/s12890-025-03920-6</w:t>
        </w:r>
      </w:hyperlink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 xml:space="preserve"> PubMed PMID: 41063164; PubMed Central PMCID: PMC12505621.</w:t>
      </w:r>
    </w:p>
    <w:p w14:paraId="62C9CEC6" w14:textId="14952CED" w:rsidR="0023382B" w:rsidRPr="0023382B" w:rsidRDefault="0023382B" w:rsidP="0023382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</w:p>
    <w:p w14:paraId="730E65A8" w14:textId="77777777" w:rsidR="0023382B" w:rsidRPr="0023382B" w:rsidRDefault="0023382B" w:rsidP="0023382B">
      <w:pPr>
        <w:pStyle w:val="Prrafodelista"/>
        <w:numPr>
          <w:ilvl w:val="0"/>
          <w:numId w:val="1"/>
        </w:numPr>
        <w:spacing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>Li B, Li X, Ma M, Wang Q, Shi J, Wu C. Analysis of long non-coding RNAs associated with disulfidptosis for prognostic signature and immunotherapy response in uterine corpus endometrial carcinoma. Sci Rep. 2023 Dec 14;13(1):22220. doi:</w:t>
      </w:r>
      <w:hyperlink r:id="rId11" w:history="1">
        <w:r w:rsidRPr="0023382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s-DO"/>
          </w:rPr>
          <w:t>10.1038/s41598-023-49750-6</w:t>
        </w:r>
      </w:hyperlink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 xml:space="preserve"> PubMed PMID: 38097686; PubMed Central PMCID: PMC10721879.</w:t>
      </w:r>
    </w:p>
    <w:p w14:paraId="0A5ED52C" w14:textId="42F09A20" w:rsidR="0023382B" w:rsidRPr="0023382B" w:rsidRDefault="0023382B" w:rsidP="0023382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</w:p>
    <w:p w14:paraId="7324A544" w14:textId="77777777" w:rsidR="0023382B" w:rsidRPr="0023382B" w:rsidRDefault="0023382B" w:rsidP="0023382B">
      <w:pPr>
        <w:pStyle w:val="Prrafodelista"/>
        <w:numPr>
          <w:ilvl w:val="0"/>
          <w:numId w:val="1"/>
        </w:numPr>
        <w:spacing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>Guo J, Wang Y, Hou J, Zhao T, Wei Z. Comprehensive analysis of disulfidptosis-related lncRNAs for predicting prognosis and response of immunotherapy in pancreatic adenocarcinoma. Transl Cancer Res. 2024 Mar 31;13(3):1336–50. doi:</w:t>
      </w:r>
      <w:hyperlink r:id="rId12" w:history="1">
        <w:r w:rsidRPr="0023382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s-DO"/>
          </w:rPr>
          <w:t>10.21037/tcr-23-1706</w:t>
        </w:r>
      </w:hyperlink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 xml:space="preserve"> PubMed PMID: 38617527; PubMed Central PMCID: PMC11009799.</w:t>
      </w:r>
    </w:p>
    <w:p w14:paraId="5FE508F4" w14:textId="25E57ECD" w:rsidR="0023382B" w:rsidRPr="0023382B" w:rsidRDefault="0023382B" w:rsidP="0023382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</w:p>
    <w:p w14:paraId="70955E2A" w14:textId="77777777" w:rsidR="0023382B" w:rsidRPr="0023382B" w:rsidRDefault="0023382B" w:rsidP="0023382B">
      <w:pPr>
        <w:pStyle w:val="Prrafodelista"/>
        <w:numPr>
          <w:ilvl w:val="0"/>
          <w:numId w:val="1"/>
        </w:numPr>
        <w:spacing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lastRenderedPageBreak/>
        <w:t>Kang K, Li X, Peng Y, Zhou Y. Comprehensive Analysis of Disulfidptosis-Related LncRNAs in Molecular Classification, Immune Microenvironment Characterization and Prognosis of Gastric Cancer. Biomedicines. 2023 Nov 28;11(12):3165. doi:</w:t>
      </w:r>
      <w:hyperlink r:id="rId13" w:history="1">
        <w:r w:rsidRPr="0023382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s-DO"/>
          </w:rPr>
          <w:t>10.3390/biomedicines11123165</w:t>
        </w:r>
      </w:hyperlink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 xml:space="preserve"> PubMed PMID: 38137387; PubMed Central PMCID: PMC10741100.</w:t>
      </w:r>
    </w:p>
    <w:p w14:paraId="2D4A762F" w14:textId="38E17D6D" w:rsidR="0023382B" w:rsidRPr="0023382B" w:rsidRDefault="0023382B" w:rsidP="0023382B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</w:p>
    <w:p w14:paraId="1CA4A58B" w14:textId="77777777" w:rsidR="0023382B" w:rsidRPr="0023382B" w:rsidRDefault="0023382B" w:rsidP="0023382B">
      <w:pPr>
        <w:pStyle w:val="Prrafodelista"/>
        <w:numPr>
          <w:ilvl w:val="0"/>
          <w:numId w:val="1"/>
        </w:numPr>
        <w:spacing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>Jia X, Wang Y, Yang Y, Fu Y, Liu Y. Constructed Risk Prognosis Model Associated with Disulfidptosis lncRNAs in HCC. Int J Mol Sci. 2023 Dec 18;24(24):17626. doi:</w:t>
      </w:r>
      <w:hyperlink r:id="rId14" w:history="1">
        <w:r w:rsidRPr="0023382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s-DO"/>
          </w:rPr>
          <w:t>10.3390/ijms242417626</w:t>
        </w:r>
      </w:hyperlink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 xml:space="preserve"> PubMed PMID: 38139458; PubMed Central PMCID: PMC10744246.</w:t>
      </w:r>
    </w:p>
    <w:p w14:paraId="736F8F5F" w14:textId="53578851" w:rsidR="0023382B" w:rsidRPr="0023382B" w:rsidRDefault="0023382B" w:rsidP="002338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</w:p>
    <w:p w14:paraId="19DC3377" w14:textId="77777777" w:rsidR="0023382B" w:rsidRPr="0023382B" w:rsidRDefault="0023382B" w:rsidP="0023382B">
      <w:pPr>
        <w:pStyle w:val="Prrafodelista"/>
        <w:numPr>
          <w:ilvl w:val="0"/>
          <w:numId w:val="1"/>
        </w:numPr>
        <w:spacing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 xml:space="preserve">Qu C, Yan X, Tang F, Li Y. Construction of a novel disulfidptosis and </w:t>
      </w:r>
      <w:proofErr w:type="spellStart"/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>cuproptosis</w:t>
      </w:r>
      <w:proofErr w:type="spellEnd"/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>-related lncRNA signature for predicting the clinical outcome and immune response in stomach adenocarcinoma. Discov Oncol. 2025 Feb 24;16(1):230. doi:</w:t>
      </w:r>
      <w:hyperlink r:id="rId15" w:history="1">
        <w:r w:rsidRPr="0023382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s-DO"/>
          </w:rPr>
          <w:t>10.1007/s12672-025-01969-7</w:t>
        </w:r>
      </w:hyperlink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 xml:space="preserve"> PubMed PMID: 39992487; PubMed Central PMCID: PMC11850681.</w:t>
      </w:r>
    </w:p>
    <w:p w14:paraId="2FAF0AC3" w14:textId="1EBC1F84" w:rsidR="0023382B" w:rsidRPr="0023382B" w:rsidRDefault="0023382B" w:rsidP="0023382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</w:p>
    <w:p w14:paraId="693CACF6" w14:textId="77777777" w:rsidR="0023382B" w:rsidRPr="0023382B" w:rsidRDefault="0023382B" w:rsidP="0023382B">
      <w:pPr>
        <w:pStyle w:val="Prrafodelista"/>
        <w:numPr>
          <w:ilvl w:val="0"/>
          <w:numId w:val="1"/>
        </w:numPr>
        <w:spacing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>Zhou J, Li Y, Wang J, Feng M, Yao C. Construction of a novel disulfidptosis-associated lncRNAs signature for risk features and immunotherapy in breast cancer. Transl Cancer Res. 2025 Jun 30;14(6):3336–50. doi:</w:t>
      </w:r>
      <w:hyperlink r:id="rId16" w:history="1">
        <w:r w:rsidRPr="0023382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s-DO"/>
          </w:rPr>
          <w:t>10.21037/tcr-2024-2377</w:t>
        </w:r>
      </w:hyperlink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 xml:space="preserve"> PubMed PMID: 40687225; PubMed Central PMCID: PMC12268478.</w:t>
      </w:r>
    </w:p>
    <w:p w14:paraId="57C43634" w14:textId="3519C6AF" w:rsidR="0023382B" w:rsidRPr="0023382B" w:rsidRDefault="0023382B" w:rsidP="0023382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</w:p>
    <w:p w14:paraId="1D6044C1" w14:textId="77777777" w:rsidR="0023382B" w:rsidRPr="0023382B" w:rsidRDefault="0023382B" w:rsidP="0023382B">
      <w:pPr>
        <w:pStyle w:val="Prrafodelista"/>
        <w:numPr>
          <w:ilvl w:val="0"/>
          <w:numId w:val="1"/>
        </w:numPr>
        <w:spacing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>Zhang M, Sun Q, Han Z, Qin X, Gao T, Xu Y, et al. Construction of a novel disulfidptosis-related lncRNAs signature for prognosis prediction and anti-tumor immunity in laryngeal squamous cell carcinoma. Heliyon. 2024 May 30;10(10):e30877. doi:</w:t>
      </w:r>
      <w:hyperlink r:id="rId17" w:history="1">
        <w:r w:rsidRPr="0023382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s-DO"/>
          </w:rPr>
          <w:t>10.1016/j.heliyon.2024.e30877</w:t>
        </w:r>
      </w:hyperlink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 xml:space="preserve"> PubMed PMID: 38774325; PubMed Central PMCID: PMC11107247.</w:t>
      </w:r>
    </w:p>
    <w:p w14:paraId="113A6E1E" w14:textId="1D6C44C9" w:rsidR="0023382B" w:rsidRPr="0023382B" w:rsidRDefault="0023382B" w:rsidP="002338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</w:p>
    <w:p w14:paraId="099F2BC0" w14:textId="77777777" w:rsidR="0023382B" w:rsidRPr="0023382B" w:rsidRDefault="0023382B" w:rsidP="0023382B">
      <w:pPr>
        <w:pStyle w:val="Prrafodelista"/>
        <w:numPr>
          <w:ilvl w:val="0"/>
          <w:numId w:val="1"/>
        </w:numPr>
        <w:spacing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>Sun M, Zang D, Liu CG, Zhou H, Chen J. Construction of a prognostic model for lung adenocarcinoma based on disulfidptosis-related lncRNAs. Transl Cancer Res. 2025 Jun 30;14(6):3420–37. doi:</w:t>
      </w:r>
      <w:hyperlink r:id="rId18" w:history="1">
        <w:r w:rsidRPr="0023382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s-DO"/>
          </w:rPr>
          <w:t>10.21037/tcr-2024-2256</w:t>
        </w:r>
      </w:hyperlink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 xml:space="preserve"> PubMed PMID: 40687243; PubMed Central PMCID: PMC12268875.</w:t>
      </w:r>
    </w:p>
    <w:p w14:paraId="3A5E16BA" w14:textId="3CC26F41" w:rsidR="0023382B" w:rsidRPr="0023382B" w:rsidRDefault="0023382B" w:rsidP="0023382B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</w:p>
    <w:p w14:paraId="469ABD54" w14:textId="77777777" w:rsidR="0023382B" w:rsidRPr="0023382B" w:rsidRDefault="0023382B" w:rsidP="0023382B">
      <w:pPr>
        <w:pStyle w:val="Prrafodelista"/>
        <w:numPr>
          <w:ilvl w:val="0"/>
          <w:numId w:val="1"/>
        </w:numPr>
        <w:spacing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>Li D, Li X, Lv J, Li S. Creation of signatures and identification of molecular subtypes of glioblastoma based on disulfidptosis-related genes for predicting patient prognosis and immunological activity. Asian J Surg. 2024 Aug;47(8):3464–77. doi:</w:t>
      </w:r>
      <w:hyperlink r:id="rId19" w:history="1">
        <w:r w:rsidRPr="0023382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s-DO"/>
          </w:rPr>
          <w:t>10.1016/j.asjsur.2024.02.041</w:t>
        </w:r>
      </w:hyperlink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 xml:space="preserve"> PubMed PMID: 38462406.</w:t>
      </w:r>
    </w:p>
    <w:p w14:paraId="395E1E9A" w14:textId="01E473DA" w:rsidR="0023382B" w:rsidRPr="0023382B" w:rsidRDefault="0023382B" w:rsidP="0023382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</w:p>
    <w:p w14:paraId="6AC8C0AD" w14:textId="77777777" w:rsidR="0023382B" w:rsidRPr="0023382B" w:rsidRDefault="0023382B" w:rsidP="0023382B">
      <w:pPr>
        <w:pStyle w:val="Prrafodelista"/>
        <w:numPr>
          <w:ilvl w:val="0"/>
          <w:numId w:val="1"/>
        </w:numPr>
        <w:spacing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>Liu S, Wang S, Guo J, Wang C, Zhang H, Lin D, et al. Crosstalk among disulfidptosis-related lncRNAs in lung adenocarcinoma reveals a correlation with immune profile and clinical prognosis. Noncoding RNA Res. 2024 Sep;9(3):772–81. doi:</w:t>
      </w:r>
      <w:hyperlink r:id="rId20" w:history="1">
        <w:r w:rsidRPr="0023382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s-DO"/>
          </w:rPr>
          <w:t>10.1016/j.ncrna.2024.03.006</w:t>
        </w:r>
      </w:hyperlink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 xml:space="preserve"> PubMed PMID: 38590434; PubMed Central PMCID: PMC10999374.</w:t>
      </w:r>
    </w:p>
    <w:p w14:paraId="329498AC" w14:textId="1901B533" w:rsidR="0023382B" w:rsidRPr="0023382B" w:rsidRDefault="0023382B" w:rsidP="0023382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</w:p>
    <w:p w14:paraId="09B1C0A6" w14:textId="77777777" w:rsidR="0023382B" w:rsidRPr="0023382B" w:rsidRDefault="0023382B" w:rsidP="0023382B">
      <w:pPr>
        <w:pStyle w:val="Prrafodelista"/>
        <w:numPr>
          <w:ilvl w:val="0"/>
          <w:numId w:val="1"/>
        </w:numPr>
        <w:spacing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>Chen Q, Shi X, Bao Y, Chen Y. Deciphering Disulfidptosis-Linked lncRNA Patterns as Potential HNSCC Biomarkers. Oral Dis. 2025 Jun;31(6):1658–71. doi:</w:t>
      </w:r>
      <w:hyperlink r:id="rId21" w:history="1">
        <w:r w:rsidRPr="0023382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s-DO"/>
          </w:rPr>
          <w:t>10.1111/odi.15283</w:t>
        </w:r>
      </w:hyperlink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 xml:space="preserve"> PubMed PMID: 39962932; PubMed Central PMCID: PMC12291421.</w:t>
      </w:r>
    </w:p>
    <w:p w14:paraId="033862B2" w14:textId="24D8354C" w:rsidR="0023382B" w:rsidRPr="0023382B" w:rsidRDefault="0023382B" w:rsidP="0023382B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</w:p>
    <w:p w14:paraId="252EF798" w14:textId="77777777" w:rsidR="0023382B" w:rsidRPr="0023382B" w:rsidRDefault="0023382B" w:rsidP="0023382B">
      <w:pPr>
        <w:pStyle w:val="Prrafodelista"/>
        <w:numPr>
          <w:ilvl w:val="0"/>
          <w:numId w:val="1"/>
        </w:numPr>
        <w:spacing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 xml:space="preserve">Wang R, Zhang Q, Ma Y, Liu X, Lan T, Li H. Disulfidptosis ‒ related lncRNAs are biomarkers of prognosis and immune response in Head and Neck Squamous Cell Carcinoma. </w:t>
      </w:r>
      <w:proofErr w:type="spellStart"/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>Braz</w:t>
      </w:r>
      <w:proofErr w:type="spellEnd"/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 xml:space="preserve"> J </w:t>
      </w:r>
      <w:proofErr w:type="spellStart"/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>Otorhinolaryngol</w:t>
      </w:r>
      <w:proofErr w:type="spellEnd"/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>. 2025;91(5):101625. doi:</w:t>
      </w:r>
      <w:hyperlink r:id="rId22" w:history="1">
        <w:r w:rsidRPr="0023382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s-DO"/>
          </w:rPr>
          <w:t>10.1016/j.bjorl.2025.101625</w:t>
        </w:r>
      </w:hyperlink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 xml:space="preserve"> PubMed PMID: 40378782; PubMed Central PMCID: PMC12144424.</w:t>
      </w:r>
    </w:p>
    <w:p w14:paraId="15DD4D27" w14:textId="7B34882F" w:rsidR="0023382B" w:rsidRPr="0023382B" w:rsidRDefault="0023382B" w:rsidP="0023382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</w:p>
    <w:p w14:paraId="65E58DDC" w14:textId="77777777" w:rsidR="0023382B" w:rsidRPr="0023382B" w:rsidRDefault="0023382B" w:rsidP="0023382B">
      <w:pPr>
        <w:pStyle w:val="Prrafodelista"/>
        <w:numPr>
          <w:ilvl w:val="0"/>
          <w:numId w:val="1"/>
        </w:numPr>
        <w:spacing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>Xu K, Li D, Ji K, Zhang Y, Zhang M, Zhou H, et al. Disulfidptosis-associated LncRNA signature predicts prognosis and immune response in kidney renal clear cell carcinoma. Biol Direct. 2024 Aug 22;19(1):71. doi:</w:t>
      </w:r>
      <w:hyperlink r:id="rId23" w:history="1">
        <w:r w:rsidRPr="0023382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s-DO"/>
          </w:rPr>
          <w:t>10.1186/s13062-024-00517-7</w:t>
        </w:r>
      </w:hyperlink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 xml:space="preserve"> PubMed PMID: 39175011; PubMed Central PMCID: PMC11340127.</w:t>
      </w:r>
    </w:p>
    <w:p w14:paraId="32800FB5" w14:textId="7A96F87F" w:rsidR="0023382B" w:rsidRPr="0023382B" w:rsidRDefault="0023382B" w:rsidP="0023382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</w:p>
    <w:p w14:paraId="48F343C3" w14:textId="0240E778" w:rsidR="0023382B" w:rsidRPr="0023382B" w:rsidRDefault="0023382B" w:rsidP="0023382B">
      <w:pPr>
        <w:pStyle w:val="Prrafodelista"/>
        <w:numPr>
          <w:ilvl w:val="0"/>
          <w:numId w:val="1"/>
        </w:numPr>
        <w:spacing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  <w:r w:rsidRPr="0023382B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Zhao Y, Cheng HE, Wang J, </w:t>
      </w:r>
      <w:proofErr w:type="spellStart"/>
      <w:r w:rsidRPr="0023382B">
        <w:rPr>
          <w:rFonts w:ascii="Times New Roman" w:eastAsia="Times New Roman" w:hAnsi="Times New Roman" w:cs="Times New Roman"/>
          <w:sz w:val="24"/>
          <w:szCs w:val="24"/>
          <w:lang w:eastAsia="es-DO"/>
        </w:rPr>
        <w:t>Zang</w:t>
      </w:r>
      <w:proofErr w:type="spellEnd"/>
      <w:r w:rsidRPr="0023382B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Y, Liu Z, Sun Y, et al. </w:t>
      </w:r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>Disulfidptosis-related lncRNA signature to assess the immune microenvironment and drug sensitivity in acute myeloid leukemia. Sci Rep. 2024 Dec 30;14(1):32015. doi:</w:t>
      </w:r>
      <w:hyperlink r:id="rId24" w:history="1">
        <w:r w:rsidRPr="0023382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s-DO"/>
          </w:rPr>
          <w:t>10.1038/s41598-024-83560-8</w:t>
        </w:r>
      </w:hyperlink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 xml:space="preserve"> PubMed PMID: 39738722; PubMed Central PMCID: PMC11685725.</w:t>
      </w:r>
    </w:p>
    <w:p w14:paraId="0EFCA0D1" w14:textId="77777777" w:rsidR="0023382B" w:rsidRPr="0023382B" w:rsidRDefault="0023382B" w:rsidP="0023382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</w:p>
    <w:p w14:paraId="377B76DE" w14:textId="77777777" w:rsidR="0023382B" w:rsidRPr="0023382B" w:rsidRDefault="0023382B" w:rsidP="0023382B">
      <w:pPr>
        <w:pStyle w:val="Prrafodelista"/>
        <w:numPr>
          <w:ilvl w:val="0"/>
          <w:numId w:val="1"/>
        </w:numPr>
        <w:spacing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 xml:space="preserve">Feng K, Zhou S, Sheng Y, Lu K, Li C, Liu W, et al. Disulfidptosis-Related LncRNA Signatures for Prognostic Prediction in Kidney Renal Clear Cell Carcinoma. Clin </w:t>
      </w:r>
      <w:proofErr w:type="spellStart"/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>Genitourin</w:t>
      </w:r>
      <w:proofErr w:type="spellEnd"/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 xml:space="preserve"> Cancer. 2024 Aug;22(4):102095. doi:</w:t>
      </w:r>
      <w:hyperlink r:id="rId25" w:history="1">
        <w:r w:rsidRPr="0023382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s-DO"/>
          </w:rPr>
          <w:t>10.1016/j.clgc.2024.102095</w:t>
        </w:r>
      </w:hyperlink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 xml:space="preserve"> PubMed PMID: 38833825.</w:t>
      </w:r>
    </w:p>
    <w:p w14:paraId="168BF320" w14:textId="6D4A9B02" w:rsidR="0023382B" w:rsidRPr="0023382B" w:rsidRDefault="0023382B" w:rsidP="0023382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</w:p>
    <w:p w14:paraId="11FAC940" w14:textId="77777777" w:rsidR="0023382B" w:rsidRPr="0023382B" w:rsidRDefault="0023382B" w:rsidP="0023382B">
      <w:pPr>
        <w:pStyle w:val="Prrafodelista"/>
        <w:numPr>
          <w:ilvl w:val="0"/>
          <w:numId w:val="1"/>
        </w:numPr>
        <w:spacing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  <w:r w:rsidRPr="0023382B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Yu J, Yin L, Li M, Li Q, Qin X, Qin L, et al. </w:t>
      </w:r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>Disulfidptosis-related LncRNA signatures in gastric cancer: regulation of MYH10-driven cytoskeletal remodeling and therapeutic implications. Discov Oncol. 2025 Jul 22;16(1):1385. doi:</w:t>
      </w:r>
      <w:hyperlink r:id="rId26" w:history="1">
        <w:r w:rsidRPr="0023382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s-DO"/>
          </w:rPr>
          <w:t>10.1007/s12672-025-03160-4</w:t>
        </w:r>
      </w:hyperlink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 xml:space="preserve"> PubMed PMID: 40694286; PubMed Central PMCID: PMC12394114.</w:t>
      </w:r>
    </w:p>
    <w:p w14:paraId="5D075FAF" w14:textId="05C9C403" w:rsidR="0023382B" w:rsidRPr="0023382B" w:rsidRDefault="0023382B" w:rsidP="0023382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</w:p>
    <w:p w14:paraId="7EEEA8B1" w14:textId="77777777" w:rsidR="0023382B" w:rsidRPr="0023382B" w:rsidRDefault="0023382B" w:rsidP="0023382B">
      <w:pPr>
        <w:pStyle w:val="Prrafodelista"/>
        <w:numPr>
          <w:ilvl w:val="0"/>
          <w:numId w:val="1"/>
        </w:numPr>
        <w:spacing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>Xu P, Sun X, Pan L, Zhu J, Qian S. Disulfidptosis-related LncRNAs forecast the prognosis of acute myeloid leukemia. Sci Rep. 2025 Apr 20;15(1):13635. doi:</w:t>
      </w:r>
      <w:hyperlink r:id="rId27" w:history="1">
        <w:r w:rsidRPr="0023382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s-DO"/>
          </w:rPr>
          <w:t>10.1038/s41598-025-95607-5</w:t>
        </w:r>
      </w:hyperlink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 xml:space="preserve"> PubMed PMID: 40254646; PubMed Central PMCID: PMC12009979.</w:t>
      </w:r>
    </w:p>
    <w:p w14:paraId="24CA92A0" w14:textId="2EEFA52C" w:rsidR="0023382B" w:rsidRPr="0023382B" w:rsidRDefault="0023382B" w:rsidP="002338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</w:p>
    <w:p w14:paraId="0A67D593" w14:textId="77777777" w:rsidR="0023382B" w:rsidRPr="0023382B" w:rsidRDefault="0023382B" w:rsidP="0023382B">
      <w:pPr>
        <w:pStyle w:val="Prrafodelista"/>
        <w:numPr>
          <w:ilvl w:val="0"/>
          <w:numId w:val="1"/>
        </w:numPr>
        <w:spacing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>Hong S, Zhang Y, Wang D, Wang H, Zhang H, Jiang J, et al. Disulfidptosis-related lncRNAs signature predicting prognosis and immunotherapy effect in lung adenocarcinoma. Aging (Albany NY). 2024 Jun 10;16(11):9972–89. doi:</w:t>
      </w:r>
      <w:hyperlink r:id="rId28" w:history="1">
        <w:r w:rsidRPr="0023382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s-DO"/>
          </w:rPr>
          <w:t>10.18632/aging.205911</w:t>
        </w:r>
      </w:hyperlink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 xml:space="preserve"> PubMed PMID: 38862217; PubMed Central PMCID: PMC11210254.</w:t>
      </w:r>
    </w:p>
    <w:p w14:paraId="4C792CE3" w14:textId="1969D35C" w:rsidR="0023382B" w:rsidRPr="0023382B" w:rsidRDefault="0023382B" w:rsidP="002338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</w:p>
    <w:p w14:paraId="5FBBDB0D" w14:textId="77777777" w:rsidR="0023382B" w:rsidRPr="0023382B" w:rsidRDefault="0023382B" w:rsidP="0023382B">
      <w:pPr>
        <w:pStyle w:val="Prrafodelista"/>
        <w:numPr>
          <w:ilvl w:val="0"/>
          <w:numId w:val="1"/>
        </w:numPr>
        <w:spacing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  <w:r w:rsidRPr="0023382B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Sun X, Li J, Gao X, Huang Y, </w:t>
      </w:r>
      <w:proofErr w:type="spellStart"/>
      <w:r w:rsidRPr="0023382B">
        <w:rPr>
          <w:rFonts w:ascii="Times New Roman" w:eastAsia="Times New Roman" w:hAnsi="Times New Roman" w:cs="Times New Roman"/>
          <w:sz w:val="24"/>
          <w:szCs w:val="24"/>
          <w:lang w:eastAsia="es-DO"/>
        </w:rPr>
        <w:t>Pang</w:t>
      </w:r>
      <w:proofErr w:type="spellEnd"/>
      <w:r w:rsidRPr="0023382B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Z, Lv L, et al. </w:t>
      </w:r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>Disulfidptosis</w:t>
      </w:r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noBreakHyphen/>
        <w:t>related lncRNA prognosis model to predict survival therapeutic response prediction in lung adenocarcinoma. Oncol Lett. 2024 Aug;28(2):342. doi:</w:t>
      </w:r>
      <w:hyperlink r:id="rId29" w:history="1">
        <w:r w:rsidRPr="0023382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s-DO"/>
          </w:rPr>
          <w:t>10.3892/ol.2024.14476</w:t>
        </w:r>
      </w:hyperlink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 xml:space="preserve"> PubMed PMID: 38855504; PubMed Central PMCID: PMC11157670.</w:t>
      </w:r>
    </w:p>
    <w:p w14:paraId="44CF72B7" w14:textId="5022D3B8" w:rsidR="0023382B" w:rsidRPr="0023382B" w:rsidRDefault="0023382B" w:rsidP="0023382B">
      <w:pPr>
        <w:pStyle w:val="Prrafodelista"/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23382B">
        <w:rPr>
          <w:rFonts w:ascii="Times New Roman" w:eastAsia="Times New Roman" w:hAnsi="Times New Roman" w:cs="Times New Roman"/>
          <w:sz w:val="24"/>
          <w:szCs w:val="24"/>
          <w:lang w:eastAsia="es-DO"/>
        </w:rPr>
        <w:t>.</w:t>
      </w:r>
    </w:p>
    <w:p w14:paraId="6570AD05" w14:textId="77777777" w:rsidR="0023382B" w:rsidRPr="0023382B" w:rsidRDefault="0023382B" w:rsidP="0023382B">
      <w:pPr>
        <w:pStyle w:val="Prrafodelista"/>
        <w:numPr>
          <w:ilvl w:val="0"/>
          <w:numId w:val="1"/>
        </w:numPr>
        <w:spacing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>Ji Q, Shi C, Gu X, Yang L, Sun Y. Elucidating the role of AC026412.3 in hepatocellular carcinoma: a prognostic disulfidptosis-related LncRNAs model perspective. BMC Gastroenterol. 2025 Aug 12;25(1):579. doi:</w:t>
      </w:r>
      <w:hyperlink r:id="rId30" w:history="1">
        <w:r w:rsidRPr="0023382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s-DO"/>
          </w:rPr>
          <w:t>10.1186/s12876-025-04174-6</w:t>
        </w:r>
      </w:hyperlink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 xml:space="preserve"> PubMed PMID: 40790550; PubMed Central PMCID: PMC12341353.</w:t>
      </w:r>
    </w:p>
    <w:p w14:paraId="2EAA9127" w14:textId="039975A0" w:rsidR="0023382B" w:rsidRPr="0023382B" w:rsidRDefault="0023382B" w:rsidP="002338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</w:p>
    <w:p w14:paraId="608F5411" w14:textId="77777777" w:rsidR="0023382B" w:rsidRPr="0023382B" w:rsidRDefault="0023382B" w:rsidP="0023382B">
      <w:pPr>
        <w:pStyle w:val="Prrafodelista"/>
        <w:numPr>
          <w:ilvl w:val="0"/>
          <w:numId w:val="1"/>
        </w:numPr>
        <w:spacing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lastRenderedPageBreak/>
        <w:t>Xing W, Xu S, Zhang H. Establishment and validation of a prognostic scoring model based on disulfidptosis-related long non-coding RNAs in stomach adenocarcinoma. Transl Cancer Res. 2024 May 31;13(5):2357–71. doi:</w:t>
      </w:r>
      <w:hyperlink r:id="rId31" w:history="1">
        <w:r w:rsidRPr="0023382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s-DO"/>
          </w:rPr>
          <w:t>10.21037/tcr-23-2067</w:t>
        </w:r>
      </w:hyperlink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 xml:space="preserve"> PubMed PMID: 38881918; PubMed Central PMCID: PMC11170542.</w:t>
      </w:r>
    </w:p>
    <w:p w14:paraId="7598F447" w14:textId="501A8DDD" w:rsidR="0023382B" w:rsidRPr="0023382B" w:rsidRDefault="0023382B" w:rsidP="0023382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</w:p>
    <w:p w14:paraId="07E03B69" w14:textId="77777777" w:rsidR="0023382B" w:rsidRPr="0023382B" w:rsidRDefault="0023382B" w:rsidP="0023382B">
      <w:pPr>
        <w:pStyle w:val="Prrafodelista"/>
        <w:numPr>
          <w:ilvl w:val="0"/>
          <w:numId w:val="1"/>
        </w:numPr>
        <w:spacing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>Yao H, Liu P, Yao L, Li X. Establishment of disulfidptosis-related LncRNA signature as biomarkers in colon adenocarcinoma. Cancer Cell Int. 2024 May 27;24(1):183. doi:</w:t>
      </w:r>
      <w:hyperlink r:id="rId32" w:history="1">
        <w:r w:rsidRPr="0023382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s-DO"/>
          </w:rPr>
          <w:t>10.1186/s12935-024-03374-6</w:t>
        </w:r>
      </w:hyperlink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 xml:space="preserve"> PubMed PMID: 38802854; PubMed Central PMCID: PMC11131243.</w:t>
      </w:r>
    </w:p>
    <w:p w14:paraId="4053E91C" w14:textId="2308D19A" w:rsidR="0023382B" w:rsidRPr="0023382B" w:rsidRDefault="0023382B" w:rsidP="0023382B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</w:p>
    <w:p w14:paraId="6E22B953" w14:textId="77777777" w:rsidR="0023382B" w:rsidRPr="0023382B" w:rsidRDefault="0023382B" w:rsidP="0023382B">
      <w:pPr>
        <w:pStyle w:val="Prrafodelista"/>
        <w:numPr>
          <w:ilvl w:val="0"/>
          <w:numId w:val="1"/>
        </w:numPr>
        <w:spacing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>Hu XC, Yu QY, Ding HP, Xiao F, Gu CY. Exploration on the construction of a bladder cancer prognostic model based on disulfidptosis-related lncRNAs and its clinical significance. Sci Rep. 2024 Nov 5;14(1):26751. doi:</w:t>
      </w:r>
      <w:hyperlink r:id="rId33" w:history="1">
        <w:r w:rsidRPr="0023382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s-DO"/>
          </w:rPr>
          <w:t>10.1038/s41598-024-78481-5</w:t>
        </w:r>
      </w:hyperlink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 xml:space="preserve"> PubMed PMID: 39500988; PubMed Central PMCID: PMC11538480.</w:t>
      </w:r>
    </w:p>
    <w:p w14:paraId="452CA368" w14:textId="55B5DE53" w:rsidR="0023382B" w:rsidRPr="0023382B" w:rsidRDefault="0023382B" w:rsidP="002338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</w:p>
    <w:p w14:paraId="5C85A92B" w14:textId="77777777" w:rsidR="0023382B" w:rsidRPr="0023382B" w:rsidRDefault="0023382B" w:rsidP="0023382B">
      <w:pPr>
        <w:pStyle w:val="Prrafodelista"/>
        <w:numPr>
          <w:ilvl w:val="0"/>
          <w:numId w:val="1"/>
        </w:numPr>
        <w:spacing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  <w:r w:rsidRPr="0023382B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Feng Z, Zhao Q, </w:t>
      </w:r>
      <w:proofErr w:type="spellStart"/>
      <w:r w:rsidRPr="0023382B">
        <w:rPr>
          <w:rFonts w:ascii="Times New Roman" w:eastAsia="Times New Roman" w:hAnsi="Times New Roman" w:cs="Times New Roman"/>
          <w:sz w:val="24"/>
          <w:szCs w:val="24"/>
          <w:lang w:eastAsia="es-DO"/>
        </w:rPr>
        <w:t>Ding</w:t>
      </w:r>
      <w:proofErr w:type="spellEnd"/>
      <w:r w:rsidRPr="0023382B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Y, </w:t>
      </w:r>
      <w:proofErr w:type="spellStart"/>
      <w:r w:rsidRPr="0023382B">
        <w:rPr>
          <w:rFonts w:ascii="Times New Roman" w:eastAsia="Times New Roman" w:hAnsi="Times New Roman" w:cs="Times New Roman"/>
          <w:sz w:val="24"/>
          <w:szCs w:val="24"/>
          <w:lang w:eastAsia="es-DO"/>
        </w:rPr>
        <w:t>Xu</w:t>
      </w:r>
      <w:proofErr w:type="spellEnd"/>
      <w:r w:rsidRPr="0023382B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Y, Sun X, Chen Q, et al. </w:t>
      </w:r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>Identification a unique disulfidptosis classification regarding prognosis and immune landscapes in thyroid carcinoma and providing therapeutic strategies. J Cancer Res Clin Oncol. 2023 Oct;149(13):11157–70. doi:</w:t>
      </w:r>
      <w:hyperlink r:id="rId34" w:history="1">
        <w:r w:rsidRPr="0023382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s-DO"/>
          </w:rPr>
          <w:t>10.1007/s00432-023-05006-4</w:t>
        </w:r>
      </w:hyperlink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 xml:space="preserve"> PubMed PMID: 37347261; PubMed Central PMCID: PMC11796729.</w:t>
      </w:r>
    </w:p>
    <w:p w14:paraId="0EB7AF0A" w14:textId="17ECD860" w:rsidR="0023382B" w:rsidRPr="0023382B" w:rsidRDefault="0023382B" w:rsidP="0023382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</w:p>
    <w:p w14:paraId="37C2D2FF" w14:textId="77777777" w:rsidR="0023382B" w:rsidRPr="0023382B" w:rsidRDefault="0023382B" w:rsidP="0023382B">
      <w:pPr>
        <w:pStyle w:val="Prrafodelista"/>
        <w:numPr>
          <w:ilvl w:val="0"/>
          <w:numId w:val="1"/>
        </w:numPr>
        <w:spacing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>Yin Z, Wang J, Zhu C, Xu C, Fang J, Li Q. Identification and Verification of a Novel Disulfidptosis-Related lncRNAs Prognostic Signature to Predict the Prognosis and Immune Activity of Head and Neck Squamous Carcinoma. Iran J Public Health. 2024 Oct;53(10):2328–40. doi:</w:t>
      </w:r>
      <w:hyperlink r:id="rId35" w:history="1">
        <w:r w:rsidRPr="0023382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s-DO"/>
          </w:rPr>
          <w:t>10.18502/ijph.v53i10.16720</w:t>
        </w:r>
      </w:hyperlink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 xml:space="preserve"> PubMed PMID: 39544861; PubMed Central PMCID: PMC11557754.</w:t>
      </w:r>
    </w:p>
    <w:p w14:paraId="48255B99" w14:textId="7AF061FD" w:rsidR="0023382B" w:rsidRPr="0023382B" w:rsidRDefault="0023382B" w:rsidP="0023382B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</w:p>
    <w:p w14:paraId="5C37EA0D" w14:textId="77777777" w:rsidR="0023382B" w:rsidRPr="0023382B" w:rsidRDefault="0023382B" w:rsidP="0023382B">
      <w:pPr>
        <w:pStyle w:val="Prrafodelista"/>
        <w:numPr>
          <w:ilvl w:val="0"/>
          <w:numId w:val="1"/>
        </w:numPr>
        <w:spacing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>Wei Z, Zhou C, Fang Y, Deng H, Shen Z. Identification of a disulfidptosis-related lncRNA signature for the prognostic and immune landscape prediction in head and neck squamous cell carcinoma. Discov Oncol. 2024 Mar 14;15(1):75. doi:</w:t>
      </w:r>
      <w:hyperlink r:id="rId36" w:history="1">
        <w:r w:rsidRPr="0023382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s-DO"/>
          </w:rPr>
          <w:t>10.1007/s12672-024-00932-2</w:t>
        </w:r>
      </w:hyperlink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 xml:space="preserve"> PubMed PMID: 38483698; PubMed Central PMCID: PMC10940567.</w:t>
      </w:r>
    </w:p>
    <w:p w14:paraId="681ADD05" w14:textId="41AA3B18" w:rsidR="0023382B" w:rsidRPr="0023382B" w:rsidRDefault="0023382B" w:rsidP="002338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</w:p>
    <w:p w14:paraId="699E0306" w14:textId="77777777" w:rsidR="0023382B" w:rsidRPr="0023382B" w:rsidRDefault="0023382B" w:rsidP="0023382B">
      <w:pPr>
        <w:pStyle w:val="Prrafodelista"/>
        <w:numPr>
          <w:ilvl w:val="0"/>
          <w:numId w:val="1"/>
        </w:numPr>
        <w:spacing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  <w:r w:rsidRPr="0023382B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Li J, Yu T, Sun J, Ma M, Zheng Z, He Y, et al. </w:t>
      </w:r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>Integrated analysis of disulfidptosis-related immune genes signature to boost the efficacy of prognostic prediction in gastric cancer. Cancer Cell Int. 2024 Mar 25;24(1):112. doi:</w:t>
      </w:r>
      <w:hyperlink r:id="rId37" w:history="1">
        <w:r w:rsidRPr="0023382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s-DO"/>
          </w:rPr>
          <w:t>10.1186/s12935-024-03294-5</w:t>
        </w:r>
      </w:hyperlink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 xml:space="preserve"> PubMed PMID: 38528532; PubMed Central PMCID: PMC10962090.</w:t>
      </w:r>
    </w:p>
    <w:p w14:paraId="6DE6E0D5" w14:textId="693B487F" w:rsidR="0023382B" w:rsidRPr="0023382B" w:rsidRDefault="0023382B" w:rsidP="0023382B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</w:p>
    <w:p w14:paraId="4D4C3B8C" w14:textId="77777777" w:rsidR="0023382B" w:rsidRPr="0023382B" w:rsidRDefault="0023382B" w:rsidP="0023382B">
      <w:pPr>
        <w:pStyle w:val="Prrafodelista"/>
        <w:numPr>
          <w:ilvl w:val="0"/>
          <w:numId w:val="1"/>
        </w:numPr>
        <w:spacing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 xml:space="preserve">Jin Q, Chang Z, Liu J, Yang L, Liu Y, Lu Y. Machine learning driven </w:t>
      </w:r>
      <w:proofErr w:type="spellStart"/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>multiomics</w:t>
      </w:r>
      <w:proofErr w:type="spellEnd"/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 xml:space="preserve"> analysis identifies disulfidptosis associated molecular subtypes in ovarian cancer. Sci Rep. 2025 Nov 25;15(1):42006. doi:</w:t>
      </w:r>
      <w:hyperlink r:id="rId38" w:history="1">
        <w:r w:rsidRPr="0023382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s-DO"/>
          </w:rPr>
          <w:t>10.1038/s41598-025-26157-z</w:t>
        </w:r>
      </w:hyperlink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 xml:space="preserve"> PubMed PMID: 41290867; PubMed Central PMCID: PMC12647703.</w:t>
      </w:r>
    </w:p>
    <w:p w14:paraId="0095408E" w14:textId="5C69E83E" w:rsidR="0023382B" w:rsidRPr="0023382B" w:rsidRDefault="0023382B" w:rsidP="0023382B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</w:p>
    <w:p w14:paraId="78DA4121" w14:textId="77777777" w:rsidR="0023382B" w:rsidRPr="0023382B" w:rsidRDefault="0023382B" w:rsidP="0023382B">
      <w:pPr>
        <w:pStyle w:val="Prrafodelista"/>
        <w:numPr>
          <w:ilvl w:val="0"/>
          <w:numId w:val="1"/>
        </w:numPr>
        <w:spacing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 xml:space="preserve">Zhang T, Chen Y, Xiang Z. Machine learning-based integration develops a disulfidptosis-related lncRNA signature for improving outcomes in gastric cancer. </w:t>
      </w:r>
      <w:proofErr w:type="spellStart"/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>Artif</w:t>
      </w:r>
      <w:proofErr w:type="spellEnd"/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 xml:space="preserve"> Cells </w:t>
      </w:r>
      <w:proofErr w:type="spellStart"/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>Nanomed</w:t>
      </w:r>
      <w:proofErr w:type="spellEnd"/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 xml:space="preserve"> </w:t>
      </w:r>
      <w:proofErr w:type="spellStart"/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lastRenderedPageBreak/>
        <w:t>Biotechnol</w:t>
      </w:r>
      <w:proofErr w:type="spellEnd"/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>. 2025 Dec;53(1):1–13. doi:</w:t>
      </w:r>
      <w:hyperlink r:id="rId39" w:history="1">
        <w:r w:rsidRPr="0023382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s-DO"/>
          </w:rPr>
          <w:t>10.1080/21691401.2024.2440415</w:t>
        </w:r>
      </w:hyperlink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 xml:space="preserve"> PubMed PMID: 39701937.</w:t>
      </w:r>
    </w:p>
    <w:p w14:paraId="68017C02" w14:textId="73DFAB72" w:rsidR="0023382B" w:rsidRPr="0023382B" w:rsidRDefault="0023382B" w:rsidP="0023382B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</w:p>
    <w:p w14:paraId="1BFF4932" w14:textId="77777777" w:rsidR="0023382B" w:rsidRPr="0023382B" w:rsidRDefault="0023382B" w:rsidP="0023382B">
      <w:pPr>
        <w:pStyle w:val="Prrafodelista"/>
        <w:numPr>
          <w:ilvl w:val="0"/>
          <w:numId w:val="1"/>
        </w:numPr>
        <w:spacing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>Wei J, Wang J, Chen X, Zhang L, Peng M. Novel application of the ferroptosis-related genes risk model associated with disulfidptosis in hepatocellular carcinoma prognosis and immune infiltration. PeerJ. 2024;12:e16819. doi:</w:t>
      </w:r>
      <w:hyperlink r:id="rId40" w:history="1">
        <w:r w:rsidRPr="0023382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s-DO"/>
          </w:rPr>
          <w:t>10.7717/peerj.16819</w:t>
        </w:r>
      </w:hyperlink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 xml:space="preserve"> PubMed PMID: 38317842; PubMed Central PMCID: PMC10840499.</w:t>
      </w:r>
    </w:p>
    <w:p w14:paraId="2BA7CF4B" w14:textId="5F0B5D60" w:rsidR="0023382B" w:rsidRPr="0023382B" w:rsidRDefault="0023382B" w:rsidP="0023382B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</w:p>
    <w:p w14:paraId="5FC838B3" w14:textId="77777777" w:rsidR="0023382B" w:rsidRPr="0023382B" w:rsidRDefault="0023382B" w:rsidP="0023382B">
      <w:pPr>
        <w:pStyle w:val="Prrafodelista"/>
        <w:numPr>
          <w:ilvl w:val="0"/>
          <w:numId w:val="1"/>
        </w:numPr>
        <w:spacing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>Lai F, Zheng W, Zhong C, Chen Z. Pan-cancer analysis of disulfidptosis with potential implications in prognosis, immune microenvironment, and drug resistance in human cancer. Aging (Albany NY). 2024 Jul 3;16(13):10997–1017. doi:</w:t>
      </w:r>
      <w:hyperlink r:id="rId41" w:history="1">
        <w:r w:rsidRPr="0023382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s-DO"/>
          </w:rPr>
          <w:t>10.18632/aging.205993</w:t>
        </w:r>
      </w:hyperlink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 xml:space="preserve"> PubMed PMID: 38968580; PubMed Central PMCID: PMC11272104.</w:t>
      </w:r>
    </w:p>
    <w:p w14:paraId="1F341DAC" w14:textId="57A31657" w:rsidR="0023382B" w:rsidRPr="0023382B" w:rsidRDefault="0023382B" w:rsidP="0023382B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de-DE" w:eastAsia="es-DO"/>
        </w:rPr>
      </w:pPr>
    </w:p>
    <w:p w14:paraId="2D62FF84" w14:textId="77777777" w:rsidR="0023382B" w:rsidRPr="0023382B" w:rsidRDefault="0023382B" w:rsidP="0023382B">
      <w:pPr>
        <w:pStyle w:val="Prrafodelista"/>
        <w:numPr>
          <w:ilvl w:val="0"/>
          <w:numId w:val="1"/>
        </w:numPr>
        <w:spacing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  <w:r w:rsidRPr="0023382B">
        <w:rPr>
          <w:rFonts w:ascii="Times New Roman" w:eastAsia="Times New Roman" w:hAnsi="Times New Roman" w:cs="Times New Roman"/>
          <w:sz w:val="24"/>
          <w:szCs w:val="24"/>
          <w:lang w:val="de-DE" w:eastAsia="es-DO"/>
        </w:rPr>
        <w:t xml:space="preserve">Wang KL, Chen KD, Tang WW, Chen ZP, Wang YJ, Shi GP, et al. </w:t>
      </w:r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>Predicting colorectal cancer prognosis based on long noncoding RNAs of disulfidptosis genes. World J Clin Oncol. 2024 Jan 24;15(1):89–114. doi:</w:t>
      </w:r>
      <w:hyperlink r:id="rId42" w:history="1">
        <w:r w:rsidRPr="0023382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s-DO"/>
          </w:rPr>
          <w:t>10.5306/wjco.v15.i1.89</w:t>
        </w:r>
      </w:hyperlink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 xml:space="preserve"> PubMed PMID: 38292658; PubMed Central PMCID: PMC10823938.</w:t>
      </w:r>
    </w:p>
    <w:p w14:paraId="49F12EFD" w14:textId="3B9C6931" w:rsidR="0023382B" w:rsidRPr="0023382B" w:rsidRDefault="0023382B" w:rsidP="0023382B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</w:p>
    <w:p w14:paraId="44A4770D" w14:textId="77777777" w:rsidR="0023382B" w:rsidRPr="0023382B" w:rsidRDefault="0023382B" w:rsidP="0023382B">
      <w:pPr>
        <w:pStyle w:val="Prrafodelista"/>
        <w:numPr>
          <w:ilvl w:val="0"/>
          <w:numId w:val="1"/>
        </w:numPr>
        <w:spacing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 xml:space="preserve">Chen S, Li X, </w:t>
      </w:r>
      <w:proofErr w:type="spellStart"/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>Ao</w:t>
      </w:r>
      <w:proofErr w:type="spellEnd"/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 xml:space="preserve"> W. Prognostic and immune infiltration features of disulfidptosis-related subtypes in breast cancer. BMC </w:t>
      </w:r>
      <w:proofErr w:type="spellStart"/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>Womens</w:t>
      </w:r>
      <w:proofErr w:type="spellEnd"/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 xml:space="preserve"> Health. 2024 Jan 2;24(1):6. doi:</w:t>
      </w:r>
      <w:hyperlink r:id="rId43" w:history="1">
        <w:r w:rsidRPr="0023382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s-DO"/>
          </w:rPr>
          <w:t>10.1186/s12905-023-02823-0</w:t>
        </w:r>
      </w:hyperlink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 xml:space="preserve"> PubMed PMID: 38166898; PubMed Central PMCID: PMC10763228.</w:t>
      </w:r>
    </w:p>
    <w:p w14:paraId="74781113" w14:textId="60893BEA" w:rsidR="0023382B" w:rsidRPr="0023382B" w:rsidRDefault="0023382B" w:rsidP="0023382B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</w:p>
    <w:p w14:paraId="3D34008F" w14:textId="77777777" w:rsidR="0023382B" w:rsidRPr="0023382B" w:rsidRDefault="0023382B" w:rsidP="0023382B">
      <w:pPr>
        <w:pStyle w:val="Prrafodelista"/>
        <w:numPr>
          <w:ilvl w:val="0"/>
          <w:numId w:val="1"/>
        </w:numPr>
        <w:spacing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  <w:r w:rsidRPr="0023382B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Guy MM, </w:t>
      </w:r>
      <w:proofErr w:type="spellStart"/>
      <w:r w:rsidRPr="0023382B">
        <w:rPr>
          <w:rFonts w:ascii="Times New Roman" w:eastAsia="Times New Roman" w:hAnsi="Times New Roman" w:cs="Times New Roman"/>
          <w:sz w:val="24"/>
          <w:szCs w:val="24"/>
          <w:lang w:eastAsia="es-DO"/>
        </w:rPr>
        <w:t>Bian</w:t>
      </w:r>
      <w:proofErr w:type="spellEnd"/>
      <w:r w:rsidRPr="0023382B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T, Sun L, Hao Y, </w:t>
      </w:r>
      <w:proofErr w:type="spellStart"/>
      <w:r w:rsidRPr="0023382B">
        <w:rPr>
          <w:rFonts w:ascii="Times New Roman" w:eastAsia="Times New Roman" w:hAnsi="Times New Roman" w:cs="Times New Roman"/>
          <w:sz w:val="24"/>
          <w:szCs w:val="24"/>
          <w:lang w:eastAsia="es-DO"/>
        </w:rPr>
        <w:t>Jiao</w:t>
      </w:r>
      <w:proofErr w:type="spellEnd"/>
      <w:r w:rsidRPr="0023382B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X, Zhang W, et al. </w:t>
      </w:r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>SLC7A11 is a potential therapeutic target and prognostic biomarker correlated with immune cell infiltration in cervical cancer. Discov Oncol. 2025 Feb 6;16(1):125. doi:</w:t>
      </w:r>
      <w:hyperlink r:id="rId44" w:history="1">
        <w:r w:rsidRPr="0023382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s-DO"/>
          </w:rPr>
          <w:t>10.1007/s12672-025-01888-7</w:t>
        </w:r>
      </w:hyperlink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 xml:space="preserve"> PubMed PMID: 39915437; PubMed Central PMCID: PMC11802985.</w:t>
      </w:r>
    </w:p>
    <w:p w14:paraId="0F065521" w14:textId="559D067C" w:rsidR="0023382B" w:rsidRPr="0023382B" w:rsidRDefault="0023382B" w:rsidP="0023382B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</w:p>
    <w:p w14:paraId="00FC8B0A" w14:textId="77777777" w:rsidR="0023382B" w:rsidRPr="0023382B" w:rsidRDefault="0023382B" w:rsidP="0023382B">
      <w:pPr>
        <w:pStyle w:val="Prrafodelista"/>
        <w:numPr>
          <w:ilvl w:val="0"/>
          <w:numId w:val="1"/>
        </w:numPr>
        <w:spacing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>Gu X, Wei Y, Lu M, Shen D, Wu X, Huang J. Systematic Analysis of Disulfidptosis-Related lncRNAs in Hepatocellular Carcinoma with Vascular Invasion Revealed That AC131009.1 Can Promote HCC Invasion and Metastasis through Epithelial-Mesenchymal Transition. ACS Omega. 2024 Dec 17;9(50):49986–99. doi:</w:t>
      </w:r>
      <w:hyperlink r:id="rId45" w:history="1">
        <w:r w:rsidRPr="0023382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s-DO"/>
          </w:rPr>
          <w:t>10.1021/acsomega.4c09411</w:t>
        </w:r>
      </w:hyperlink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 xml:space="preserve"> PubMed PMID: 39713637; PubMed Central PMCID: PMC11656384.</w:t>
      </w:r>
    </w:p>
    <w:p w14:paraId="736EAD03" w14:textId="7173AB92" w:rsidR="0023382B" w:rsidRPr="0023382B" w:rsidRDefault="0023382B" w:rsidP="0023382B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</w:p>
    <w:p w14:paraId="77F036A3" w14:textId="77777777" w:rsidR="0023382B" w:rsidRPr="0023382B" w:rsidRDefault="0023382B" w:rsidP="0023382B">
      <w:pPr>
        <w:pStyle w:val="Prrafodelista"/>
        <w:numPr>
          <w:ilvl w:val="0"/>
          <w:numId w:val="1"/>
        </w:numP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</w:pPr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>Wang H, Wang W. Unlocking the future of hepatocellular carcinoma treatment: A comprehensive analysis of disulfidptosis-related lncRNAs for prognosis and drug screening. Open Med (Wars). 2024;19(1):20240919. doi:</w:t>
      </w:r>
      <w:hyperlink r:id="rId46" w:history="1">
        <w:r w:rsidRPr="0023382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es-DO"/>
          </w:rPr>
          <w:t>10.1515/med-2024-0919</w:t>
        </w:r>
      </w:hyperlink>
      <w:r w:rsidRPr="0023382B">
        <w:rPr>
          <w:rFonts w:ascii="Times New Roman" w:eastAsia="Times New Roman" w:hAnsi="Times New Roman" w:cs="Times New Roman"/>
          <w:sz w:val="24"/>
          <w:szCs w:val="24"/>
          <w:lang w:val="en-US" w:eastAsia="es-DO"/>
        </w:rPr>
        <w:t xml:space="preserve"> PubMed PMID: 38584823; PubMed Central PMCID: PMC10998672.</w:t>
      </w:r>
    </w:p>
    <w:p w14:paraId="3691E583" w14:textId="77777777" w:rsidR="005412A3" w:rsidRPr="0023382B" w:rsidRDefault="005412A3" w:rsidP="0023382B">
      <w:pPr>
        <w:rPr>
          <w:lang w:val="en-US"/>
        </w:rPr>
      </w:pPr>
    </w:p>
    <w:sectPr w:rsidR="005412A3" w:rsidRPr="002338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99624C"/>
    <w:multiLevelType w:val="hybridMultilevel"/>
    <w:tmpl w:val="7208FB54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2D7"/>
    <w:rsid w:val="00070FB7"/>
    <w:rsid w:val="001E32D7"/>
    <w:rsid w:val="0023382B"/>
    <w:rsid w:val="005412A3"/>
    <w:rsid w:val="008D3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623604"/>
  <w15:chartTrackingRefBased/>
  <w15:docId w15:val="{E0F4400E-2F1C-4D52-A023-E2C69A22E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23382B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2338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4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1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9902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12875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79870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4213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87970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1024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726589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57634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67421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2167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522230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0181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556913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18066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043454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3169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08862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7552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5883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94959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14334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21264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624781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55857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35728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24869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486381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1368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569922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94227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504447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38477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766371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31571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96731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75158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67662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25533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53747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26492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743439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91794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87636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97628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61125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41172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251340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72882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622897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62800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168662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7888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373097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34567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346913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94745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013814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95469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034327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8562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373521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52378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93105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55415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164819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2305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069948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94950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410394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46468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172013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880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100221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602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92770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17438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10327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50302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930404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85874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51662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95848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21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4560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423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24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5984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7538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617599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55638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861393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03327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638373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07799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335258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35307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445934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2807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377154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00199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74884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24078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346822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15829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697432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27047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099164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71988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375395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335544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141086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62481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84949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43866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726712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91886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234177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18852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34687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7305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258744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54167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101243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3566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744827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3616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866232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94890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648689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97049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94569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53563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129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65048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70809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058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1387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2986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59502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81856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45452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93592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153066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1852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45531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92906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58555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933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71202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60512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010023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2258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081899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04842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72886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84010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36232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1212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51779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163448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388290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69265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6142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96111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86008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58986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779181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548845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11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56464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3390/biomedicines11123165" TargetMode="External"/><Relationship Id="rId18" Type="http://schemas.openxmlformats.org/officeDocument/2006/relationships/hyperlink" Target="https://doi.org/10.21037/tcr-2024-2256" TargetMode="External"/><Relationship Id="rId26" Type="http://schemas.openxmlformats.org/officeDocument/2006/relationships/hyperlink" Target="https://doi.org/10.1007/s12672-025-03160-4" TargetMode="External"/><Relationship Id="rId39" Type="http://schemas.openxmlformats.org/officeDocument/2006/relationships/hyperlink" Target="https://doi.org/10.1080/21691401.2024.2440415" TargetMode="External"/><Relationship Id="rId21" Type="http://schemas.openxmlformats.org/officeDocument/2006/relationships/hyperlink" Target="https://doi.org/10.1111/odi.15283" TargetMode="External"/><Relationship Id="rId34" Type="http://schemas.openxmlformats.org/officeDocument/2006/relationships/hyperlink" Target="https://doi.org/10.1007/s00432-023-05006-4" TargetMode="External"/><Relationship Id="rId42" Type="http://schemas.openxmlformats.org/officeDocument/2006/relationships/hyperlink" Target="https://doi.org/10.5306/wjco.v15.i1.89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s://doi.org/10.3389/fgene.2024.1397011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21037/tcr-2024-2377" TargetMode="External"/><Relationship Id="rId29" Type="http://schemas.openxmlformats.org/officeDocument/2006/relationships/hyperlink" Target="https://doi.org/10.3892/ol.2024.14476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i.org/10.1038/s41598-024-55201-7" TargetMode="External"/><Relationship Id="rId11" Type="http://schemas.openxmlformats.org/officeDocument/2006/relationships/hyperlink" Target="https://doi.org/10.1038/s41598-023-49750-6" TargetMode="External"/><Relationship Id="rId24" Type="http://schemas.openxmlformats.org/officeDocument/2006/relationships/hyperlink" Target="https://doi.org/10.1038/s41598-024-83560-8" TargetMode="External"/><Relationship Id="rId32" Type="http://schemas.openxmlformats.org/officeDocument/2006/relationships/hyperlink" Target="https://doi.org/10.1186/s12935-024-03374-6" TargetMode="External"/><Relationship Id="rId37" Type="http://schemas.openxmlformats.org/officeDocument/2006/relationships/hyperlink" Target="https://doi.org/10.1186/s12935-024-03294-5" TargetMode="External"/><Relationship Id="rId40" Type="http://schemas.openxmlformats.org/officeDocument/2006/relationships/hyperlink" Target="https://doi.org/10.7717/peerj.16819" TargetMode="External"/><Relationship Id="rId45" Type="http://schemas.openxmlformats.org/officeDocument/2006/relationships/hyperlink" Target="https://doi.org/10.1021/acsomega.4c09411" TargetMode="External"/><Relationship Id="rId5" Type="http://schemas.openxmlformats.org/officeDocument/2006/relationships/hyperlink" Target="https://doi.org/10.3389/fphar.2023.1254119" TargetMode="External"/><Relationship Id="rId15" Type="http://schemas.openxmlformats.org/officeDocument/2006/relationships/hyperlink" Target="https://doi.org/10.1007/s12672-025-01969-7" TargetMode="External"/><Relationship Id="rId23" Type="http://schemas.openxmlformats.org/officeDocument/2006/relationships/hyperlink" Target="https://doi.org/10.1186/s13062-024-00517-7" TargetMode="External"/><Relationship Id="rId28" Type="http://schemas.openxmlformats.org/officeDocument/2006/relationships/hyperlink" Target="https://doi.org/10.18632/aging.205911" TargetMode="External"/><Relationship Id="rId36" Type="http://schemas.openxmlformats.org/officeDocument/2006/relationships/hyperlink" Target="https://doi.org/10.1007/s12672-024-00932-2" TargetMode="External"/><Relationship Id="rId10" Type="http://schemas.openxmlformats.org/officeDocument/2006/relationships/hyperlink" Target="https://doi.org/10.1186/s12890-025-03920-6" TargetMode="External"/><Relationship Id="rId19" Type="http://schemas.openxmlformats.org/officeDocument/2006/relationships/hyperlink" Target="https://doi.org/10.1016/j.asjsur.2024.02.041" TargetMode="External"/><Relationship Id="rId31" Type="http://schemas.openxmlformats.org/officeDocument/2006/relationships/hyperlink" Target="https://doi.org/10.21037/tcr-23-2067" TargetMode="External"/><Relationship Id="rId44" Type="http://schemas.openxmlformats.org/officeDocument/2006/relationships/hyperlink" Target="https://doi.org/10.1007/s12672-025-01888-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97/MD.0000000000046023" TargetMode="External"/><Relationship Id="rId14" Type="http://schemas.openxmlformats.org/officeDocument/2006/relationships/hyperlink" Target="https://doi.org/10.3390/ijms242417626" TargetMode="External"/><Relationship Id="rId22" Type="http://schemas.openxmlformats.org/officeDocument/2006/relationships/hyperlink" Target="https://doi.org/10.1016/j.bjorl.2025.101625" TargetMode="External"/><Relationship Id="rId27" Type="http://schemas.openxmlformats.org/officeDocument/2006/relationships/hyperlink" Target="https://doi.org/10.1038/s41598-025-95607-5" TargetMode="External"/><Relationship Id="rId30" Type="http://schemas.openxmlformats.org/officeDocument/2006/relationships/hyperlink" Target="https://doi.org/10.1186/s12876-025-04174-6" TargetMode="External"/><Relationship Id="rId35" Type="http://schemas.openxmlformats.org/officeDocument/2006/relationships/hyperlink" Target="https://doi.org/10.18502/ijph.v53i10.16720" TargetMode="External"/><Relationship Id="rId43" Type="http://schemas.openxmlformats.org/officeDocument/2006/relationships/hyperlink" Target="https://doi.org/10.1186/s12905-023-02823-0" TargetMode="External"/><Relationship Id="rId48" Type="http://schemas.openxmlformats.org/officeDocument/2006/relationships/theme" Target="theme/theme1.xml"/><Relationship Id="rId8" Type="http://schemas.openxmlformats.org/officeDocument/2006/relationships/hyperlink" Target="https://doi.org/10.1186/s12876-024-03530-2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oi.org/10.21037/tcr-23-1706" TargetMode="External"/><Relationship Id="rId17" Type="http://schemas.openxmlformats.org/officeDocument/2006/relationships/hyperlink" Target="https://doi.org/10.1016/j.heliyon.2024.e30877" TargetMode="External"/><Relationship Id="rId25" Type="http://schemas.openxmlformats.org/officeDocument/2006/relationships/hyperlink" Target="https://doi.org/10.1016/j.clgc.2024.102095" TargetMode="External"/><Relationship Id="rId33" Type="http://schemas.openxmlformats.org/officeDocument/2006/relationships/hyperlink" Target="https://doi.org/10.1038/s41598-024-78481-5" TargetMode="External"/><Relationship Id="rId38" Type="http://schemas.openxmlformats.org/officeDocument/2006/relationships/hyperlink" Target="https://doi.org/10.1038/s41598-025-26157-z" TargetMode="External"/><Relationship Id="rId46" Type="http://schemas.openxmlformats.org/officeDocument/2006/relationships/hyperlink" Target="https://doi.org/10.1515/med-2024-0919" TargetMode="External"/><Relationship Id="rId20" Type="http://schemas.openxmlformats.org/officeDocument/2006/relationships/hyperlink" Target="https://doi.org/10.1016/j.ncrna.2024.03.006" TargetMode="External"/><Relationship Id="rId41" Type="http://schemas.openxmlformats.org/officeDocument/2006/relationships/hyperlink" Target="https://doi.org/10.18632/aging.205993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2295</Words>
  <Characters>12628</Characters>
  <Application>Microsoft Office Word</Application>
  <DocSecurity>0</DocSecurity>
  <Lines>105</Lines>
  <Paragraphs>29</Paragraphs>
  <ScaleCrop>false</ScaleCrop>
  <Company/>
  <LinksUpToDate>false</LinksUpToDate>
  <CharactersWithSpaces>14894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Céspedes</dc:creator>
  <cp:keywords/>
  <dc:description/>
  <cp:lastModifiedBy>David Céspedes</cp:lastModifiedBy>
  <cp:revision>2</cp:revision>
  <dcterms:created xsi:type="dcterms:W3CDTF">2026-06-21T01:28:00Z</dcterms:created>
  <dcterms:modified xsi:type="dcterms:W3CDTF">2026-06-21T01:31:00Z</dcterms:modified>
</cp:coreProperties>
</file>