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B336A7" w14:textId="64430E3E" w:rsidR="00487332" w:rsidRPr="00487332" w:rsidRDefault="00487332" w:rsidP="00487332">
      <w:pPr>
        <w:spacing w:line="240" w:lineRule="auto"/>
        <w:ind w:hanging="360"/>
        <w:jc w:val="center"/>
        <w:rPr>
          <w:rFonts w:ascii="Times New Roman" w:hAnsi="Times New Roman" w:cs="Times New Roman"/>
          <w:b/>
          <w:bCs/>
          <w:sz w:val="36"/>
          <w:szCs w:val="36"/>
        </w:rPr>
      </w:pPr>
      <w:r w:rsidRPr="00487332">
        <w:rPr>
          <w:rFonts w:ascii="Times New Roman" w:hAnsi="Times New Roman" w:cs="Times New Roman"/>
          <w:b/>
          <w:bCs/>
          <w:sz w:val="36"/>
          <w:szCs w:val="36"/>
        </w:rPr>
        <w:t>ESTUDIOS INCLUIDOS</w:t>
      </w:r>
    </w:p>
    <w:p w14:paraId="052FCC95" w14:textId="77777777" w:rsidR="00487332" w:rsidRPr="00487332" w:rsidRDefault="00487332" w:rsidP="00487332">
      <w:pPr>
        <w:pStyle w:val="Prrafodelista"/>
        <w:numPr>
          <w:ilvl w:val="0"/>
          <w:numId w:val="1"/>
        </w:numPr>
        <w:spacing w:line="240" w:lineRule="auto"/>
        <w:ind w:left="0"/>
        <w:jc w:val="both"/>
        <w:rPr>
          <w:rFonts w:ascii="Times New Roman" w:eastAsia="Times New Roman" w:hAnsi="Times New Roman" w:cs="Times New Roman"/>
          <w:sz w:val="24"/>
          <w:szCs w:val="24"/>
          <w:lang w:val="en-US" w:eastAsia="es-DO"/>
        </w:rPr>
      </w:pPr>
      <w:r w:rsidRPr="00487332">
        <w:rPr>
          <w:rFonts w:ascii="Times New Roman" w:eastAsia="Times New Roman" w:hAnsi="Times New Roman" w:cs="Times New Roman"/>
          <w:sz w:val="24"/>
          <w:szCs w:val="24"/>
          <w:lang w:val="en-US" w:eastAsia="es-DO"/>
        </w:rPr>
        <w:t>Chen R, Jiang L. A disulfidptosis-related classification and risk signature identifies immunotherapy biomarkers and predicts prognosis in gastric cancer: An observational study. Medicine (Baltimore). 2024 May 31;103(22):e38398. doi:</w:t>
      </w:r>
      <w:hyperlink r:id="rId6" w:history="1">
        <w:r w:rsidRPr="00487332">
          <w:rPr>
            <w:rFonts w:ascii="Times New Roman" w:eastAsia="Times New Roman" w:hAnsi="Times New Roman" w:cs="Times New Roman"/>
            <w:color w:val="0000FF"/>
            <w:sz w:val="24"/>
            <w:szCs w:val="24"/>
            <w:u w:val="single"/>
            <w:lang w:val="en-US" w:eastAsia="es-DO"/>
          </w:rPr>
          <w:t>10.1097/MD.0000000000038398</w:t>
        </w:r>
      </w:hyperlink>
      <w:r w:rsidRPr="00487332">
        <w:rPr>
          <w:rFonts w:ascii="Times New Roman" w:eastAsia="Times New Roman" w:hAnsi="Times New Roman" w:cs="Times New Roman"/>
          <w:sz w:val="24"/>
          <w:szCs w:val="24"/>
          <w:lang w:val="en-US" w:eastAsia="es-DO"/>
        </w:rPr>
        <w:t xml:space="preserve"> PubMed PMID: 39259065; PubMed Central PMCID: PMC11142777.</w:t>
      </w:r>
    </w:p>
    <w:p w14:paraId="393EAC2A" w14:textId="77777777" w:rsidR="00487332" w:rsidRPr="00487332" w:rsidRDefault="00487332" w:rsidP="00487332">
      <w:pPr>
        <w:pStyle w:val="Prrafodelista"/>
        <w:numPr>
          <w:ilvl w:val="0"/>
          <w:numId w:val="1"/>
        </w:numPr>
        <w:spacing w:line="240" w:lineRule="auto"/>
        <w:ind w:left="0"/>
        <w:jc w:val="both"/>
        <w:rPr>
          <w:rFonts w:ascii="Times New Roman" w:eastAsia="Times New Roman" w:hAnsi="Times New Roman" w:cs="Times New Roman"/>
          <w:sz w:val="24"/>
          <w:szCs w:val="24"/>
          <w:lang w:val="en-US" w:eastAsia="es-DO"/>
        </w:rPr>
      </w:pPr>
      <w:r w:rsidRPr="00487332">
        <w:rPr>
          <w:rFonts w:ascii="Times New Roman" w:eastAsia="Times New Roman" w:hAnsi="Times New Roman" w:cs="Times New Roman"/>
          <w:sz w:val="24"/>
          <w:szCs w:val="24"/>
          <w:lang w:val="de-DE" w:eastAsia="es-DO"/>
        </w:rPr>
        <w:t xml:space="preserve">Zhang K, Li G, Wang Q, Liu X, Chen H, Li F, et al. </w:t>
      </w:r>
      <w:r w:rsidRPr="00487332">
        <w:rPr>
          <w:rFonts w:ascii="Times New Roman" w:eastAsia="Times New Roman" w:hAnsi="Times New Roman" w:cs="Times New Roman"/>
          <w:sz w:val="24"/>
          <w:szCs w:val="24"/>
          <w:lang w:val="en-US" w:eastAsia="es-DO"/>
        </w:rPr>
        <w:t>A disulfidptosis-related glucose metabolism and immune response prognostic model revealing the immune microenvironment in lung adenocarcinoma. Front Immunol. 2024;15:1398802. doi:</w:t>
      </w:r>
      <w:hyperlink r:id="rId7" w:history="1">
        <w:r w:rsidRPr="00487332">
          <w:rPr>
            <w:rFonts w:ascii="Times New Roman" w:eastAsia="Times New Roman" w:hAnsi="Times New Roman" w:cs="Times New Roman"/>
            <w:color w:val="0000FF"/>
            <w:sz w:val="24"/>
            <w:szCs w:val="24"/>
            <w:u w:val="single"/>
            <w:lang w:val="en-US" w:eastAsia="es-DO"/>
          </w:rPr>
          <w:t>10.3389/fimmu.2024.1398802</w:t>
        </w:r>
      </w:hyperlink>
      <w:r w:rsidRPr="00487332">
        <w:rPr>
          <w:rFonts w:ascii="Times New Roman" w:eastAsia="Times New Roman" w:hAnsi="Times New Roman" w:cs="Times New Roman"/>
          <w:sz w:val="24"/>
          <w:szCs w:val="24"/>
          <w:lang w:val="en-US" w:eastAsia="es-DO"/>
        </w:rPr>
        <w:t xml:space="preserve"> PubMed PMID: 39091494; PubMed Central PMCID: PMC11291233.</w:t>
      </w:r>
    </w:p>
    <w:p w14:paraId="517DC73B" w14:textId="77777777" w:rsidR="00487332" w:rsidRPr="00487332" w:rsidRDefault="00487332" w:rsidP="00487332">
      <w:pPr>
        <w:pStyle w:val="Prrafodelista"/>
        <w:numPr>
          <w:ilvl w:val="0"/>
          <w:numId w:val="1"/>
        </w:numPr>
        <w:spacing w:line="240" w:lineRule="auto"/>
        <w:ind w:left="0"/>
        <w:jc w:val="both"/>
        <w:rPr>
          <w:rFonts w:ascii="Times New Roman" w:eastAsia="Times New Roman" w:hAnsi="Times New Roman" w:cs="Times New Roman"/>
          <w:sz w:val="24"/>
          <w:szCs w:val="24"/>
          <w:lang w:val="en-US" w:eastAsia="es-DO"/>
        </w:rPr>
      </w:pPr>
      <w:r w:rsidRPr="00487332">
        <w:rPr>
          <w:rFonts w:ascii="Times New Roman" w:eastAsia="Times New Roman" w:hAnsi="Times New Roman" w:cs="Times New Roman"/>
          <w:sz w:val="24"/>
          <w:szCs w:val="24"/>
          <w:lang w:val="en-US" w:eastAsia="es-DO"/>
        </w:rPr>
        <w:t>Xiao L, Yin W, Chen X, Zhang X, Zhang C, Yu Z, et al. A disulfidptosis-related lncRNA index predicting prognosis and the tumor microenvironment in colorectal cancer. Sci Rep. 2023 Nov 16;13(1):20135. doi:</w:t>
      </w:r>
      <w:hyperlink r:id="rId8" w:history="1">
        <w:r w:rsidRPr="00487332">
          <w:rPr>
            <w:rFonts w:ascii="Times New Roman" w:eastAsia="Times New Roman" w:hAnsi="Times New Roman" w:cs="Times New Roman"/>
            <w:color w:val="0000FF"/>
            <w:sz w:val="24"/>
            <w:szCs w:val="24"/>
            <w:u w:val="single"/>
            <w:lang w:val="en-US" w:eastAsia="es-DO"/>
          </w:rPr>
          <w:t>10.1038/s41598-023-47472-3</w:t>
        </w:r>
      </w:hyperlink>
      <w:r w:rsidRPr="00487332">
        <w:rPr>
          <w:rFonts w:ascii="Times New Roman" w:eastAsia="Times New Roman" w:hAnsi="Times New Roman" w:cs="Times New Roman"/>
          <w:sz w:val="24"/>
          <w:szCs w:val="24"/>
          <w:lang w:val="en-US" w:eastAsia="es-DO"/>
        </w:rPr>
        <w:t xml:space="preserve"> PubMed PMID: 37978247; PubMed Central PMCID: PMC10656577.</w:t>
      </w:r>
    </w:p>
    <w:p w14:paraId="7BC83124" w14:textId="77777777" w:rsidR="00487332" w:rsidRPr="00487332" w:rsidRDefault="00487332" w:rsidP="00487332">
      <w:pPr>
        <w:pStyle w:val="Prrafodelista"/>
        <w:numPr>
          <w:ilvl w:val="0"/>
          <w:numId w:val="1"/>
        </w:numPr>
        <w:spacing w:line="240" w:lineRule="auto"/>
        <w:ind w:left="0"/>
        <w:jc w:val="both"/>
        <w:rPr>
          <w:rFonts w:ascii="Times New Roman" w:eastAsia="Times New Roman" w:hAnsi="Times New Roman" w:cs="Times New Roman"/>
          <w:sz w:val="24"/>
          <w:szCs w:val="24"/>
          <w:lang w:val="en-US" w:eastAsia="es-DO"/>
        </w:rPr>
      </w:pPr>
      <w:r w:rsidRPr="00487332">
        <w:rPr>
          <w:rFonts w:ascii="Times New Roman" w:eastAsia="Times New Roman" w:hAnsi="Times New Roman" w:cs="Times New Roman"/>
          <w:sz w:val="24"/>
          <w:szCs w:val="24"/>
          <w:lang w:val="en-US" w:eastAsia="es-DO"/>
        </w:rPr>
        <w:t>Li J, Yang C, Zheng Y. A novel disulfidptosis and glycolysis related risk score signature for prediction of prognosis and ICI therapeutic responsiveness in colorectal cancer. Sci Rep. 2023 Aug 16;13(1):13344. doi:</w:t>
      </w:r>
      <w:hyperlink r:id="rId9" w:history="1">
        <w:r w:rsidRPr="00487332">
          <w:rPr>
            <w:rFonts w:ascii="Times New Roman" w:eastAsia="Times New Roman" w:hAnsi="Times New Roman" w:cs="Times New Roman"/>
            <w:color w:val="0000FF"/>
            <w:sz w:val="24"/>
            <w:szCs w:val="24"/>
            <w:u w:val="single"/>
            <w:lang w:val="en-US" w:eastAsia="es-DO"/>
          </w:rPr>
          <w:t>10.1038/s41598-023-40381-5</w:t>
        </w:r>
      </w:hyperlink>
      <w:r w:rsidRPr="00487332">
        <w:rPr>
          <w:rFonts w:ascii="Times New Roman" w:eastAsia="Times New Roman" w:hAnsi="Times New Roman" w:cs="Times New Roman"/>
          <w:sz w:val="24"/>
          <w:szCs w:val="24"/>
          <w:lang w:val="en-US" w:eastAsia="es-DO"/>
        </w:rPr>
        <w:t xml:space="preserve"> PubMed PMID: 37587262; PubMed Central PMCID: PMC10432503.</w:t>
      </w:r>
    </w:p>
    <w:p w14:paraId="4A12276A" w14:textId="58AB6007" w:rsidR="00487332" w:rsidRPr="00487332" w:rsidRDefault="00487332" w:rsidP="00487332">
      <w:pPr>
        <w:spacing w:after="0" w:line="240" w:lineRule="auto"/>
        <w:jc w:val="both"/>
        <w:rPr>
          <w:rFonts w:ascii="Times New Roman" w:eastAsia="Times New Roman" w:hAnsi="Times New Roman" w:cs="Times New Roman"/>
          <w:sz w:val="24"/>
          <w:szCs w:val="24"/>
          <w:lang w:val="en-US" w:eastAsia="es-DO"/>
        </w:rPr>
      </w:pPr>
    </w:p>
    <w:p w14:paraId="357EF8BB" w14:textId="77777777" w:rsidR="00487332" w:rsidRPr="00487332" w:rsidRDefault="00487332" w:rsidP="00487332">
      <w:pPr>
        <w:pStyle w:val="Prrafodelista"/>
        <w:numPr>
          <w:ilvl w:val="0"/>
          <w:numId w:val="1"/>
        </w:numPr>
        <w:spacing w:line="240" w:lineRule="auto"/>
        <w:ind w:left="0"/>
        <w:jc w:val="both"/>
        <w:rPr>
          <w:rFonts w:ascii="Times New Roman" w:eastAsia="Times New Roman" w:hAnsi="Times New Roman" w:cs="Times New Roman"/>
          <w:sz w:val="24"/>
          <w:szCs w:val="24"/>
          <w:lang w:val="en-US" w:eastAsia="es-DO"/>
        </w:rPr>
      </w:pPr>
      <w:r w:rsidRPr="00487332">
        <w:rPr>
          <w:rFonts w:ascii="Times New Roman" w:eastAsia="Times New Roman" w:hAnsi="Times New Roman" w:cs="Times New Roman"/>
          <w:sz w:val="24"/>
          <w:szCs w:val="24"/>
          <w:lang w:val="en-US" w:eastAsia="es-DO"/>
        </w:rPr>
        <w:t>Gao XF, Xu XL, Zhang JH, Zhang H, Cai LQ, Gao F, et al. A novel disulfidptosis-related lncRNAs index to predict prognosis and therapeutic target in hepatocellular carcinoma. Transl Cancer Res. 2025 Oct 31;14(10):7053–70. doi:</w:t>
      </w:r>
      <w:hyperlink r:id="rId10" w:history="1">
        <w:r w:rsidRPr="00487332">
          <w:rPr>
            <w:rFonts w:ascii="Times New Roman" w:eastAsia="Times New Roman" w:hAnsi="Times New Roman" w:cs="Times New Roman"/>
            <w:color w:val="0000FF"/>
            <w:sz w:val="24"/>
            <w:szCs w:val="24"/>
            <w:u w:val="single"/>
            <w:lang w:val="en-US" w:eastAsia="es-DO"/>
          </w:rPr>
          <w:t>10.21037/tcr-2025-610</w:t>
        </w:r>
      </w:hyperlink>
      <w:r w:rsidRPr="00487332">
        <w:rPr>
          <w:rFonts w:ascii="Times New Roman" w:eastAsia="Times New Roman" w:hAnsi="Times New Roman" w:cs="Times New Roman"/>
          <w:sz w:val="24"/>
          <w:szCs w:val="24"/>
          <w:lang w:val="en-US" w:eastAsia="es-DO"/>
        </w:rPr>
        <w:t xml:space="preserve"> PubMed PMID: 41234897; PubMed Central PMCID: PMC12605202.</w:t>
      </w:r>
    </w:p>
    <w:p w14:paraId="6318F500" w14:textId="44D70278" w:rsidR="00487332" w:rsidRPr="00487332" w:rsidRDefault="00487332" w:rsidP="00487332">
      <w:pPr>
        <w:spacing w:after="0" w:line="240" w:lineRule="auto"/>
        <w:jc w:val="both"/>
        <w:rPr>
          <w:rFonts w:ascii="Times New Roman" w:eastAsia="Times New Roman" w:hAnsi="Times New Roman" w:cs="Times New Roman"/>
          <w:sz w:val="24"/>
          <w:szCs w:val="24"/>
          <w:lang w:val="en-US" w:eastAsia="es-DO"/>
        </w:rPr>
      </w:pPr>
    </w:p>
    <w:p w14:paraId="4F7BDD63" w14:textId="77777777" w:rsidR="00487332" w:rsidRPr="00487332" w:rsidRDefault="00487332" w:rsidP="00487332">
      <w:pPr>
        <w:pStyle w:val="Prrafodelista"/>
        <w:numPr>
          <w:ilvl w:val="0"/>
          <w:numId w:val="1"/>
        </w:numPr>
        <w:spacing w:line="240" w:lineRule="auto"/>
        <w:ind w:left="0"/>
        <w:jc w:val="both"/>
        <w:rPr>
          <w:rFonts w:ascii="Times New Roman" w:eastAsia="Times New Roman" w:hAnsi="Times New Roman" w:cs="Times New Roman"/>
          <w:sz w:val="24"/>
          <w:szCs w:val="24"/>
          <w:lang w:val="en-US" w:eastAsia="es-DO"/>
        </w:rPr>
      </w:pPr>
      <w:r w:rsidRPr="00487332">
        <w:rPr>
          <w:rFonts w:ascii="Times New Roman" w:eastAsia="Times New Roman" w:hAnsi="Times New Roman" w:cs="Times New Roman"/>
          <w:sz w:val="24"/>
          <w:szCs w:val="24"/>
          <w:lang w:val="en-US" w:eastAsia="es-DO"/>
        </w:rPr>
        <w:t>Zhou Y, Zhang Y, Zhou Y, Gu Y, Chen Y, Wang J. Bioinformation study of immune microenvironment characteristics of disulfidptosis-related subtypes in ovarian cancer and prognostic model construction. Discov Oncol. 2025 Jan 8;16(1):18. doi:</w:t>
      </w:r>
      <w:hyperlink r:id="rId11" w:history="1">
        <w:r w:rsidRPr="00487332">
          <w:rPr>
            <w:rFonts w:ascii="Times New Roman" w:eastAsia="Times New Roman" w:hAnsi="Times New Roman" w:cs="Times New Roman"/>
            <w:color w:val="0000FF"/>
            <w:sz w:val="24"/>
            <w:szCs w:val="24"/>
            <w:u w:val="single"/>
            <w:lang w:val="en-US" w:eastAsia="es-DO"/>
          </w:rPr>
          <w:t>10.1007/s12672-025-01752-8</w:t>
        </w:r>
      </w:hyperlink>
      <w:r w:rsidRPr="00487332">
        <w:rPr>
          <w:rFonts w:ascii="Times New Roman" w:eastAsia="Times New Roman" w:hAnsi="Times New Roman" w:cs="Times New Roman"/>
          <w:sz w:val="24"/>
          <w:szCs w:val="24"/>
          <w:lang w:val="en-US" w:eastAsia="es-DO"/>
        </w:rPr>
        <w:t xml:space="preserve"> PubMed PMID: 39775403; PubMed Central PMCID: PMC11711411.</w:t>
      </w:r>
    </w:p>
    <w:p w14:paraId="5DE8F761" w14:textId="5241AF96" w:rsidR="00487332" w:rsidRPr="00487332" w:rsidRDefault="00487332" w:rsidP="00487332">
      <w:pPr>
        <w:spacing w:after="0" w:line="240" w:lineRule="auto"/>
        <w:jc w:val="both"/>
        <w:rPr>
          <w:rFonts w:ascii="Times New Roman" w:eastAsia="Times New Roman" w:hAnsi="Times New Roman" w:cs="Times New Roman"/>
          <w:sz w:val="24"/>
          <w:szCs w:val="24"/>
          <w:lang w:val="en-US" w:eastAsia="es-DO"/>
        </w:rPr>
      </w:pPr>
    </w:p>
    <w:p w14:paraId="4D672AF7" w14:textId="77777777" w:rsidR="00487332" w:rsidRPr="00487332" w:rsidRDefault="00487332" w:rsidP="00487332">
      <w:pPr>
        <w:pStyle w:val="Prrafodelista"/>
        <w:numPr>
          <w:ilvl w:val="0"/>
          <w:numId w:val="1"/>
        </w:numPr>
        <w:spacing w:line="240" w:lineRule="auto"/>
        <w:ind w:left="0"/>
        <w:jc w:val="both"/>
        <w:rPr>
          <w:rFonts w:ascii="Times New Roman" w:eastAsia="Times New Roman" w:hAnsi="Times New Roman" w:cs="Times New Roman"/>
          <w:sz w:val="24"/>
          <w:szCs w:val="24"/>
          <w:lang w:val="en-US" w:eastAsia="es-DO"/>
        </w:rPr>
      </w:pPr>
      <w:r w:rsidRPr="00487332">
        <w:rPr>
          <w:rFonts w:ascii="Times New Roman" w:eastAsia="Times New Roman" w:hAnsi="Times New Roman" w:cs="Times New Roman"/>
          <w:sz w:val="24"/>
          <w:szCs w:val="24"/>
          <w:lang w:val="en-US" w:eastAsia="es-DO"/>
        </w:rPr>
        <w:t>Li Q, Yin LK. Comprehensive analysis of disulfidptosis related genes and prognosis of gastric cancer. World J Clin Oncol. 2023 Oct 24;14(10):373–99. doi:</w:t>
      </w:r>
      <w:hyperlink r:id="rId12" w:history="1">
        <w:r w:rsidRPr="00487332">
          <w:rPr>
            <w:rFonts w:ascii="Times New Roman" w:eastAsia="Times New Roman" w:hAnsi="Times New Roman" w:cs="Times New Roman"/>
            <w:color w:val="0000FF"/>
            <w:sz w:val="24"/>
            <w:szCs w:val="24"/>
            <w:u w:val="single"/>
            <w:lang w:val="en-US" w:eastAsia="es-DO"/>
          </w:rPr>
          <w:t>10.5306/wjco.v14.i10.373</w:t>
        </w:r>
      </w:hyperlink>
      <w:r w:rsidRPr="00487332">
        <w:rPr>
          <w:rFonts w:ascii="Times New Roman" w:eastAsia="Times New Roman" w:hAnsi="Times New Roman" w:cs="Times New Roman"/>
          <w:sz w:val="24"/>
          <w:szCs w:val="24"/>
          <w:lang w:val="en-US" w:eastAsia="es-DO"/>
        </w:rPr>
        <w:t xml:space="preserve"> PubMed PMID: 37970110; PubMed Central PMCID: PMC10631345.</w:t>
      </w:r>
    </w:p>
    <w:p w14:paraId="09E820B2" w14:textId="5D4E7578" w:rsidR="00487332" w:rsidRPr="00487332" w:rsidRDefault="00487332" w:rsidP="00487332">
      <w:pPr>
        <w:spacing w:after="0" w:line="240" w:lineRule="auto"/>
        <w:jc w:val="both"/>
        <w:rPr>
          <w:rFonts w:ascii="Times New Roman" w:eastAsia="Times New Roman" w:hAnsi="Times New Roman" w:cs="Times New Roman"/>
          <w:sz w:val="24"/>
          <w:szCs w:val="24"/>
          <w:lang w:val="en-US" w:eastAsia="es-DO"/>
        </w:rPr>
      </w:pPr>
    </w:p>
    <w:p w14:paraId="293B13C6" w14:textId="77777777" w:rsidR="00487332" w:rsidRPr="00487332" w:rsidRDefault="00487332" w:rsidP="00487332">
      <w:pPr>
        <w:pStyle w:val="Prrafodelista"/>
        <w:numPr>
          <w:ilvl w:val="0"/>
          <w:numId w:val="1"/>
        </w:numPr>
        <w:spacing w:line="240" w:lineRule="auto"/>
        <w:ind w:left="0"/>
        <w:jc w:val="both"/>
        <w:rPr>
          <w:rFonts w:ascii="Times New Roman" w:eastAsia="Times New Roman" w:hAnsi="Times New Roman" w:cs="Times New Roman"/>
          <w:sz w:val="24"/>
          <w:szCs w:val="24"/>
          <w:lang w:val="en-US" w:eastAsia="es-DO"/>
        </w:rPr>
      </w:pPr>
      <w:r w:rsidRPr="00487332">
        <w:rPr>
          <w:rFonts w:ascii="Times New Roman" w:eastAsia="Times New Roman" w:hAnsi="Times New Roman" w:cs="Times New Roman"/>
          <w:sz w:val="24"/>
          <w:szCs w:val="24"/>
          <w:lang w:val="en-US" w:eastAsia="es-DO"/>
        </w:rPr>
        <w:t>Dong X, Liao P, Liu X, Yang Z, Wang Y, Zhong W, et al. Construction and Validation of a Reliable Disulfidptosis-Related LncRNAs Signature of the Subtype, Prognostic, and Immune Landscape in Colon Cancer. Int J Mol Sci. 2023 Aug 18;24(16):12915. doi:</w:t>
      </w:r>
      <w:hyperlink r:id="rId13" w:history="1">
        <w:r w:rsidRPr="00487332">
          <w:rPr>
            <w:rFonts w:ascii="Times New Roman" w:eastAsia="Times New Roman" w:hAnsi="Times New Roman" w:cs="Times New Roman"/>
            <w:color w:val="0000FF"/>
            <w:sz w:val="24"/>
            <w:szCs w:val="24"/>
            <w:u w:val="single"/>
            <w:lang w:val="en-US" w:eastAsia="es-DO"/>
          </w:rPr>
          <w:t>10.3390/ijms241612915</w:t>
        </w:r>
      </w:hyperlink>
      <w:r w:rsidRPr="00487332">
        <w:rPr>
          <w:rFonts w:ascii="Times New Roman" w:eastAsia="Times New Roman" w:hAnsi="Times New Roman" w:cs="Times New Roman"/>
          <w:sz w:val="24"/>
          <w:szCs w:val="24"/>
          <w:lang w:val="en-US" w:eastAsia="es-DO"/>
        </w:rPr>
        <w:t xml:space="preserve"> PubMed PMID: 37629096; PubMed Central PMCID: PMC10454603.</w:t>
      </w:r>
    </w:p>
    <w:p w14:paraId="5A7254DE" w14:textId="030390D6" w:rsidR="00487332" w:rsidRPr="00487332" w:rsidRDefault="00487332" w:rsidP="00487332">
      <w:pPr>
        <w:spacing w:after="0" w:line="240" w:lineRule="auto"/>
        <w:jc w:val="both"/>
        <w:rPr>
          <w:rFonts w:ascii="Times New Roman" w:eastAsia="Times New Roman" w:hAnsi="Times New Roman" w:cs="Times New Roman"/>
          <w:sz w:val="24"/>
          <w:szCs w:val="24"/>
          <w:lang w:val="en-US" w:eastAsia="es-DO"/>
        </w:rPr>
      </w:pPr>
    </w:p>
    <w:p w14:paraId="6F2E9C7E" w14:textId="77777777" w:rsidR="00487332" w:rsidRPr="00487332" w:rsidRDefault="00487332" w:rsidP="00487332">
      <w:pPr>
        <w:pStyle w:val="Prrafodelista"/>
        <w:numPr>
          <w:ilvl w:val="0"/>
          <w:numId w:val="1"/>
        </w:numPr>
        <w:spacing w:line="240" w:lineRule="auto"/>
        <w:ind w:left="0"/>
        <w:jc w:val="both"/>
        <w:rPr>
          <w:rFonts w:ascii="Times New Roman" w:eastAsia="Times New Roman" w:hAnsi="Times New Roman" w:cs="Times New Roman"/>
          <w:sz w:val="24"/>
          <w:szCs w:val="24"/>
          <w:lang w:val="en-US" w:eastAsia="es-DO"/>
        </w:rPr>
      </w:pPr>
      <w:r w:rsidRPr="00487332">
        <w:rPr>
          <w:rFonts w:ascii="Times New Roman" w:eastAsia="Times New Roman" w:hAnsi="Times New Roman" w:cs="Times New Roman"/>
          <w:sz w:val="24"/>
          <w:szCs w:val="24"/>
          <w:lang w:val="en-US" w:eastAsia="es-DO"/>
        </w:rPr>
        <w:t>Tang D, Ren Z, Gao B, Long J. Construction and validation of risk prediction model for glioblastoma associated with cancer stem cells and disulfidptosis. Transl Cancer Res. 2026 Mar 31;15(3):157. doi:</w:t>
      </w:r>
      <w:hyperlink r:id="rId14" w:history="1">
        <w:r w:rsidRPr="00487332">
          <w:rPr>
            <w:rFonts w:ascii="Times New Roman" w:eastAsia="Times New Roman" w:hAnsi="Times New Roman" w:cs="Times New Roman"/>
            <w:color w:val="0000FF"/>
            <w:sz w:val="24"/>
            <w:szCs w:val="24"/>
            <w:u w:val="single"/>
            <w:lang w:val="en-US" w:eastAsia="es-DO"/>
          </w:rPr>
          <w:t>10.21037/tcr-2025-1-2754</w:t>
        </w:r>
      </w:hyperlink>
      <w:r w:rsidRPr="00487332">
        <w:rPr>
          <w:rFonts w:ascii="Times New Roman" w:eastAsia="Times New Roman" w:hAnsi="Times New Roman" w:cs="Times New Roman"/>
          <w:sz w:val="24"/>
          <w:szCs w:val="24"/>
          <w:lang w:val="en-US" w:eastAsia="es-DO"/>
        </w:rPr>
        <w:t xml:space="preserve"> PubMed PMID: 41969489; PubMed Central PMCID: PMC13067023.</w:t>
      </w:r>
    </w:p>
    <w:p w14:paraId="6A36716D" w14:textId="0ED27599" w:rsidR="00487332" w:rsidRPr="00487332" w:rsidRDefault="00487332" w:rsidP="00487332">
      <w:pPr>
        <w:pStyle w:val="Prrafodelista"/>
        <w:numPr>
          <w:ilvl w:val="0"/>
          <w:numId w:val="1"/>
        </w:numPr>
        <w:spacing w:after="0" w:line="240" w:lineRule="auto"/>
        <w:ind w:left="0"/>
        <w:jc w:val="both"/>
        <w:rPr>
          <w:rFonts w:ascii="Times New Roman" w:eastAsia="Times New Roman" w:hAnsi="Times New Roman" w:cs="Times New Roman"/>
          <w:sz w:val="24"/>
          <w:szCs w:val="24"/>
          <w:lang w:val="en-US" w:eastAsia="es-DO"/>
        </w:rPr>
      </w:pPr>
      <w:r w:rsidRPr="00487332">
        <w:rPr>
          <w:rFonts w:ascii="Times New Roman" w:eastAsia="Times New Roman" w:hAnsi="Times New Roman" w:cs="Times New Roman"/>
          <w:sz w:val="24"/>
          <w:szCs w:val="24"/>
          <w:lang w:val="en-US" w:eastAsia="es-DO"/>
        </w:rPr>
        <w:t>.</w:t>
      </w:r>
    </w:p>
    <w:p w14:paraId="45AA52EA" w14:textId="77777777" w:rsidR="00487332" w:rsidRPr="00487332" w:rsidRDefault="00487332" w:rsidP="00487332">
      <w:pPr>
        <w:pStyle w:val="Prrafodelista"/>
        <w:numPr>
          <w:ilvl w:val="0"/>
          <w:numId w:val="1"/>
        </w:numPr>
        <w:spacing w:line="240" w:lineRule="auto"/>
        <w:ind w:left="0"/>
        <w:jc w:val="both"/>
        <w:rPr>
          <w:rFonts w:ascii="Times New Roman" w:eastAsia="Times New Roman" w:hAnsi="Times New Roman" w:cs="Times New Roman"/>
          <w:sz w:val="24"/>
          <w:szCs w:val="24"/>
          <w:lang w:val="en-US" w:eastAsia="es-DO"/>
        </w:rPr>
      </w:pPr>
      <w:r w:rsidRPr="00487332">
        <w:rPr>
          <w:rFonts w:ascii="Times New Roman" w:eastAsia="Times New Roman" w:hAnsi="Times New Roman" w:cs="Times New Roman"/>
          <w:sz w:val="24"/>
          <w:szCs w:val="24"/>
          <w:lang w:val="en-US" w:eastAsia="es-DO"/>
        </w:rPr>
        <w:t xml:space="preserve">Zhou Z, Zhang Y, Zhou Y, Gu J, Li J, Shao J, et al. Construction and verification of a prognostic model for bladder cancer based on disulfidptosis-related angiogenesis genes. PeerJ. </w:t>
      </w:r>
      <w:r w:rsidRPr="00487332">
        <w:rPr>
          <w:rFonts w:ascii="Times New Roman" w:eastAsia="Times New Roman" w:hAnsi="Times New Roman" w:cs="Times New Roman"/>
          <w:sz w:val="24"/>
          <w:szCs w:val="24"/>
          <w:lang w:val="en-US" w:eastAsia="es-DO"/>
        </w:rPr>
        <w:lastRenderedPageBreak/>
        <w:t>2025;13:e18911. doi:</w:t>
      </w:r>
      <w:hyperlink r:id="rId15" w:history="1">
        <w:r w:rsidRPr="00487332">
          <w:rPr>
            <w:rFonts w:ascii="Times New Roman" w:eastAsia="Times New Roman" w:hAnsi="Times New Roman" w:cs="Times New Roman"/>
            <w:color w:val="0000FF"/>
            <w:sz w:val="24"/>
            <w:szCs w:val="24"/>
            <w:u w:val="single"/>
            <w:lang w:val="en-US" w:eastAsia="es-DO"/>
          </w:rPr>
          <w:t>10.7717/peerj.18911</w:t>
        </w:r>
      </w:hyperlink>
      <w:r w:rsidRPr="00487332">
        <w:rPr>
          <w:rFonts w:ascii="Times New Roman" w:eastAsia="Times New Roman" w:hAnsi="Times New Roman" w:cs="Times New Roman"/>
          <w:sz w:val="24"/>
          <w:szCs w:val="24"/>
          <w:lang w:val="en-US" w:eastAsia="es-DO"/>
        </w:rPr>
        <w:t xml:space="preserve"> PubMed PMID: 39995998; PubMed Central PMCID: PMC11849515.</w:t>
      </w:r>
    </w:p>
    <w:p w14:paraId="323BBF90" w14:textId="25A166E9" w:rsidR="00487332" w:rsidRPr="00487332" w:rsidRDefault="00487332" w:rsidP="00487332">
      <w:pPr>
        <w:spacing w:after="0" w:line="240" w:lineRule="auto"/>
        <w:jc w:val="both"/>
        <w:rPr>
          <w:rFonts w:ascii="Times New Roman" w:eastAsia="Times New Roman" w:hAnsi="Times New Roman" w:cs="Times New Roman"/>
          <w:sz w:val="24"/>
          <w:szCs w:val="24"/>
          <w:lang w:val="de-DE" w:eastAsia="es-DO"/>
        </w:rPr>
      </w:pPr>
    </w:p>
    <w:p w14:paraId="3930C803" w14:textId="77777777" w:rsidR="00487332" w:rsidRPr="00487332" w:rsidRDefault="00487332" w:rsidP="00487332">
      <w:pPr>
        <w:pStyle w:val="Prrafodelista"/>
        <w:numPr>
          <w:ilvl w:val="0"/>
          <w:numId w:val="1"/>
        </w:numPr>
        <w:spacing w:line="240" w:lineRule="auto"/>
        <w:ind w:left="0"/>
        <w:jc w:val="both"/>
        <w:rPr>
          <w:rFonts w:ascii="Times New Roman" w:eastAsia="Times New Roman" w:hAnsi="Times New Roman" w:cs="Times New Roman"/>
          <w:sz w:val="24"/>
          <w:szCs w:val="24"/>
          <w:lang w:val="en-US" w:eastAsia="es-DO"/>
        </w:rPr>
      </w:pPr>
      <w:r w:rsidRPr="00487332">
        <w:rPr>
          <w:rFonts w:ascii="Times New Roman" w:eastAsia="Times New Roman" w:hAnsi="Times New Roman" w:cs="Times New Roman"/>
          <w:sz w:val="24"/>
          <w:szCs w:val="24"/>
          <w:lang w:val="de-DE" w:eastAsia="es-DO"/>
        </w:rPr>
        <w:t xml:space="preserve">Wang T, Li W, Wu Y, You L, Zheng C, Zhang J, et al. </w:t>
      </w:r>
      <w:r w:rsidRPr="00487332">
        <w:rPr>
          <w:rFonts w:ascii="Times New Roman" w:eastAsia="Times New Roman" w:hAnsi="Times New Roman" w:cs="Times New Roman"/>
          <w:sz w:val="24"/>
          <w:szCs w:val="24"/>
          <w:lang w:val="en-US" w:eastAsia="es-DO"/>
        </w:rPr>
        <w:t>Construction of a prognostic model based on disulfidptosis-related genes and identification of CCNA2 as a novel biomarker for hepatocellular carcinoma. Biol Direct. 2024 Dec 19;19(1):128. doi:</w:t>
      </w:r>
      <w:hyperlink r:id="rId16" w:history="1">
        <w:r w:rsidRPr="00487332">
          <w:rPr>
            <w:rFonts w:ascii="Times New Roman" w:eastAsia="Times New Roman" w:hAnsi="Times New Roman" w:cs="Times New Roman"/>
            <w:color w:val="0000FF"/>
            <w:sz w:val="24"/>
            <w:szCs w:val="24"/>
            <w:u w:val="single"/>
            <w:lang w:val="en-US" w:eastAsia="es-DO"/>
          </w:rPr>
          <w:t>10.1186/s13062-024-00569-9</w:t>
        </w:r>
      </w:hyperlink>
      <w:r w:rsidRPr="00487332">
        <w:rPr>
          <w:rFonts w:ascii="Times New Roman" w:eastAsia="Times New Roman" w:hAnsi="Times New Roman" w:cs="Times New Roman"/>
          <w:sz w:val="24"/>
          <w:szCs w:val="24"/>
          <w:lang w:val="en-US" w:eastAsia="es-DO"/>
        </w:rPr>
        <w:t xml:space="preserve"> PubMed PMID: 39695705; PubMed Central PMCID: PMC11656849.</w:t>
      </w:r>
    </w:p>
    <w:p w14:paraId="1F75E69F" w14:textId="7C84DD6D" w:rsidR="00487332" w:rsidRPr="00487332" w:rsidRDefault="00487332" w:rsidP="00487332">
      <w:pPr>
        <w:spacing w:after="0" w:line="240" w:lineRule="auto"/>
        <w:jc w:val="both"/>
        <w:rPr>
          <w:rFonts w:ascii="Times New Roman" w:eastAsia="Times New Roman" w:hAnsi="Times New Roman" w:cs="Times New Roman"/>
          <w:sz w:val="24"/>
          <w:szCs w:val="24"/>
          <w:lang w:val="en-US" w:eastAsia="es-DO"/>
        </w:rPr>
      </w:pPr>
    </w:p>
    <w:p w14:paraId="091D18D6" w14:textId="77777777" w:rsidR="00487332" w:rsidRPr="00487332" w:rsidRDefault="00487332" w:rsidP="00487332">
      <w:pPr>
        <w:pStyle w:val="Prrafodelista"/>
        <w:numPr>
          <w:ilvl w:val="0"/>
          <w:numId w:val="1"/>
        </w:numPr>
        <w:spacing w:line="240" w:lineRule="auto"/>
        <w:ind w:left="0"/>
        <w:jc w:val="both"/>
        <w:rPr>
          <w:rFonts w:ascii="Times New Roman" w:eastAsia="Times New Roman" w:hAnsi="Times New Roman" w:cs="Times New Roman"/>
          <w:sz w:val="24"/>
          <w:szCs w:val="24"/>
          <w:lang w:val="en-US" w:eastAsia="es-DO"/>
        </w:rPr>
      </w:pPr>
      <w:r w:rsidRPr="00487332">
        <w:rPr>
          <w:rFonts w:ascii="Times New Roman" w:eastAsia="Times New Roman" w:hAnsi="Times New Roman" w:cs="Times New Roman"/>
          <w:sz w:val="24"/>
          <w:szCs w:val="24"/>
          <w:lang w:val="en-US" w:eastAsia="es-DO"/>
        </w:rPr>
        <w:t>Li P, Wang S, Wan H, Huang Y, Yin K, Sun K, et al. Construction of disulfidptosis-based immune response prediction model with artificial intelligence and validation of the pivotal grouping oncogene c-MET in regulating T cell exhaustion. Front Immunol. 2024;15:1258475. doi:</w:t>
      </w:r>
      <w:hyperlink r:id="rId17" w:history="1">
        <w:r w:rsidRPr="00487332">
          <w:rPr>
            <w:rFonts w:ascii="Times New Roman" w:eastAsia="Times New Roman" w:hAnsi="Times New Roman" w:cs="Times New Roman"/>
            <w:color w:val="0000FF"/>
            <w:sz w:val="24"/>
            <w:szCs w:val="24"/>
            <w:u w:val="single"/>
            <w:lang w:val="en-US" w:eastAsia="es-DO"/>
          </w:rPr>
          <w:t>10.3389/fimmu.2024.1258475</w:t>
        </w:r>
      </w:hyperlink>
      <w:r w:rsidRPr="00487332">
        <w:rPr>
          <w:rFonts w:ascii="Times New Roman" w:eastAsia="Times New Roman" w:hAnsi="Times New Roman" w:cs="Times New Roman"/>
          <w:sz w:val="24"/>
          <w:szCs w:val="24"/>
          <w:lang w:val="en-US" w:eastAsia="es-DO"/>
        </w:rPr>
        <w:t xml:space="preserve"> PubMed PMID: 38352883; PubMed Central PMCID: PMC10862485.</w:t>
      </w:r>
    </w:p>
    <w:p w14:paraId="3C4E90A0" w14:textId="23476DAE" w:rsidR="00487332" w:rsidRPr="00487332" w:rsidRDefault="00487332" w:rsidP="00487332">
      <w:pPr>
        <w:spacing w:after="0" w:line="240" w:lineRule="auto"/>
        <w:jc w:val="both"/>
        <w:rPr>
          <w:rFonts w:ascii="Times New Roman" w:eastAsia="Times New Roman" w:hAnsi="Times New Roman" w:cs="Times New Roman"/>
          <w:sz w:val="24"/>
          <w:szCs w:val="24"/>
          <w:lang w:val="en-US" w:eastAsia="es-DO"/>
        </w:rPr>
      </w:pPr>
    </w:p>
    <w:p w14:paraId="2D0F1D86" w14:textId="77777777" w:rsidR="00487332" w:rsidRPr="00487332" w:rsidRDefault="00487332" w:rsidP="00487332">
      <w:pPr>
        <w:pStyle w:val="Prrafodelista"/>
        <w:numPr>
          <w:ilvl w:val="0"/>
          <w:numId w:val="1"/>
        </w:numPr>
        <w:spacing w:line="240" w:lineRule="auto"/>
        <w:ind w:left="0"/>
        <w:jc w:val="both"/>
        <w:rPr>
          <w:rFonts w:ascii="Times New Roman" w:eastAsia="Times New Roman" w:hAnsi="Times New Roman" w:cs="Times New Roman"/>
          <w:sz w:val="24"/>
          <w:szCs w:val="24"/>
          <w:lang w:val="en-US" w:eastAsia="es-DO"/>
        </w:rPr>
      </w:pPr>
      <w:r w:rsidRPr="00487332">
        <w:rPr>
          <w:rFonts w:ascii="Times New Roman" w:eastAsia="Times New Roman" w:hAnsi="Times New Roman" w:cs="Times New Roman"/>
          <w:sz w:val="24"/>
          <w:szCs w:val="24"/>
          <w:lang w:val="en-US" w:eastAsia="es-DO"/>
        </w:rPr>
        <w:t>Chen P, Yu J, Luo Q, Li J, Wang W. Construction of disulfidptosis-related lncRNA signature for predicting the prognosis and immune escape in colon adenocarcinoma. BMC Gastroenterol. 2023 Nov 10;23(1):382. doi:</w:t>
      </w:r>
      <w:hyperlink r:id="rId18" w:history="1">
        <w:r w:rsidRPr="00487332">
          <w:rPr>
            <w:rFonts w:ascii="Times New Roman" w:eastAsia="Times New Roman" w:hAnsi="Times New Roman" w:cs="Times New Roman"/>
            <w:color w:val="0000FF"/>
            <w:sz w:val="24"/>
            <w:szCs w:val="24"/>
            <w:u w:val="single"/>
            <w:lang w:val="en-US" w:eastAsia="es-DO"/>
          </w:rPr>
          <w:t>10.1186/s12876-023-03020-x</w:t>
        </w:r>
      </w:hyperlink>
      <w:r w:rsidRPr="00487332">
        <w:rPr>
          <w:rFonts w:ascii="Times New Roman" w:eastAsia="Times New Roman" w:hAnsi="Times New Roman" w:cs="Times New Roman"/>
          <w:sz w:val="24"/>
          <w:szCs w:val="24"/>
          <w:lang w:val="en-US" w:eastAsia="es-DO"/>
        </w:rPr>
        <w:t xml:space="preserve"> PubMed PMID: 37946148; PubMed Central PMCID: PMC10636996.</w:t>
      </w:r>
    </w:p>
    <w:p w14:paraId="37EC5786" w14:textId="0A88D5E2" w:rsidR="00487332" w:rsidRPr="00487332" w:rsidRDefault="00487332" w:rsidP="00487332">
      <w:pPr>
        <w:spacing w:after="0" w:line="240" w:lineRule="auto"/>
        <w:jc w:val="both"/>
        <w:rPr>
          <w:rFonts w:ascii="Times New Roman" w:eastAsia="Times New Roman" w:hAnsi="Times New Roman" w:cs="Times New Roman"/>
          <w:sz w:val="24"/>
          <w:szCs w:val="24"/>
          <w:lang w:val="en-US" w:eastAsia="es-DO"/>
        </w:rPr>
      </w:pPr>
    </w:p>
    <w:p w14:paraId="00E69237" w14:textId="77777777" w:rsidR="00487332" w:rsidRPr="00487332" w:rsidRDefault="00487332" w:rsidP="00487332">
      <w:pPr>
        <w:pStyle w:val="Prrafodelista"/>
        <w:numPr>
          <w:ilvl w:val="0"/>
          <w:numId w:val="1"/>
        </w:numPr>
        <w:spacing w:line="240" w:lineRule="auto"/>
        <w:ind w:left="0"/>
        <w:jc w:val="both"/>
        <w:rPr>
          <w:rFonts w:ascii="Times New Roman" w:eastAsia="Times New Roman" w:hAnsi="Times New Roman" w:cs="Times New Roman"/>
          <w:sz w:val="24"/>
          <w:szCs w:val="24"/>
          <w:lang w:val="en-US" w:eastAsia="es-DO"/>
        </w:rPr>
      </w:pPr>
      <w:r w:rsidRPr="00487332">
        <w:rPr>
          <w:rFonts w:ascii="Times New Roman" w:eastAsia="Times New Roman" w:hAnsi="Times New Roman" w:cs="Times New Roman"/>
          <w:sz w:val="24"/>
          <w:szCs w:val="24"/>
          <w:lang w:val="en-US" w:eastAsia="es-DO"/>
        </w:rPr>
        <w:t>Xu J, Guo K, Sheng X, Huang Y, Wang X, Dong J, et al. Correlation analysis of disulfidptosis-related gene signatures with clinical prognosis and immunotherapy response in sarcoma. Sci Rep. 2024 Mar 26;14(1):7158. doi:</w:t>
      </w:r>
      <w:hyperlink r:id="rId19" w:history="1">
        <w:r w:rsidRPr="00487332">
          <w:rPr>
            <w:rFonts w:ascii="Times New Roman" w:eastAsia="Times New Roman" w:hAnsi="Times New Roman" w:cs="Times New Roman"/>
            <w:color w:val="0000FF"/>
            <w:sz w:val="24"/>
            <w:szCs w:val="24"/>
            <w:u w:val="single"/>
            <w:lang w:val="en-US" w:eastAsia="es-DO"/>
          </w:rPr>
          <w:t>10.1038/s41598-024-57594-x</w:t>
        </w:r>
      </w:hyperlink>
      <w:r w:rsidRPr="00487332">
        <w:rPr>
          <w:rFonts w:ascii="Times New Roman" w:eastAsia="Times New Roman" w:hAnsi="Times New Roman" w:cs="Times New Roman"/>
          <w:sz w:val="24"/>
          <w:szCs w:val="24"/>
          <w:lang w:val="en-US" w:eastAsia="es-DO"/>
        </w:rPr>
        <w:t xml:space="preserve"> PubMed PMID: 38531930; PubMed Central PMCID: PMC10966107.</w:t>
      </w:r>
    </w:p>
    <w:p w14:paraId="2883F5FD" w14:textId="1AB9E2FD" w:rsidR="00487332" w:rsidRPr="00487332" w:rsidRDefault="00487332" w:rsidP="00487332">
      <w:pPr>
        <w:spacing w:after="0" w:line="240" w:lineRule="auto"/>
        <w:jc w:val="both"/>
        <w:rPr>
          <w:rFonts w:ascii="Times New Roman" w:eastAsia="Times New Roman" w:hAnsi="Times New Roman" w:cs="Times New Roman"/>
          <w:sz w:val="24"/>
          <w:szCs w:val="24"/>
          <w:lang w:val="en-US" w:eastAsia="es-DO"/>
        </w:rPr>
      </w:pPr>
    </w:p>
    <w:p w14:paraId="6980B29E" w14:textId="77777777" w:rsidR="00487332" w:rsidRPr="00487332" w:rsidRDefault="00487332" w:rsidP="00487332">
      <w:pPr>
        <w:pStyle w:val="Prrafodelista"/>
        <w:numPr>
          <w:ilvl w:val="0"/>
          <w:numId w:val="1"/>
        </w:numPr>
        <w:spacing w:line="240" w:lineRule="auto"/>
        <w:ind w:left="0"/>
        <w:jc w:val="both"/>
        <w:rPr>
          <w:rFonts w:ascii="Times New Roman" w:eastAsia="Times New Roman" w:hAnsi="Times New Roman" w:cs="Times New Roman"/>
          <w:sz w:val="24"/>
          <w:szCs w:val="24"/>
          <w:lang w:val="en-US" w:eastAsia="es-DO"/>
        </w:rPr>
      </w:pPr>
      <w:r w:rsidRPr="00487332">
        <w:rPr>
          <w:rFonts w:ascii="Times New Roman" w:eastAsia="Times New Roman" w:hAnsi="Times New Roman" w:cs="Times New Roman"/>
          <w:sz w:val="24"/>
          <w:szCs w:val="24"/>
          <w:lang w:val="en-US" w:eastAsia="es-DO"/>
        </w:rPr>
        <w:t>Zhou Y, Qin X, Hu Q, Qin S, Xu R, Gu K, et al. Cross-talk between disulfidptosis and immune check point genes defines the tumor microenvironment for the prediction of prognosis and immunotherapies in glioblastoma. Sci Rep. 2024 Feb 16;14(1):3901. doi:</w:t>
      </w:r>
      <w:hyperlink r:id="rId20" w:history="1">
        <w:r w:rsidRPr="00487332">
          <w:rPr>
            <w:rFonts w:ascii="Times New Roman" w:eastAsia="Times New Roman" w:hAnsi="Times New Roman" w:cs="Times New Roman"/>
            <w:color w:val="0000FF"/>
            <w:sz w:val="24"/>
            <w:szCs w:val="24"/>
            <w:u w:val="single"/>
            <w:lang w:val="en-US" w:eastAsia="es-DO"/>
          </w:rPr>
          <w:t>10.1038/s41598-024-52128-x</w:t>
        </w:r>
      </w:hyperlink>
      <w:r w:rsidRPr="00487332">
        <w:rPr>
          <w:rFonts w:ascii="Times New Roman" w:eastAsia="Times New Roman" w:hAnsi="Times New Roman" w:cs="Times New Roman"/>
          <w:sz w:val="24"/>
          <w:szCs w:val="24"/>
          <w:lang w:val="en-US" w:eastAsia="es-DO"/>
        </w:rPr>
        <w:t xml:space="preserve"> PubMed PMID: 38365809; PubMed Central PMCID: PMC10873294.</w:t>
      </w:r>
    </w:p>
    <w:p w14:paraId="09513639" w14:textId="0BF58F1A" w:rsidR="00487332" w:rsidRPr="00487332" w:rsidRDefault="00487332" w:rsidP="00487332">
      <w:pPr>
        <w:spacing w:after="0" w:line="240" w:lineRule="auto"/>
        <w:jc w:val="both"/>
        <w:rPr>
          <w:rFonts w:ascii="Times New Roman" w:eastAsia="Times New Roman" w:hAnsi="Times New Roman" w:cs="Times New Roman"/>
          <w:sz w:val="24"/>
          <w:szCs w:val="24"/>
          <w:lang w:val="de-DE" w:eastAsia="es-DO"/>
        </w:rPr>
      </w:pPr>
    </w:p>
    <w:p w14:paraId="0B99EA33" w14:textId="77777777" w:rsidR="00487332" w:rsidRPr="00487332" w:rsidRDefault="00487332" w:rsidP="00487332">
      <w:pPr>
        <w:pStyle w:val="Prrafodelista"/>
        <w:numPr>
          <w:ilvl w:val="0"/>
          <w:numId w:val="1"/>
        </w:numPr>
        <w:spacing w:line="240" w:lineRule="auto"/>
        <w:ind w:left="0"/>
        <w:jc w:val="both"/>
        <w:rPr>
          <w:rFonts w:ascii="Times New Roman" w:eastAsia="Times New Roman" w:hAnsi="Times New Roman" w:cs="Times New Roman"/>
          <w:sz w:val="24"/>
          <w:szCs w:val="24"/>
          <w:lang w:val="en-US" w:eastAsia="es-DO"/>
        </w:rPr>
      </w:pPr>
      <w:r w:rsidRPr="00487332">
        <w:rPr>
          <w:rFonts w:ascii="Times New Roman" w:eastAsia="Times New Roman" w:hAnsi="Times New Roman" w:cs="Times New Roman"/>
          <w:sz w:val="24"/>
          <w:szCs w:val="24"/>
          <w:lang w:val="de-DE" w:eastAsia="es-DO"/>
        </w:rPr>
        <w:t xml:space="preserve">Ren L, Liu J, Lin Q, He T, Huang G, Wang W, et al. </w:t>
      </w:r>
      <w:r w:rsidRPr="00487332">
        <w:rPr>
          <w:rFonts w:ascii="Times New Roman" w:eastAsia="Times New Roman" w:hAnsi="Times New Roman" w:cs="Times New Roman"/>
          <w:sz w:val="24"/>
          <w:szCs w:val="24"/>
          <w:lang w:val="en-US" w:eastAsia="es-DO"/>
        </w:rPr>
        <w:t>Crosstalk of disulfidptosis-related subtypes identifying a prognostic signature to improve prognosis and immunotherapy responses of clear cell renal cell carcinoma patients. BMC Genomics. 2024 Apr 26;25(1):413. doi:</w:t>
      </w:r>
      <w:hyperlink r:id="rId21" w:history="1">
        <w:r w:rsidRPr="00487332">
          <w:rPr>
            <w:rFonts w:ascii="Times New Roman" w:eastAsia="Times New Roman" w:hAnsi="Times New Roman" w:cs="Times New Roman"/>
            <w:color w:val="0000FF"/>
            <w:sz w:val="24"/>
            <w:szCs w:val="24"/>
            <w:u w:val="single"/>
            <w:lang w:val="en-US" w:eastAsia="es-DO"/>
          </w:rPr>
          <w:t>10.1186/s12864-024-10307-0</w:t>
        </w:r>
      </w:hyperlink>
      <w:r w:rsidRPr="00487332">
        <w:rPr>
          <w:rFonts w:ascii="Times New Roman" w:eastAsia="Times New Roman" w:hAnsi="Times New Roman" w:cs="Times New Roman"/>
          <w:sz w:val="24"/>
          <w:szCs w:val="24"/>
          <w:lang w:val="en-US" w:eastAsia="es-DO"/>
        </w:rPr>
        <w:t xml:space="preserve"> PubMed PMID: 38671348; PubMed Central PMCID: PMC11046872.</w:t>
      </w:r>
    </w:p>
    <w:p w14:paraId="2ABA5090" w14:textId="2EBFA08B" w:rsidR="00487332" w:rsidRPr="00487332" w:rsidRDefault="00487332" w:rsidP="00487332">
      <w:pPr>
        <w:spacing w:after="0" w:line="240" w:lineRule="auto"/>
        <w:jc w:val="both"/>
        <w:rPr>
          <w:rFonts w:ascii="Times New Roman" w:eastAsia="Times New Roman" w:hAnsi="Times New Roman" w:cs="Times New Roman"/>
          <w:sz w:val="24"/>
          <w:szCs w:val="24"/>
          <w:lang w:eastAsia="es-DO"/>
        </w:rPr>
      </w:pPr>
    </w:p>
    <w:p w14:paraId="48B17A54" w14:textId="77777777" w:rsidR="00487332" w:rsidRPr="00487332" w:rsidRDefault="00487332" w:rsidP="00487332">
      <w:pPr>
        <w:pStyle w:val="Prrafodelista"/>
        <w:numPr>
          <w:ilvl w:val="0"/>
          <w:numId w:val="1"/>
        </w:numPr>
        <w:spacing w:line="240" w:lineRule="auto"/>
        <w:ind w:left="0"/>
        <w:jc w:val="both"/>
        <w:rPr>
          <w:rFonts w:ascii="Times New Roman" w:eastAsia="Times New Roman" w:hAnsi="Times New Roman" w:cs="Times New Roman"/>
          <w:sz w:val="24"/>
          <w:szCs w:val="24"/>
          <w:lang w:val="en-US" w:eastAsia="es-DO"/>
        </w:rPr>
      </w:pPr>
      <w:r w:rsidRPr="00487332">
        <w:rPr>
          <w:rFonts w:ascii="Times New Roman" w:eastAsia="Times New Roman" w:hAnsi="Times New Roman" w:cs="Times New Roman"/>
          <w:sz w:val="24"/>
          <w:szCs w:val="24"/>
          <w:lang w:eastAsia="es-DO"/>
        </w:rPr>
        <w:t xml:space="preserve">Pan Y, Jin X, </w:t>
      </w:r>
      <w:proofErr w:type="spellStart"/>
      <w:r w:rsidRPr="00487332">
        <w:rPr>
          <w:rFonts w:ascii="Times New Roman" w:eastAsia="Times New Roman" w:hAnsi="Times New Roman" w:cs="Times New Roman"/>
          <w:sz w:val="24"/>
          <w:szCs w:val="24"/>
          <w:lang w:eastAsia="es-DO"/>
        </w:rPr>
        <w:t>Xu</w:t>
      </w:r>
      <w:proofErr w:type="spellEnd"/>
      <w:r w:rsidRPr="00487332">
        <w:rPr>
          <w:rFonts w:ascii="Times New Roman" w:eastAsia="Times New Roman" w:hAnsi="Times New Roman" w:cs="Times New Roman"/>
          <w:sz w:val="24"/>
          <w:szCs w:val="24"/>
          <w:lang w:eastAsia="es-DO"/>
        </w:rPr>
        <w:t xml:space="preserve"> H, Hong J, Li F, </w:t>
      </w:r>
      <w:proofErr w:type="spellStart"/>
      <w:r w:rsidRPr="00487332">
        <w:rPr>
          <w:rFonts w:ascii="Times New Roman" w:eastAsia="Times New Roman" w:hAnsi="Times New Roman" w:cs="Times New Roman"/>
          <w:sz w:val="24"/>
          <w:szCs w:val="24"/>
          <w:lang w:eastAsia="es-DO"/>
        </w:rPr>
        <w:t>Luo</w:t>
      </w:r>
      <w:proofErr w:type="spellEnd"/>
      <w:r w:rsidRPr="00487332">
        <w:rPr>
          <w:rFonts w:ascii="Times New Roman" w:eastAsia="Times New Roman" w:hAnsi="Times New Roman" w:cs="Times New Roman"/>
          <w:sz w:val="24"/>
          <w:szCs w:val="24"/>
          <w:lang w:eastAsia="es-DO"/>
        </w:rPr>
        <w:t xml:space="preserve"> T, et al. </w:t>
      </w:r>
      <w:r w:rsidRPr="00487332">
        <w:rPr>
          <w:rFonts w:ascii="Times New Roman" w:eastAsia="Times New Roman" w:hAnsi="Times New Roman" w:cs="Times New Roman"/>
          <w:sz w:val="24"/>
          <w:szCs w:val="24"/>
          <w:lang w:val="en-US" w:eastAsia="es-DO"/>
        </w:rPr>
        <w:t>Developing a prognostic model using machine learning for disulfidptosis related lncRNA in lung adenocarcinoma. Sci Rep. 2024 Jun 7;14(1):13113. doi:</w:t>
      </w:r>
      <w:hyperlink r:id="rId22" w:history="1">
        <w:r w:rsidRPr="00487332">
          <w:rPr>
            <w:rFonts w:ascii="Times New Roman" w:eastAsia="Times New Roman" w:hAnsi="Times New Roman" w:cs="Times New Roman"/>
            <w:color w:val="0000FF"/>
            <w:sz w:val="24"/>
            <w:szCs w:val="24"/>
            <w:u w:val="single"/>
            <w:lang w:val="en-US" w:eastAsia="es-DO"/>
          </w:rPr>
          <w:t>10.1038/s41598-024-63949-1</w:t>
        </w:r>
      </w:hyperlink>
      <w:r w:rsidRPr="00487332">
        <w:rPr>
          <w:rFonts w:ascii="Times New Roman" w:eastAsia="Times New Roman" w:hAnsi="Times New Roman" w:cs="Times New Roman"/>
          <w:sz w:val="24"/>
          <w:szCs w:val="24"/>
          <w:lang w:val="en-US" w:eastAsia="es-DO"/>
        </w:rPr>
        <w:t xml:space="preserve"> PubMed PMID: 38849442; PubMed Central PMCID: PMC11161591.</w:t>
      </w:r>
    </w:p>
    <w:p w14:paraId="5BAED66F" w14:textId="090EA039" w:rsidR="00487332" w:rsidRPr="00487332" w:rsidRDefault="00487332" w:rsidP="00487332">
      <w:pPr>
        <w:spacing w:after="0" w:line="240" w:lineRule="auto"/>
        <w:jc w:val="both"/>
        <w:rPr>
          <w:rFonts w:ascii="Times New Roman" w:eastAsia="Times New Roman" w:hAnsi="Times New Roman" w:cs="Times New Roman"/>
          <w:sz w:val="24"/>
          <w:szCs w:val="24"/>
          <w:lang w:val="en-US" w:eastAsia="es-DO"/>
        </w:rPr>
      </w:pPr>
    </w:p>
    <w:p w14:paraId="5D654C12" w14:textId="77777777" w:rsidR="00487332" w:rsidRPr="00487332" w:rsidRDefault="00487332" w:rsidP="00487332">
      <w:pPr>
        <w:pStyle w:val="Prrafodelista"/>
        <w:numPr>
          <w:ilvl w:val="0"/>
          <w:numId w:val="1"/>
        </w:numPr>
        <w:spacing w:line="240" w:lineRule="auto"/>
        <w:ind w:left="0"/>
        <w:jc w:val="both"/>
        <w:rPr>
          <w:rFonts w:ascii="Times New Roman" w:eastAsia="Times New Roman" w:hAnsi="Times New Roman" w:cs="Times New Roman"/>
          <w:sz w:val="24"/>
          <w:szCs w:val="24"/>
          <w:lang w:val="en-US" w:eastAsia="es-DO"/>
        </w:rPr>
      </w:pPr>
      <w:r w:rsidRPr="00487332">
        <w:rPr>
          <w:rFonts w:ascii="Times New Roman" w:eastAsia="Times New Roman" w:hAnsi="Times New Roman" w:cs="Times New Roman"/>
          <w:sz w:val="24"/>
          <w:szCs w:val="24"/>
          <w:lang w:val="en-US" w:eastAsia="es-DO"/>
        </w:rPr>
        <w:t>Zhong L, Chang W, Luo B, Gao W, He H, Fang M, et al. Development and validation of a disulfidptosis and disulfide metabolism-related risk index for predicting prognosis in lung adenocarcinoma. Cancer Cell Int. 2024 Jan 2;24(1):2. doi:</w:t>
      </w:r>
      <w:hyperlink r:id="rId23" w:history="1">
        <w:r w:rsidRPr="00487332">
          <w:rPr>
            <w:rFonts w:ascii="Times New Roman" w:eastAsia="Times New Roman" w:hAnsi="Times New Roman" w:cs="Times New Roman"/>
            <w:color w:val="0000FF"/>
            <w:sz w:val="24"/>
            <w:szCs w:val="24"/>
            <w:u w:val="single"/>
            <w:lang w:val="en-US" w:eastAsia="es-DO"/>
          </w:rPr>
          <w:t>10.1186/s12935-023-03204-1</w:t>
        </w:r>
      </w:hyperlink>
      <w:r w:rsidRPr="00487332">
        <w:rPr>
          <w:rFonts w:ascii="Times New Roman" w:eastAsia="Times New Roman" w:hAnsi="Times New Roman" w:cs="Times New Roman"/>
          <w:sz w:val="24"/>
          <w:szCs w:val="24"/>
          <w:lang w:val="en-US" w:eastAsia="es-DO"/>
        </w:rPr>
        <w:t xml:space="preserve"> PubMed PMID: 38167017; PubMed Central PMCID: PMC10763446.</w:t>
      </w:r>
    </w:p>
    <w:p w14:paraId="12243006" w14:textId="5911A531" w:rsidR="00487332" w:rsidRPr="00487332" w:rsidRDefault="00487332" w:rsidP="00487332">
      <w:pPr>
        <w:spacing w:after="0" w:line="240" w:lineRule="auto"/>
        <w:jc w:val="both"/>
        <w:rPr>
          <w:rFonts w:ascii="Times New Roman" w:eastAsia="Times New Roman" w:hAnsi="Times New Roman" w:cs="Times New Roman"/>
          <w:sz w:val="24"/>
          <w:szCs w:val="24"/>
          <w:lang w:val="en-US" w:eastAsia="es-DO"/>
        </w:rPr>
      </w:pPr>
    </w:p>
    <w:p w14:paraId="115315B9" w14:textId="77777777" w:rsidR="00487332" w:rsidRPr="00487332" w:rsidRDefault="00487332" w:rsidP="00487332">
      <w:pPr>
        <w:pStyle w:val="Prrafodelista"/>
        <w:numPr>
          <w:ilvl w:val="0"/>
          <w:numId w:val="1"/>
        </w:numPr>
        <w:spacing w:line="240" w:lineRule="auto"/>
        <w:ind w:left="0"/>
        <w:jc w:val="both"/>
        <w:rPr>
          <w:rFonts w:ascii="Times New Roman" w:eastAsia="Times New Roman" w:hAnsi="Times New Roman" w:cs="Times New Roman"/>
          <w:sz w:val="24"/>
          <w:szCs w:val="24"/>
          <w:lang w:val="en-US" w:eastAsia="es-DO"/>
        </w:rPr>
      </w:pPr>
      <w:r w:rsidRPr="00487332">
        <w:rPr>
          <w:rFonts w:ascii="Times New Roman" w:eastAsia="Times New Roman" w:hAnsi="Times New Roman" w:cs="Times New Roman"/>
          <w:sz w:val="24"/>
          <w:szCs w:val="24"/>
          <w:lang w:val="en-US" w:eastAsia="es-DO"/>
        </w:rPr>
        <w:lastRenderedPageBreak/>
        <w:t>Yang F, Niu X, Zhou M, Li W. Development and validation of a novel disulfidptosis-related lncRNAs signature in patients with HPV-negative oral squamous cell carcinoma. Sci Rep. 2024 Jun 23;14(1):14436. doi:</w:t>
      </w:r>
      <w:hyperlink r:id="rId24" w:history="1">
        <w:r w:rsidRPr="00487332">
          <w:rPr>
            <w:rFonts w:ascii="Times New Roman" w:eastAsia="Times New Roman" w:hAnsi="Times New Roman" w:cs="Times New Roman"/>
            <w:color w:val="0000FF"/>
            <w:sz w:val="24"/>
            <w:szCs w:val="24"/>
            <w:u w:val="single"/>
            <w:lang w:val="en-US" w:eastAsia="es-DO"/>
          </w:rPr>
          <w:t>10.1038/s41598-024-65194-y</w:t>
        </w:r>
      </w:hyperlink>
      <w:r w:rsidRPr="00487332">
        <w:rPr>
          <w:rFonts w:ascii="Times New Roman" w:eastAsia="Times New Roman" w:hAnsi="Times New Roman" w:cs="Times New Roman"/>
          <w:sz w:val="24"/>
          <w:szCs w:val="24"/>
          <w:lang w:val="en-US" w:eastAsia="es-DO"/>
        </w:rPr>
        <w:t xml:space="preserve"> PubMed PMID: 38910181; PubMed Central PMCID: PMC11194273.</w:t>
      </w:r>
    </w:p>
    <w:p w14:paraId="3B750EE2" w14:textId="003DB1CD" w:rsidR="00487332" w:rsidRPr="00487332" w:rsidRDefault="00487332" w:rsidP="00487332">
      <w:pPr>
        <w:spacing w:after="0" w:line="240" w:lineRule="auto"/>
        <w:jc w:val="both"/>
        <w:rPr>
          <w:rFonts w:ascii="Times New Roman" w:eastAsia="Times New Roman" w:hAnsi="Times New Roman" w:cs="Times New Roman"/>
          <w:sz w:val="24"/>
          <w:szCs w:val="24"/>
          <w:lang w:eastAsia="es-DO"/>
        </w:rPr>
      </w:pPr>
    </w:p>
    <w:p w14:paraId="14C8C22E" w14:textId="77777777" w:rsidR="00487332" w:rsidRPr="00487332" w:rsidRDefault="00487332" w:rsidP="00487332">
      <w:pPr>
        <w:pStyle w:val="Prrafodelista"/>
        <w:numPr>
          <w:ilvl w:val="0"/>
          <w:numId w:val="1"/>
        </w:numPr>
        <w:spacing w:line="240" w:lineRule="auto"/>
        <w:ind w:left="0"/>
        <w:jc w:val="both"/>
        <w:rPr>
          <w:rFonts w:ascii="Times New Roman" w:eastAsia="Times New Roman" w:hAnsi="Times New Roman" w:cs="Times New Roman"/>
          <w:sz w:val="24"/>
          <w:szCs w:val="24"/>
          <w:lang w:val="en-US" w:eastAsia="es-DO"/>
        </w:rPr>
      </w:pPr>
      <w:r w:rsidRPr="00487332">
        <w:rPr>
          <w:rFonts w:ascii="Times New Roman" w:eastAsia="Times New Roman" w:hAnsi="Times New Roman" w:cs="Times New Roman"/>
          <w:sz w:val="24"/>
          <w:szCs w:val="24"/>
          <w:lang w:eastAsia="es-DO"/>
        </w:rPr>
        <w:t xml:space="preserve">Wang J, </w:t>
      </w:r>
      <w:proofErr w:type="spellStart"/>
      <w:r w:rsidRPr="00487332">
        <w:rPr>
          <w:rFonts w:ascii="Times New Roman" w:eastAsia="Times New Roman" w:hAnsi="Times New Roman" w:cs="Times New Roman"/>
          <w:sz w:val="24"/>
          <w:szCs w:val="24"/>
          <w:lang w:eastAsia="es-DO"/>
        </w:rPr>
        <w:t>Luo</w:t>
      </w:r>
      <w:proofErr w:type="spellEnd"/>
      <w:r w:rsidRPr="00487332">
        <w:rPr>
          <w:rFonts w:ascii="Times New Roman" w:eastAsia="Times New Roman" w:hAnsi="Times New Roman" w:cs="Times New Roman"/>
          <w:sz w:val="24"/>
          <w:szCs w:val="24"/>
          <w:lang w:eastAsia="es-DO"/>
        </w:rPr>
        <w:t xml:space="preserve"> J, Yang S, Deng Y, Chen P, Tan Y, et al. </w:t>
      </w:r>
      <w:r w:rsidRPr="00487332">
        <w:rPr>
          <w:rFonts w:ascii="Times New Roman" w:eastAsia="Times New Roman" w:hAnsi="Times New Roman" w:cs="Times New Roman"/>
          <w:sz w:val="24"/>
          <w:szCs w:val="24"/>
          <w:lang w:val="en-US" w:eastAsia="es-DO"/>
        </w:rPr>
        <w:t>Development and validation of disulfidptosis-related genes signature for patients with glioma. Discov Oncol. 2024 Dec 18;15(1):758. doi:</w:t>
      </w:r>
      <w:hyperlink r:id="rId25" w:history="1">
        <w:r w:rsidRPr="00487332">
          <w:rPr>
            <w:rFonts w:ascii="Times New Roman" w:eastAsia="Times New Roman" w:hAnsi="Times New Roman" w:cs="Times New Roman"/>
            <w:color w:val="0000FF"/>
            <w:sz w:val="24"/>
            <w:szCs w:val="24"/>
            <w:u w:val="single"/>
            <w:lang w:val="en-US" w:eastAsia="es-DO"/>
          </w:rPr>
          <w:t>10.1007/s12672-024-01664-z</w:t>
        </w:r>
      </w:hyperlink>
      <w:r w:rsidRPr="00487332">
        <w:rPr>
          <w:rFonts w:ascii="Times New Roman" w:eastAsia="Times New Roman" w:hAnsi="Times New Roman" w:cs="Times New Roman"/>
          <w:sz w:val="24"/>
          <w:szCs w:val="24"/>
          <w:lang w:val="en-US" w:eastAsia="es-DO"/>
        </w:rPr>
        <w:t xml:space="preserve"> PubMed PMID: 39692962; PubMed Central PMCID: PMC11655816.</w:t>
      </w:r>
    </w:p>
    <w:p w14:paraId="74CE1C86" w14:textId="4EF252B3" w:rsidR="00487332" w:rsidRPr="00487332" w:rsidRDefault="00487332" w:rsidP="00487332">
      <w:pPr>
        <w:spacing w:after="0" w:line="240" w:lineRule="auto"/>
        <w:jc w:val="both"/>
        <w:rPr>
          <w:rFonts w:ascii="Times New Roman" w:eastAsia="Times New Roman" w:hAnsi="Times New Roman" w:cs="Times New Roman"/>
          <w:sz w:val="24"/>
          <w:szCs w:val="24"/>
          <w:lang w:val="en-US" w:eastAsia="es-DO"/>
        </w:rPr>
      </w:pPr>
    </w:p>
    <w:p w14:paraId="22293B44" w14:textId="77777777" w:rsidR="00487332" w:rsidRPr="00487332" w:rsidRDefault="00487332" w:rsidP="00487332">
      <w:pPr>
        <w:pStyle w:val="Prrafodelista"/>
        <w:numPr>
          <w:ilvl w:val="0"/>
          <w:numId w:val="1"/>
        </w:numPr>
        <w:spacing w:line="240" w:lineRule="auto"/>
        <w:ind w:left="0"/>
        <w:jc w:val="both"/>
        <w:rPr>
          <w:rFonts w:ascii="Times New Roman" w:eastAsia="Times New Roman" w:hAnsi="Times New Roman" w:cs="Times New Roman"/>
          <w:sz w:val="24"/>
          <w:szCs w:val="24"/>
          <w:lang w:val="en-US" w:eastAsia="es-DO"/>
        </w:rPr>
      </w:pPr>
      <w:r w:rsidRPr="00487332">
        <w:rPr>
          <w:rFonts w:ascii="Times New Roman" w:eastAsia="Times New Roman" w:hAnsi="Times New Roman" w:cs="Times New Roman"/>
          <w:sz w:val="24"/>
          <w:szCs w:val="24"/>
          <w:lang w:val="en-US" w:eastAsia="es-DO"/>
        </w:rPr>
        <w:t>Pan G, Xie H, Xia Y. Disulfidptosis characterizes the tumor microenvironment and predicts immunotherapy sensitivity and prognosis in bladder cancer. Heliyon. 2024 Feb 15;10(3):e25573. doi:</w:t>
      </w:r>
      <w:hyperlink r:id="rId26" w:history="1">
        <w:r w:rsidRPr="00487332">
          <w:rPr>
            <w:rFonts w:ascii="Times New Roman" w:eastAsia="Times New Roman" w:hAnsi="Times New Roman" w:cs="Times New Roman"/>
            <w:color w:val="0000FF"/>
            <w:sz w:val="24"/>
            <w:szCs w:val="24"/>
            <w:u w:val="single"/>
            <w:lang w:val="en-US" w:eastAsia="es-DO"/>
          </w:rPr>
          <w:t>10.1016/j.heliyon.2024.e25573</w:t>
        </w:r>
      </w:hyperlink>
      <w:r w:rsidRPr="00487332">
        <w:rPr>
          <w:rFonts w:ascii="Times New Roman" w:eastAsia="Times New Roman" w:hAnsi="Times New Roman" w:cs="Times New Roman"/>
          <w:sz w:val="24"/>
          <w:szCs w:val="24"/>
          <w:lang w:val="en-US" w:eastAsia="es-DO"/>
        </w:rPr>
        <w:t xml:space="preserve"> PubMed PMID: 38356551; PubMed Central PMCID: PMC10864973.</w:t>
      </w:r>
    </w:p>
    <w:p w14:paraId="22D3597A" w14:textId="0EFA096E" w:rsidR="00487332" w:rsidRPr="00487332" w:rsidRDefault="00487332" w:rsidP="00487332">
      <w:pPr>
        <w:spacing w:after="0" w:line="240" w:lineRule="auto"/>
        <w:jc w:val="both"/>
        <w:rPr>
          <w:rFonts w:ascii="Times New Roman" w:eastAsia="Times New Roman" w:hAnsi="Times New Roman" w:cs="Times New Roman"/>
          <w:sz w:val="24"/>
          <w:szCs w:val="24"/>
          <w:lang w:eastAsia="es-DO"/>
        </w:rPr>
      </w:pPr>
    </w:p>
    <w:p w14:paraId="211C5286" w14:textId="77777777" w:rsidR="00487332" w:rsidRPr="00487332" w:rsidRDefault="00487332" w:rsidP="00487332">
      <w:pPr>
        <w:pStyle w:val="Prrafodelista"/>
        <w:numPr>
          <w:ilvl w:val="0"/>
          <w:numId w:val="1"/>
        </w:numPr>
        <w:spacing w:line="240" w:lineRule="auto"/>
        <w:ind w:left="0"/>
        <w:jc w:val="both"/>
        <w:rPr>
          <w:rFonts w:ascii="Times New Roman" w:eastAsia="Times New Roman" w:hAnsi="Times New Roman" w:cs="Times New Roman"/>
          <w:sz w:val="24"/>
          <w:szCs w:val="24"/>
          <w:lang w:val="en-US" w:eastAsia="es-DO"/>
        </w:rPr>
      </w:pPr>
      <w:proofErr w:type="spellStart"/>
      <w:r w:rsidRPr="00487332">
        <w:rPr>
          <w:rFonts w:ascii="Times New Roman" w:eastAsia="Times New Roman" w:hAnsi="Times New Roman" w:cs="Times New Roman"/>
          <w:sz w:val="24"/>
          <w:szCs w:val="24"/>
          <w:lang w:eastAsia="es-DO"/>
        </w:rPr>
        <w:t>Guo</w:t>
      </w:r>
      <w:proofErr w:type="spellEnd"/>
      <w:r w:rsidRPr="00487332">
        <w:rPr>
          <w:rFonts w:ascii="Times New Roman" w:eastAsia="Times New Roman" w:hAnsi="Times New Roman" w:cs="Times New Roman"/>
          <w:sz w:val="24"/>
          <w:szCs w:val="24"/>
          <w:lang w:eastAsia="es-DO"/>
        </w:rPr>
        <w:t xml:space="preserve"> S, Lv G, Zhu H, </w:t>
      </w:r>
      <w:proofErr w:type="spellStart"/>
      <w:r w:rsidRPr="00487332">
        <w:rPr>
          <w:rFonts w:ascii="Times New Roman" w:eastAsia="Times New Roman" w:hAnsi="Times New Roman" w:cs="Times New Roman"/>
          <w:sz w:val="24"/>
          <w:szCs w:val="24"/>
          <w:lang w:eastAsia="es-DO"/>
        </w:rPr>
        <w:t>Guo</w:t>
      </w:r>
      <w:proofErr w:type="spellEnd"/>
      <w:r w:rsidRPr="00487332">
        <w:rPr>
          <w:rFonts w:ascii="Times New Roman" w:eastAsia="Times New Roman" w:hAnsi="Times New Roman" w:cs="Times New Roman"/>
          <w:sz w:val="24"/>
          <w:szCs w:val="24"/>
          <w:lang w:eastAsia="es-DO"/>
        </w:rPr>
        <w:t xml:space="preserve"> Y, Yin K, Yu H, et al. </w:t>
      </w:r>
      <w:r w:rsidRPr="00487332">
        <w:rPr>
          <w:rFonts w:ascii="Times New Roman" w:eastAsia="Times New Roman" w:hAnsi="Times New Roman" w:cs="Times New Roman"/>
          <w:sz w:val="24"/>
          <w:szCs w:val="24"/>
          <w:lang w:val="en-US" w:eastAsia="es-DO"/>
        </w:rPr>
        <w:t>Disulfidptosis related immune genes drive prognostic model development and tumor microenvironment characterization in bladder urothelial carcinoma. Sci Rep. 2025 Mar 8;15(1):8130. doi:</w:t>
      </w:r>
      <w:hyperlink r:id="rId27" w:history="1">
        <w:r w:rsidRPr="00487332">
          <w:rPr>
            <w:rFonts w:ascii="Times New Roman" w:eastAsia="Times New Roman" w:hAnsi="Times New Roman" w:cs="Times New Roman"/>
            <w:color w:val="0000FF"/>
            <w:sz w:val="24"/>
            <w:szCs w:val="24"/>
            <w:u w:val="single"/>
            <w:lang w:val="en-US" w:eastAsia="es-DO"/>
          </w:rPr>
          <w:t>10.1038/s41598-025-92297-x</w:t>
        </w:r>
      </w:hyperlink>
      <w:r w:rsidRPr="00487332">
        <w:rPr>
          <w:rFonts w:ascii="Times New Roman" w:eastAsia="Times New Roman" w:hAnsi="Times New Roman" w:cs="Times New Roman"/>
          <w:sz w:val="24"/>
          <w:szCs w:val="24"/>
          <w:lang w:val="en-US" w:eastAsia="es-DO"/>
        </w:rPr>
        <w:t xml:space="preserve"> PubMed PMID: 40057601; PubMed Central PMCID: PMC11890603.</w:t>
      </w:r>
    </w:p>
    <w:p w14:paraId="569690CE" w14:textId="5B06C59A" w:rsidR="00487332" w:rsidRPr="00487332" w:rsidRDefault="00487332" w:rsidP="00487332">
      <w:pPr>
        <w:pStyle w:val="Prrafodelista"/>
        <w:numPr>
          <w:ilvl w:val="0"/>
          <w:numId w:val="1"/>
        </w:numPr>
        <w:spacing w:after="0" w:line="240" w:lineRule="auto"/>
        <w:ind w:left="0"/>
        <w:jc w:val="both"/>
        <w:rPr>
          <w:rFonts w:ascii="Times New Roman" w:eastAsia="Times New Roman" w:hAnsi="Times New Roman" w:cs="Times New Roman"/>
          <w:sz w:val="24"/>
          <w:szCs w:val="24"/>
          <w:lang w:val="en-US" w:eastAsia="es-DO"/>
        </w:rPr>
      </w:pPr>
      <w:r w:rsidRPr="00487332">
        <w:rPr>
          <w:rFonts w:ascii="Times New Roman" w:eastAsia="Times New Roman" w:hAnsi="Times New Roman" w:cs="Times New Roman"/>
          <w:sz w:val="24"/>
          <w:szCs w:val="24"/>
          <w:lang w:val="en-US" w:eastAsia="es-DO"/>
        </w:rPr>
        <w:t>.</w:t>
      </w:r>
    </w:p>
    <w:p w14:paraId="693E1C87" w14:textId="77777777" w:rsidR="00487332" w:rsidRPr="00487332" w:rsidRDefault="00487332" w:rsidP="00487332">
      <w:pPr>
        <w:pStyle w:val="Prrafodelista"/>
        <w:numPr>
          <w:ilvl w:val="0"/>
          <w:numId w:val="1"/>
        </w:numPr>
        <w:spacing w:line="240" w:lineRule="auto"/>
        <w:ind w:left="0"/>
        <w:jc w:val="both"/>
        <w:rPr>
          <w:rFonts w:ascii="Times New Roman" w:eastAsia="Times New Roman" w:hAnsi="Times New Roman" w:cs="Times New Roman"/>
          <w:sz w:val="24"/>
          <w:szCs w:val="24"/>
          <w:lang w:val="en-US" w:eastAsia="es-DO"/>
        </w:rPr>
      </w:pPr>
      <w:r w:rsidRPr="00487332">
        <w:rPr>
          <w:rFonts w:ascii="Times New Roman" w:eastAsia="Times New Roman" w:hAnsi="Times New Roman" w:cs="Times New Roman"/>
          <w:sz w:val="24"/>
          <w:szCs w:val="24"/>
          <w:lang w:val="en-US" w:eastAsia="es-DO"/>
        </w:rPr>
        <w:t>Liu J, Wang J, Wang J, Wu M, Yu J, Chen D. Disulfidptosis-associated gene signature predicts prognosis and radioresistance in NSCLC. Transl Oncol. 2025 Nov;61:102496. doi:</w:t>
      </w:r>
      <w:hyperlink r:id="rId28" w:history="1">
        <w:r w:rsidRPr="00487332">
          <w:rPr>
            <w:rFonts w:ascii="Times New Roman" w:eastAsia="Times New Roman" w:hAnsi="Times New Roman" w:cs="Times New Roman"/>
            <w:color w:val="0000FF"/>
            <w:sz w:val="24"/>
            <w:szCs w:val="24"/>
            <w:u w:val="single"/>
            <w:lang w:val="en-US" w:eastAsia="es-DO"/>
          </w:rPr>
          <w:t>10.1016/j.tranon.2025.102496</w:t>
        </w:r>
      </w:hyperlink>
      <w:r w:rsidRPr="00487332">
        <w:rPr>
          <w:rFonts w:ascii="Times New Roman" w:eastAsia="Times New Roman" w:hAnsi="Times New Roman" w:cs="Times New Roman"/>
          <w:sz w:val="24"/>
          <w:szCs w:val="24"/>
          <w:lang w:val="en-US" w:eastAsia="es-DO"/>
        </w:rPr>
        <w:t xml:space="preserve"> PubMed PMID: 40840079; PubMed Central PMCID: PMC12396437.</w:t>
      </w:r>
    </w:p>
    <w:p w14:paraId="0ED96440" w14:textId="4E255179" w:rsidR="00487332" w:rsidRPr="00487332" w:rsidRDefault="00487332" w:rsidP="00487332">
      <w:pPr>
        <w:spacing w:after="0" w:line="240" w:lineRule="auto"/>
        <w:jc w:val="both"/>
        <w:rPr>
          <w:rFonts w:ascii="Times New Roman" w:eastAsia="Times New Roman" w:hAnsi="Times New Roman" w:cs="Times New Roman"/>
          <w:sz w:val="24"/>
          <w:szCs w:val="24"/>
          <w:lang w:val="en-US" w:eastAsia="es-DO"/>
        </w:rPr>
      </w:pPr>
    </w:p>
    <w:p w14:paraId="44E7B2BB" w14:textId="77777777" w:rsidR="00487332" w:rsidRPr="00487332" w:rsidRDefault="00487332" w:rsidP="00487332">
      <w:pPr>
        <w:pStyle w:val="Prrafodelista"/>
        <w:numPr>
          <w:ilvl w:val="0"/>
          <w:numId w:val="1"/>
        </w:numPr>
        <w:spacing w:line="240" w:lineRule="auto"/>
        <w:ind w:left="0"/>
        <w:jc w:val="both"/>
        <w:rPr>
          <w:rFonts w:ascii="Times New Roman" w:eastAsia="Times New Roman" w:hAnsi="Times New Roman" w:cs="Times New Roman"/>
          <w:sz w:val="24"/>
          <w:szCs w:val="24"/>
          <w:lang w:val="en-US" w:eastAsia="es-DO"/>
        </w:rPr>
      </w:pPr>
      <w:r w:rsidRPr="00487332">
        <w:rPr>
          <w:rFonts w:ascii="Times New Roman" w:eastAsia="Times New Roman" w:hAnsi="Times New Roman" w:cs="Times New Roman"/>
          <w:sz w:val="24"/>
          <w:szCs w:val="24"/>
          <w:lang w:val="en-US" w:eastAsia="es-DO"/>
        </w:rPr>
        <w:t>Xue W, Qiu K, Dong B, Guo D, Fu J, Zhu C, et al. Disulfidptosis-associated long non-coding RNA signature predicts the prognosis, tumor microenvironment, and immunotherapy and chemotherapy options in colon adenocarcinoma. Cancer Cell Int. 2023 Sep 27;23(1):218. doi:</w:t>
      </w:r>
      <w:hyperlink r:id="rId29" w:history="1">
        <w:r w:rsidRPr="00487332">
          <w:rPr>
            <w:rFonts w:ascii="Times New Roman" w:eastAsia="Times New Roman" w:hAnsi="Times New Roman" w:cs="Times New Roman"/>
            <w:color w:val="0000FF"/>
            <w:sz w:val="24"/>
            <w:szCs w:val="24"/>
            <w:u w:val="single"/>
            <w:lang w:val="en-US" w:eastAsia="es-DO"/>
          </w:rPr>
          <w:t>10.1186/s12935-023-03065-8</w:t>
        </w:r>
      </w:hyperlink>
      <w:r w:rsidRPr="00487332">
        <w:rPr>
          <w:rFonts w:ascii="Times New Roman" w:eastAsia="Times New Roman" w:hAnsi="Times New Roman" w:cs="Times New Roman"/>
          <w:sz w:val="24"/>
          <w:szCs w:val="24"/>
          <w:lang w:val="en-US" w:eastAsia="es-DO"/>
        </w:rPr>
        <w:t xml:space="preserve"> PubMed PMID: 37759294; PubMed Central PMCID: PMC10523716.</w:t>
      </w:r>
    </w:p>
    <w:p w14:paraId="07C094B7" w14:textId="556276E6" w:rsidR="00487332" w:rsidRPr="00487332" w:rsidRDefault="00487332" w:rsidP="00487332">
      <w:pPr>
        <w:spacing w:after="0" w:line="240" w:lineRule="auto"/>
        <w:jc w:val="both"/>
        <w:rPr>
          <w:rFonts w:ascii="Times New Roman" w:eastAsia="Times New Roman" w:hAnsi="Times New Roman" w:cs="Times New Roman"/>
          <w:sz w:val="24"/>
          <w:szCs w:val="24"/>
          <w:lang w:val="de-DE" w:eastAsia="es-DO"/>
        </w:rPr>
      </w:pPr>
    </w:p>
    <w:p w14:paraId="0215EFB9" w14:textId="77777777" w:rsidR="00487332" w:rsidRPr="00487332" w:rsidRDefault="00487332" w:rsidP="00487332">
      <w:pPr>
        <w:pStyle w:val="Prrafodelista"/>
        <w:numPr>
          <w:ilvl w:val="0"/>
          <w:numId w:val="1"/>
        </w:numPr>
        <w:spacing w:line="240" w:lineRule="auto"/>
        <w:ind w:left="0"/>
        <w:jc w:val="both"/>
        <w:rPr>
          <w:rFonts w:ascii="Times New Roman" w:eastAsia="Times New Roman" w:hAnsi="Times New Roman" w:cs="Times New Roman"/>
          <w:sz w:val="24"/>
          <w:szCs w:val="24"/>
          <w:lang w:val="en-US" w:eastAsia="es-DO"/>
        </w:rPr>
      </w:pPr>
      <w:r w:rsidRPr="00487332">
        <w:rPr>
          <w:rFonts w:ascii="Times New Roman" w:eastAsia="Times New Roman" w:hAnsi="Times New Roman" w:cs="Times New Roman"/>
          <w:sz w:val="24"/>
          <w:szCs w:val="24"/>
          <w:lang w:val="de-DE" w:eastAsia="es-DO"/>
        </w:rPr>
        <w:t xml:space="preserve">Wen L, Ma Y, Li J, Chen D, Huang C, Wang P, et al. </w:t>
      </w:r>
      <w:r w:rsidRPr="00487332">
        <w:rPr>
          <w:rFonts w:ascii="Times New Roman" w:eastAsia="Times New Roman" w:hAnsi="Times New Roman" w:cs="Times New Roman"/>
          <w:sz w:val="24"/>
          <w:szCs w:val="24"/>
          <w:lang w:val="en-US" w:eastAsia="es-DO"/>
        </w:rPr>
        <w:t>Disulfidptosis-based molecular clustering and prognostic signatures predict patient survival and the immune landscape in patients with colon cancer. Discov Oncol. 2025 Mar 18;16(1):354. doi:</w:t>
      </w:r>
      <w:hyperlink r:id="rId30" w:history="1">
        <w:r w:rsidRPr="00487332">
          <w:rPr>
            <w:rFonts w:ascii="Times New Roman" w:eastAsia="Times New Roman" w:hAnsi="Times New Roman" w:cs="Times New Roman"/>
            <w:color w:val="0000FF"/>
            <w:sz w:val="24"/>
            <w:szCs w:val="24"/>
            <w:u w:val="single"/>
            <w:lang w:val="en-US" w:eastAsia="es-DO"/>
          </w:rPr>
          <w:t>10.1007/s12672-025-02142-w</w:t>
        </w:r>
      </w:hyperlink>
      <w:r w:rsidRPr="00487332">
        <w:rPr>
          <w:rFonts w:ascii="Times New Roman" w:eastAsia="Times New Roman" w:hAnsi="Times New Roman" w:cs="Times New Roman"/>
          <w:sz w:val="24"/>
          <w:szCs w:val="24"/>
          <w:lang w:val="en-US" w:eastAsia="es-DO"/>
        </w:rPr>
        <w:t xml:space="preserve"> PubMed PMID: 40102301; PubMed Central PMCID: PMC11920466.</w:t>
      </w:r>
    </w:p>
    <w:p w14:paraId="1E9A4B60" w14:textId="3125E46E" w:rsidR="00487332" w:rsidRPr="00487332" w:rsidRDefault="00487332" w:rsidP="00487332">
      <w:pPr>
        <w:spacing w:after="0" w:line="240" w:lineRule="auto"/>
        <w:jc w:val="both"/>
        <w:rPr>
          <w:rFonts w:ascii="Times New Roman" w:eastAsia="Times New Roman" w:hAnsi="Times New Roman" w:cs="Times New Roman"/>
          <w:sz w:val="24"/>
          <w:szCs w:val="24"/>
          <w:lang w:val="en-US" w:eastAsia="es-DO"/>
        </w:rPr>
      </w:pPr>
    </w:p>
    <w:p w14:paraId="204A5A13" w14:textId="77777777" w:rsidR="00487332" w:rsidRPr="00487332" w:rsidRDefault="00487332" w:rsidP="00487332">
      <w:pPr>
        <w:pStyle w:val="Prrafodelista"/>
        <w:numPr>
          <w:ilvl w:val="0"/>
          <w:numId w:val="1"/>
        </w:numPr>
        <w:spacing w:line="240" w:lineRule="auto"/>
        <w:ind w:left="0"/>
        <w:jc w:val="both"/>
        <w:rPr>
          <w:rFonts w:ascii="Times New Roman" w:eastAsia="Times New Roman" w:hAnsi="Times New Roman" w:cs="Times New Roman"/>
          <w:sz w:val="24"/>
          <w:szCs w:val="24"/>
          <w:lang w:val="en-US" w:eastAsia="es-DO"/>
        </w:rPr>
      </w:pPr>
      <w:r w:rsidRPr="00487332">
        <w:rPr>
          <w:rFonts w:ascii="Times New Roman" w:eastAsia="Times New Roman" w:hAnsi="Times New Roman" w:cs="Times New Roman"/>
          <w:sz w:val="24"/>
          <w:szCs w:val="24"/>
          <w:lang w:val="en-US" w:eastAsia="es-DO"/>
        </w:rPr>
        <w:t>Yang L, Cao ZJ, Zhang Y, Zhou JK, Tian J. Disulfidptosis-related classification patterns and tumor microenvironment characterization in skin cutaneous melanoma. Melanoma Manag. 2023 Jun;10(2):MMT65. doi:</w:t>
      </w:r>
      <w:hyperlink r:id="rId31" w:history="1">
        <w:r w:rsidRPr="00487332">
          <w:rPr>
            <w:rFonts w:ascii="Times New Roman" w:eastAsia="Times New Roman" w:hAnsi="Times New Roman" w:cs="Times New Roman"/>
            <w:color w:val="0000FF"/>
            <w:sz w:val="24"/>
            <w:szCs w:val="24"/>
            <w:u w:val="single"/>
            <w:lang w:val="en-US" w:eastAsia="es-DO"/>
          </w:rPr>
          <w:t>10.2217/mmt-2023-0006</w:t>
        </w:r>
      </w:hyperlink>
      <w:r w:rsidRPr="00487332">
        <w:rPr>
          <w:rFonts w:ascii="Times New Roman" w:eastAsia="Times New Roman" w:hAnsi="Times New Roman" w:cs="Times New Roman"/>
          <w:sz w:val="24"/>
          <w:szCs w:val="24"/>
          <w:lang w:val="en-US" w:eastAsia="es-DO"/>
        </w:rPr>
        <w:t xml:space="preserve"> PubMed PMID: 38230203; PubMed Central PMCID: PMC10789442.</w:t>
      </w:r>
    </w:p>
    <w:p w14:paraId="5F6E5E39" w14:textId="1D99A40A" w:rsidR="00487332" w:rsidRPr="00487332" w:rsidRDefault="00487332" w:rsidP="00487332">
      <w:pPr>
        <w:spacing w:after="0" w:line="240" w:lineRule="auto"/>
        <w:jc w:val="both"/>
        <w:rPr>
          <w:rFonts w:ascii="Times New Roman" w:eastAsia="Times New Roman" w:hAnsi="Times New Roman" w:cs="Times New Roman"/>
          <w:sz w:val="24"/>
          <w:szCs w:val="24"/>
          <w:lang w:val="en-US" w:eastAsia="es-DO"/>
        </w:rPr>
      </w:pPr>
    </w:p>
    <w:p w14:paraId="282189F3" w14:textId="77777777" w:rsidR="00487332" w:rsidRPr="00487332" w:rsidRDefault="00487332" w:rsidP="00487332">
      <w:pPr>
        <w:pStyle w:val="Prrafodelista"/>
        <w:numPr>
          <w:ilvl w:val="0"/>
          <w:numId w:val="1"/>
        </w:numPr>
        <w:spacing w:line="240" w:lineRule="auto"/>
        <w:ind w:left="0"/>
        <w:jc w:val="both"/>
        <w:rPr>
          <w:rFonts w:ascii="Times New Roman" w:eastAsia="Times New Roman" w:hAnsi="Times New Roman" w:cs="Times New Roman"/>
          <w:sz w:val="24"/>
          <w:szCs w:val="24"/>
          <w:lang w:val="en-US" w:eastAsia="es-DO"/>
        </w:rPr>
      </w:pPr>
      <w:r w:rsidRPr="00487332">
        <w:rPr>
          <w:rFonts w:ascii="Times New Roman" w:eastAsia="Times New Roman" w:hAnsi="Times New Roman" w:cs="Times New Roman"/>
          <w:sz w:val="24"/>
          <w:szCs w:val="24"/>
          <w:lang w:val="en-US" w:eastAsia="es-DO"/>
        </w:rPr>
        <w:t>Wang Y, Yuan Z, Zhu Q, Ma J, Lu Q, Xiao Z. Disulfidptosis-related genes of prognostic signature and immune infiltration features in hepatocellular carcinoma supported by bulk and single-cell RNA sequencing data. J Gastrointest Oncol. 2024 Feb 29;15(1):377–96. doi:</w:t>
      </w:r>
      <w:hyperlink r:id="rId32" w:history="1">
        <w:r w:rsidRPr="00487332">
          <w:rPr>
            <w:rFonts w:ascii="Times New Roman" w:eastAsia="Times New Roman" w:hAnsi="Times New Roman" w:cs="Times New Roman"/>
            <w:color w:val="0000FF"/>
            <w:sz w:val="24"/>
            <w:szCs w:val="24"/>
            <w:u w:val="single"/>
            <w:lang w:val="en-US" w:eastAsia="es-DO"/>
          </w:rPr>
          <w:t>10.21037/jgo-23-949</w:t>
        </w:r>
      </w:hyperlink>
      <w:r w:rsidRPr="00487332">
        <w:rPr>
          <w:rFonts w:ascii="Times New Roman" w:eastAsia="Times New Roman" w:hAnsi="Times New Roman" w:cs="Times New Roman"/>
          <w:sz w:val="24"/>
          <w:szCs w:val="24"/>
          <w:lang w:val="en-US" w:eastAsia="es-DO"/>
        </w:rPr>
        <w:t xml:space="preserve"> PubMed PMID: 38482234; PubMed Central PMCID: PMC10932684.</w:t>
      </w:r>
    </w:p>
    <w:p w14:paraId="29B5EF91" w14:textId="4488E19D" w:rsidR="00487332" w:rsidRPr="00487332" w:rsidRDefault="00487332" w:rsidP="00487332">
      <w:pPr>
        <w:spacing w:after="0" w:line="240" w:lineRule="auto"/>
        <w:jc w:val="both"/>
        <w:rPr>
          <w:rFonts w:ascii="Times New Roman" w:eastAsia="Times New Roman" w:hAnsi="Times New Roman" w:cs="Times New Roman"/>
          <w:sz w:val="24"/>
          <w:szCs w:val="24"/>
          <w:lang w:val="en-US" w:eastAsia="es-DO"/>
        </w:rPr>
      </w:pPr>
    </w:p>
    <w:p w14:paraId="43B461AC" w14:textId="77777777" w:rsidR="00487332" w:rsidRPr="00487332" w:rsidRDefault="00487332" w:rsidP="00487332">
      <w:pPr>
        <w:pStyle w:val="Prrafodelista"/>
        <w:numPr>
          <w:ilvl w:val="0"/>
          <w:numId w:val="1"/>
        </w:numPr>
        <w:spacing w:line="240" w:lineRule="auto"/>
        <w:ind w:left="0"/>
        <w:jc w:val="both"/>
        <w:rPr>
          <w:rFonts w:ascii="Times New Roman" w:eastAsia="Times New Roman" w:hAnsi="Times New Roman" w:cs="Times New Roman"/>
          <w:sz w:val="24"/>
          <w:szCs w:val="24"/>
          <w:lang w:val="en-US" w:eastAsia="es-DO"/>
        </w:rPr>
      </w:pPr>
      <w:r w:rsidRPr="00487332">
        <w:rPr>
          <w:rFonts w:ascii="Times New Roman" w:eastAsia="Times New Roman" w:hAnsi="Times New Roman" w:cs="Times New Roman"/>
          <w:sz w:val="24"/>
          <w:szCs w:val="24"/>
          <w:lang w:val="en-US" w:eastAsia="es-DO"/>
        </w:rPr>
        <w:t>Jiang W, Yang H, Li R, Li Y, Xia S. Disulfidptosis-related genes signature predicts prognosis and immune microenvironment in colon cancer. Front Mol Biosci. 2026;13:1756041. doi:</w:t>
      </w:r>
      <w:hyperlink r:id="rId33" w:history="1">
        <w:r w:rsidRPr="00487332">
          <w:rPr>
            <w:rFonts w:ascii="Times New Roman" w:eastAsia="Times New Roman" w:hAnsi="Times New Roman" w:cs="Times New Roman"/>
            <w:color w:val="0000FF"/>
            <w:sz w:val="24"/>
            <w:szCs w:val="24"/>
            <w:u w:val="single"/>
            <w:lang w:val="en-US" w:eastAsia="es-DO"/>
          </w:rPr>
          <w:t>10.3389/fmolb.2026.1756041</w:t>
        </w:r>
      </w:hyperlink>
      <w:r w:rsidRPr="00487332">
        <w:rPr>
          <w:rFonts w:ascii="Times New Roman" w:eastAsia="Times New Roman" w:hAnsi="Times New Roman" w:cs="Times New Roman"/>
          <w:sz w:val="24"/>
          <w:szCs w:val="24"/>
          <w:lang w:val="en-US" w:eastAsia="es-DO"/>
        </w:rPr>
        <w:t xml:space="preserve"> PubMed PMID: 41684457; PubMed Central PMCID: PMC12890678.</w:t>
      </w:r>
    </w:p>
    <w:p w14:paraId="7A13CEB6" w14:textId="4A101F73" w:rsidR="00487332" w:rsidRPr="00487332" w:rsidRDefault="00487332" w:rsidP="00487332">
      <w:pPr>
        <w:spacing w:after="0" w:line="240" w:lineRule="auto"/>
        <w:jc w:val="both"/>
        <w:rPr>
          <w:rFonts w:ascii="Times New Roman" w:eastAsia="Times New Roman" w:hAnsi="Times New Roman" w:cs="Times New Roman"/>
          <w:sz w:val="24"/>
          <w:szCs w:val="24"/>
          <w:lang w:val="en-US" w:eastAsia="es-DO"/>
        </w:rPr>
      </w:pPr>
    </w:p>
    <w:p w14:paraId="64EE040A" w14:textId="77777777" w:rsidR="00487332" w:rsidRPr="00487332" w:rsidRDefault="00487332" w:rsidP="00487332">
      <w:pPr>
        <w:pStyle w:val="Prrafodelista"/>
        <w:numPr>
          <w:ilvl w:val="0"/>
          <w:numId w:val="1"/>
        </w:numPr>
        <w:spacing w:line="240" w:lineRule="auto"/>
        <w:ind w:left="0"/>
        <w:jc w:val="both"/>
        <w:rPr>
          <w:rFonts w:ascii="Times New Roman" w:eastAsia="Times New Roman" w:hAnsi="Times New Roman" w:cs="Times New Roman"/>
          <w:sz w:val="24"/>
          <w:szCs w:val="24"/>
          <w:lang w:val="en-US" w:eastAsia="es-DO"/>
        </w:rPr>
      </w:pPr>
      <w:r w:rsidRPr="00487332">
        <w:rPr>
          <w:rFonts w:ascii="Times New Roman" w:eastAsia="Times New Roman" w:hAnsi="Times New Roman" w:cs="Times New Roman"/>
          <w:sz w:val="24"/>
          <w:szCs w:val="24"/>
          <w:lang w:val="en-US" w:eastAsia="es-DO"/>
        </w:rPr>
        <w:t>Xiao Y, Lin H, Li J, Wu J. Disulfidptosis-related prognostic signature correlates with immunotherapy response in colorectal cancer. Sci Rep. 2024 Jan 2;14(1):81. doi:</w:t>
      </w:r>
      <w:hyperlink r:id="rId34" w:history="1">
        <w:r w:rsidRPr="00487332">
          <w:rPr>
            <w:rFonts w:ascii="Times New Roman" w:eastAsia="Times New Roman" w:hAnsi="Times New Roman" w:cs="Times New Roman"/>
            <w:color w:val="0000FF"/>
            <w:sz w:val="24"/>
            <w:szCs w:val="24"/>
            <w:u w:val="single"/>
            <w:lang w:val="en-US" w:eastAsia="es-DO"/>
          </w:rPr>
          <w:t>10.1038/s41598-023-49954-w</w:t>
        </w:r>
      </w:hyperlink>
      <w:r w:rsidRPr="00487332">
        <w:rPr>
          <w:rFonts w:ascii="Times New Roman" w:eastAsia="Times New Roman" w:hAnsi="Times New Roman" w:cs="Times New Roman"/>
          <w:sz w:val="24"/>
          <w:szCs w:val="24"/>
          <w:lang w:val="en-US" w:eastAsia="es-DO"/>
        </w:rPr>
        <w:t xml:space="preserve"> PubMed PMID: 38168553; PubMed Central PMCID: PMC10762008.</w:t>
      </w:r>
    </w:p>
    <w:p w14:paraId="1A1DF171" w14:textId="7CC28B22" w:rsidR="00487332" w:rsidRPr="00487332" w:rsidRDefault="00487332" w:rsidP="00487332">
      <w:pPr>
        <w:spacing w:after="0" w:line="240" w:lineRule="auto"/>
        <w:jc w:val="both"/>
        <w:rPr>
          <w:rFonts w:ascii="Times New Roman" w:eastAsia="Times New Roman" w:hAnsi="Times New Roman" w:cs="Times New Roman"/>
          <w:sz w:val="24"/>
          <w:szCs w:val="24"/>
          <w:lang w:val="en-US" w:eastAsia="es-DO"/>
        </w:rPr>
      </w:pPr>
    </w:p>
    <w:p w14:paraId="09C42E8E" w14:textId="77777777" w:rsidR="00487332" w:rsidRPr="00487332" w:rsidRDefault="00487332" w:rsidP="00487332">
      <w:pPr>
        <w:pStyle w:val="Prrafodelista"/>
        <w:numPr>
          <w:ilvl w:val="0"/>
          <w:numId w:val="1"/>
        </w:numPr>
        <w:spacing w:line="240" w:lineRule="auto"/>
        <w:ind w:left="0"/>
        <w:jc w:val="both"/>
        <w:rPr>
          <w:rFonts w:ascii="Times New Roman" w:eastAsia="Times New Roman" w:hAnsi="Times New Roman" w:cs="Times New Roman"/>
          <w:sz w:val="24"/>
          <w:szCs w:val="24"/>
          <w:lang w:val="en-US" w:eastAsia="es-DO"/>
        </w:rPr>
      </w:pPr>
      <w:r w:rsidRPr="00487332">
        <w:rPr>
          <w:rFonts w:ascii="Times New Roman" w:eastAsia="Times New Roman" w:hAnsi="Times New Roman" w:cs="Times New Roman"/>
          <w:sz w:val="24"/>
          <w:szCs w:val="24"/>
          <w:lang w:val="en-US" w:eastAsia="es-DO"/>
        </w:rPr>
        <w:t>Tang J, Peng X, Xiao D, Liu S, Tao Y, Shu L. Disulfidptosis-related signature predicts prognosis and characterizes the immune microenvironment in hepatocellular carcinoma. Cancer Cell Int. 2024 Jan 9;24(1):19. doi:</w:t>
      </w:r>
      <w:hyperlink r:id="rId35" w:history="1">
        <w:r w:rsidRPr="00487332">
          <w:rPr>
            <w:rFonts w:ascii="Times New Roman" w:eastAsia="Times New Roman" w:hAnsi="Times New Roman" w:cs="Times New Roman"/>
            <w:color w:val="0000FF"/>
            <w:sz w:val="24"/>
            <w:szCs w:val="24"/>
            <w:u w:val="single"/>
            <w:lang w:val="en-US" w:eastAsia="es-DO"/>
          </w:rPr>
          <w:t>10.1186/s12935-023-03188-y</w:t>
        </w:r>
      </w:hyperlink>
      <w:r w:rsidRPr="00487332">
        <w:rPr>
          <w:rFonts w:ascii="Times New Roman" w:eastAsia="Times New Roman" w:hAnsi="Times New Roman" w:cs="Times New Roman"/>
          <w:sz w:val="24"/>
          <w:szCs w:val="24"/>
          <w:lang w:val="en-US" w:eastAsia="es-DO"/>
        </w:rPr>
        <w:t xml:space="preserve"> PubMed PMID: 38195525; PubMed Central PMCID: PMC10775580.</w:t>
      </w:r>
    </w:p>
    <w:p w14:paraId="463AC165" w14:textId="36568D65" w:rsidR="00487332" w:rsidRPr="00487332" w:rsidRDefault="00487332" w:rsidP="00487332">
      <w:pPr>
        <w:spacing w:after="0" w:line="240" w:lineRule="auto"/>
        <w:jc w:val="both"/>
        <w:rPr>
          <w:rFonts w:ascii="Times New Roman" w:eastAsia="Times New Roman" w:hAnsi="Times New Roman" w:cs="Times New Roman"/>
          <w:sz w:val="24"/>
          <w:szCs w:val="24"/>
          <w:lang w:val="de-DE" w:eastAsia="es-DO"/>
        </w:rPr>
      </w:pPr>
    </w:p>
    <w:p w14:paraId="571A284A" w14:textId="77777777" w:rsidR="00487332" w:rsidRPr="00487332" w:rsidRDefault="00487332" w:rsidP="00487332">
      <w:pPr>
        <w:pStyle w:val="Prrafodelista"/>
        <w:numPr>
          <w:ilvl w:val="0"/>
          <w:numId w:val="1"/>
        </w:numPr>
        <w:spacing w:line="240" w:lineRule="auto"/>
        <w:ind w:left="0"/>
        <w:jc w:val="both"/>
        <w:rPr>
          <w:rFonts w:ascii="Times New Roman" w:eastAsia="Times New Roman" w:hAnsi="Times New Roman" w:cs="Times New Roman"/>
          <w:sz w:val="24"/>
          <w:szCs w:val="24"/>
          <w:lang w:val="en-US" w:eastAsia="es-DO"/>
        </w:rPr>
      </w:pPr>
      <w:r w:rsidRPr="00487332">
        <w:rPr>
          <w:rFonts w:ascii="Times New Roman" w:eastAsia="Times New Roman" w:hAnsi="Times New Roman" w:cs="Times New Roman"/>
          <w:sz w:val="24"/>
          <w:szCs w:val="24"/>
          <w:lang w:val="de-DE" w:eastAsia="es-DO"/>
        </w:rPr>
        <w:t xml:space="preserve">Zhao J, Luo Z, Fu R, Zhou J, Chen S, Wang J, et al. </w:t>
      </w:r>
      <w:r w:rsidRPr="00487332">
        <w:rPr>
          <w:rFonts w:ascii="Times New Roman" w:eastAsia="Times New Roman" w:hAnsi="Times New Roman" w:cs="Times New Roman"/>
          <w:sz w:val="24"/>
          <w:szCs w:val="24"/>
          <w:lang w:val="en-US" w:eastAsia="es-DO"/>
        </w:rPr>
        <w:t>Disulfidptosis-related signatures for prognostic and immunotherapy reactivity evaluation in hepatocellular carcinoma. Eur J Med Res. 2023 Dec 6;28(1):571. doi:</w:t>
      </w:r>
      <w:hyperlink r:id="rId36" w:history="1">
        <w:r w:rsidRPr="00487332">
          <w:rPr>
            <w:rFonts w:ascii="Times New Roman" w:eastAsia="Times New Roman" w:hAnsi="Times New Roman" w:cs="Times New Roman"/>
            <w:color w:val="0000FF"/>
            <w:sz w:val="24"/>
            <w:szCs w:val="24"/>
            <w:u w:val="single"/>
            <w:lang w:val="en-US" w:eastAsia="es-DO"/>
          </w:rPr>
          <w:t>10.1186/s40001-023-01535-3</w:t>
        </w:r>
      </w:hyperlink>
      <w:r w:rsidRPr="00487332">
        <w:rPr>
          <w:rFonts w:ascii="Times New Roman" w:eastAsia="Times New Roman" w:hAnsi="Times New Roman" w:cs="Times New Roman"/>
          <w:sz w:val="24"/>
          <w:szCs w:val="24"/>
          <w:lang w:val="en-US" w:eastAsia="es-DO"/>
        </w:rPr>
        <w:t xml:space="preserve"> PubMed PMID: 38057871; PubMed Central PMCID: PMC10698993.</w:t>
      </w:r>
    </w:p>
    <w:p w14:paraId="21888E9A" w14:textId="2333D51F" w:rsidR="00487332" w:rsidRPr="00487332" w:rsidRDefault="00487332" w:rsidP="00487332">
      <w:pPr>
        <w:spacing w:after="0" w:line="240" w:lineRule="auto"/>
        <w:jc w:val="both"/>
        <w:rPr>
          <w:rFonts w:ascii="Times New Roman" w:eastAsia="Times New Roman" w:hAnsi="Times New Roman" w:cs="Times New Roman"/>
          <w:sz w:val="24"/>
          <w:szCs w:val="24"/>
          <w:lang w:val="de-DE" w:eastAsia="es-DO"/>
        </w:rPr>
      </w:pPr>
    </w:p>
    <w:p w14:paraId="0ED37D1E" w14:textId="77777777" w:rsidR="00487332" w:rsidRPr="00487332" w:rsidRDefault="00487332" w:rsidP="00487332">
      <w:pPr>
        <w:pStyle w:val="Prrafodelista"/>
        <w:numPr>
          <w:ilvl w:val="0"/>
          <w:numId w:val="1"/>
        </w:numPr>
        <w:spacing w:line="240" w:lineRule="auto"/>
        <w:ind w:left="0"/>
        <w:jc w:val="both"/>
        <w:rPr>
          <w:rFonts w:ascii="Times New Roman" w:eastAsia="Times New Roman" w:hAnsi="Times New Roman" w:cs="Times New Roman"/>
          <w:sz w:val="24"/>
          <w:szCs w:val="24"/>
          <w:lang w:val="en-US" w:eastAsia="es-DO"/>
        </w:rPr>
      </w:pPr>
      <w:r w:rsidRPr="00487332">
        <w:rPr>
          <w:rFonts w:ascii="Times New Roman" w:eastAsia="Times New Roman" w:hAnsi="Times New Roman" w:cs="Times New Roman"/>
          <w:sz w:val="24"/>
          <w:szCs w:val="24"/>
          <w:lang w:val="de-DE" w:eastAsia="es-DO"/>
        </w:rPr>
        <w:t xml:space="preserve">Wen X, Shen J, Lin H, Lin D, Chen M, Sechi LA, et al. </w:t>
      </w:r>
      <w:r w:rsidRPr="00487332">
        <w:rPr>
          <w:rFonts w:ascii="Times New Roman" w:eastAsia="Times New Roman" w:hAnsi="Times New Roman" w:cs="Times New Roman"/>
          <w:sz w:val="24"/>
          <w:szCs w:val="24"/>
          <w:lang w:val="en-US" w:eastAsia="es-DO"/>
        </w:rPr>
        <w:t>Disulfidptosis, a novel regulated cell death to predict survival and therapeutic response in kidney renal clear cell carcinoma. Discov Oncol. 2025 Apr 22;16(1):589. doi:</w:t>
      </w:r>
      <w:hyperlink r:id="rId37" w:history="1">
        <w:r w:rsidRPr="00487332">
          <w:rPr>
            <w:rFonts w:ascii="Times New Roman" w:eastAsia="Times New Roman" w:hAnsi="Times New Roman" w:cs="Times New Roman"/>
            <w:color w:val="0000FF"/>
            <w:sz w:val="24"/>
            <w:szCs w:val="24"/>
            <w:u w:val="single"/>
            <w:lang w:val="en-US" w:eastAsia="es-DO"/>
          </w:rPr>
          <w:t>10.1007/s12672-025-01994-6</w:t>
        </w:r>
      </w:hyperlink>
      <w:r w:rsidRPr="00487332">
        <w:rPr>
          <w:rFonts w:ascii="Times New Roman" w:eastAsia="Times New Roman" w:hAnsi="Times New Roman" w:cs="Times New Roman"/>
          <w:sz w:val="24"/>
          <w:szCs w:val="24"/>
          <w:lang w:val="en-US" w:eastAsia="es-DO"/>
        </w:rPr>
        <w:t xml:space="preserve"> PubMed PMID: 40263130; PubMed Central PMCID: PMC12014891.</w:t>
      </w:r>
    </w:p>
    <w:p w14:paraId="6273B333" w14:textId="54A29893" w:rsidR="00487332" w:rsidRPr="00487332" w:rsidRDefault="00487332" w:rsidP="00487332">
      <w:pPr>
        <w:spacing w:after="0" w:line="240" w:lineRule="auto"/>
        <w:jc w:val="both"/>
        <w:rPr>
          <w:rFonts w:ascii="Times New Roman" w:eastAsia="Times New Roman" w:hAnsi="Times New Roman" w:cs="Times New Roman"/>
          <w:sz w:val="24"/>
          <w:szCs w:val="24"/>
          <w:lang w:val="en-US" w:eastAsia="es-DO"/>
        </w:rPr>
      </w:pPr>
    </w:p>
    <w:p w14:paraId="0BAE9A6D" w14:textId="77777777" w:rsidR="00487332" w:rsidRPr="00487332" w:rsidRDefault="00487332" w:rsidP="00487332">
      <w:pPr>
        <w:pStyle w:val="Prrafodelista"/>
        <w:numPr>
          <w:ilvl w:val="0"/>
          <w:numId w:val="1"/>
        </w:numPr>
        <w:spacing w:line="240" w:lineRule="auto"/>
        <w:ind w:left="0"/>
        <w:jc w:val="both"/>
        <w:rPr>
          <w:rFonts w:ascii="Times New Roman" w:eastAsia="Times New Roman" w:hAnsi="Times New Roman" w:cs="Times New Roman"/>
          <w:sz w:val="24"/>
          <w:szCs w:val="24"/>
          <w:lang w:val="en-US" w:eastAsia="es-DO"/>
        </w:rPr>
      </w:pPr>
      <w:r w:rsidRPr="00487332">
        <w:rPr>
          <w:rFonts w:ascii="Times New Roman" w:eastAsia="Times New Roman" w:hAnsi="Times New Roman" w:cs="Times New Roman"/>
          <w:sz w:val="24"/>
          <w:szCs w:val="24"/>
          <w:lang w:val="en-US" w:eastAsia="es-DO"/>
        </w:rPr>
        <w:t>Yin J, Li J, Wang H. Disulfidptosis: a novel gene-based signature predicts prognosis and immunotherapy efficacy of pancreatic adenocarcinoma. Discov Oncol. 2025 Mar 12;16(1):308. doi:</w:t>
      </w:r>
      <w:hyperlink r:id="rId38" w:history="1">
        <w:r w:rsidRPr="00487332">
          <w:rPr>
            <w:rFonts w:ascii="Times New Roman" w:eastAsia="Times New Roman" w:hAnsi="Times New Roman" w:cs="Times New Roman"/>
            <w:color w:val="0000FF"/>
            <w:sz w:val="24"/>
            <w:szCs w:val="24"/>
            <w:u w:val="single"/>
            <w:lang w:val="en-US" w:eastAsia="es-DO"/>
          </w:rPr>
          <w:t>10.1007/s12672-025-02053-w</w:t>
        </w:r>
      </w:hyperlink>
      <w:r w:rsidRPr="00487332">
        <w:rPr>
          <w:rFonts w:ascii="Times New Roman" w:eastAsia="Times New Roman" w:hAnsi="Times New Roman" w:cs="Times New Roman"/>
          <w:sz w:val="24"/>
          <w:szCs w:val="24"/>
          <w:lang w:val="en-US" w:eastAsia="es-DO"/>
        </w:rPr>
        <w:t xml:space="preserve"> PubMed PMID: 40072658; PubMed Central PMCID: PMC11904034.</w:t>
      </w:r>
    </w:p>
    <w:p w14:paraId="4466F47B" w14:textId="3C9BDA27" w:rsidR="00487332" w:rsidRPr="00487332" w:rsidRDefault="00487332" w:rsidP="00487332">
      <w:pPr>
        <w:spacing w:after="0" w:line="240" w:lineRule="auto"/>
        <w:jc w:val="both"/>
        <w:rPr>
          <w:rFonts w:ascii="Times New Roman" w:eastAsia="Times New Roman" w:hAnsi="Times New Roman" w:cs="Times New Roman"/>
          <w:sz w:val="24"/>
          <w:szCs w:val="24"/>
          <w:lang w:val="en-US" w:eastAsia="es-DO"/>
        </w:rPr>
      </w:pPr>
    </w:p>
    <w:p w14:paraId="3CBDE4F5" w14:textId="77777777" w:rsidR="00487332" w:rsidRPr="00487332" w:rsidRDefault="00487332" w:rsidP="00487332">
      <w:pPr>
        <w:pStyle w:val="Prrafodelista"/>
        <w:numPr>
          <w:ilvl w:val="0"/>
          <w:numId w:val="1"/>
        </w:numPr>
        <w:spacing w:line="240" w:lineRule="auto"/>
        <w:ind w:left="0"/>
        <w:jc w:val="both"/>
        <w:rPr>
          <w:rFonts w:ascii="Times New Roman" w:eastAsia="Times New Roman" w:hAnsi="Times New Roman" w:cs="Times New Roman"/>
          <w:sz w:val="24"/>
          <w:szCs w:val="24"/>
          <w:lang w:val="en-US" w:eastAsia="es-DO"/>
        </w:rPr>
      </w:pPr>
      <w:r w:rsidRPr="00487332">
        <w:rPr>
          <w:rFonts w:ascii="Times New Roman" w:eastAsia="Times New Roman" w:hAnsi="Times New Roman" w:cs="Times New Roman"/>
          <w:sz w:val="24"/>
          <w:szCs w:val="24"/>
          <w:lang w:val="en-US" w:eastAsia="es-DO"/>
        </w:rPr>
        <w:t>Du L, Zhang N, Wang B, Cheng W, Wen J. Establishment and validation of a novel disulfidptosis-related immune checkpoint gene signature in clear cell renal cell carcinoma. Discov Oncol. 2024 Jun 21;15(1):236. doi:</w:t>
      </w:r>
      <w:hyperlink r:id="rId39" w:history="1">
        <w:r w:rsidRPr="00487332">
          <w:rPr>
            <w:rFonts w:ascii="Times New Roman" w:eastAsia="Times New Roman" w:hAnsi="Times New Roman" w:cs="Times New Roman"/>
            <w:color w:val="0000FF"/>
            <w:sz w:val="24"/>
            <w:szCs w:val="24"/>
            <w:u w:val="single"/>
            <w:lang w:val="en-US" w:eastAsia="es-DO"/>
          </w:rPr>
          <w:t>10.1007/s12672-024-01105-x</w:t>
        </w:r>
      </w:hyperlink>
      <w:r w:rsidRPr="00487332">
        <w:rPr>
          <w:rFonts w:ascii="Times New Roman" w:eastAsia="Times New Roman" w:hAnsi="Times New Roman" w:cs="Times New Roman"/>
          <w:sz w:val="24"/>
          <w:szCs w:val="24"/>
          <w:lang w:val="en-US" w:eastAsia="es-DO"/>
        </w:rPr>
        <w:t xml:space="preserve"> PubMed PMID: 38904744; PubMed Central PMCID: PMC11192710.</w:t>
      </w:r>
    </w:p>
    <w:p w14:paraId="5C054F69" w14:textId="2C68123F" w:rsidR="00487332" w:rsidRPr="00487332" w:rsidRDefault="00487332" w:rsidP="00487332">
      <w:pPr>
        <w:spacing w:after="0" w:line="240" w:lineRule="auto"/>
        <w:jc w:val="both"/>
        <w:rPr>
          <w:rFonts w:ascii="Times New Roman" w:eastAsia="Times New Roman" w:hAnsi="Times New Roman" w:cs="Times New Roman"/>
          <w:sz w:val="24"/>
          <w:szCs w:val="24"/>
          <w:lang w:val="en-US" w:eastAsia="es-DO"/>
        </w:rPr>
      </w:pPr>
    </w:p>
    <w:p w14:paraId="52C46921" w14:textId="77777777" w:rsidR="00487332" w:rsidRPr="00487332" w:rsidRDefault="00487332" w:rsidP="00487332">
      <w:pPr>
        <w:pStyle w:val="Prrafodelista"/>
        <w:numPr>
          <w:ilvl w:val="0"/>
          <w:numId w:val="1"/>
        </w:numPr>
        <w:spacing w:line="240" w:lineRule="auto"/>
        <w:ind w:left="0"/>
        <w:jc w:val="both"/>
        <w:rPr>
          <w:rFonts w:ascii="Times New Roman" w:eastAsia="Times New Roman" w:hAnsi="Times New Roman" w:cs="Times New Roman"/>
          <w:sz w:val="24"/>
          <w:szCs w:val="24"/>
          <w:lang w:val="en-US" w:eastAsia="es-DO"/>
        </w:rPr>
      </w:pPr>
      <w:r w:rsidRPr="00487332">
        <w:rPr>
          <w:rFonts w:ascii="Times New Roman" w:eastAsia="Times New Roman" w:hAnsi="Times New Roman" w:cs="Times New Roman"/>
          <w:sz w:val="24"/>
          <w:szCs w:val="24"/>
          <w:lang w:val="en-US" w:eastAsia="es-DO"/>
        </w:rPr>
        <w:t>Xu Z, Pang C, Xu X. Establishment of prognostic risk model related to disulfidptosis and immune infiltration in hepatocellular carcinoma. Heliyon. 2024 Dec 15;10(23):e40405. doi:</w:t>
      </w:r>
      <w:hyperlink r:id="rId40" w:history="1">
        <w:r w:rsidRPr="00487332">
          <w:rPr>
            <w:rFonts w:ascii="Times New Roman" w:eastAsia="Times New Roman" w:hAnsi="Times New Roman" w:cs="Times New Roman"/>
            <w:color w:val="0000FF"/>
            <w:sz w:val="24"/>
            <w:szCs w:val="24"/>
            <w:u w:val="single"/>
            <w:lang w:val="en-US" w:eastAsia="es-DO"/>
          </w:rPr>
          <w:t>10.1016/j.heliyon.2024.e40405</w:t>
        </w:r>
      </w:hyperlink>
      <w:r w:rsidRPr="00487332">
        <w:rPr>
          <w:rFonts w:ascii="Times New Roman" w:eastAsia="Times New Roman" w:hAnsi="Times New Roman" w:cs="Times New Roman"/>
          <w:sz w:val="24"/>
          <w:szCs w:val="24"/>
          <w:lang w:val="en-US" w:eastAsia="es-DO"/>
        </w:rPr>
        <w:t xml:space="preserve"> PubMed PMID: 39687103; PubMed Central PMCID: PMC11647807.</w:t>
      </w:r>
    </w:p>
    <w:p w14:paraId="5401E5BD" w14:textId="2C0E1CD7" w:rsidR="00487332" w:rsidRPr="00487332" w:rsidRDefault="00487332" w:rsidP="00487332">
      <w:pPr>
        <w:spacing w:after="0" w:line="240" w:lineRule="auto"/>
        <w:jc w:val="both"/>
        <w:rPr>
          <w:rFonts w:ascii="Times New Roman" w:eastAsia="Times New Roman" w:hAnsi="Times New Roman" w:cs="Times New Roman"/>
          <w:sz w:val="24"/>
          <w:szCs w:val="24"/>
          <w:lang w:val="en-US" w:eastAsia="es-DO"/>
        </w:rPr>
      </w:pPr>
    </w:p>
    <w:p w14:paraId="67D759D3" w14:textId="77777777" w:rsidR="00487332" w:rsidRPr="00487332" w:rsidRDefault="00487332" w:rsidP="00487332">
      <w:pPr>
        <w:pStyle w:val="Prrafodelista"/>
        <w:numPr>
          <w:ilvl w:val="0"/>
          <w:numId w:val="1"/>
        </w:numPr>
        <w:spacing w:line="240" w:lineRule="auto"/>
        <w:ind w:left="0"/>
        <w:jc w:val="both"/>
        <w:rPr>
          <w:rFonts w:ascii="Times New Roman" w:eastAsia="Times New Roman" w:hAnsi="Times New Roman" w:cs="Times New Roman"/>
          <w:sz w:val="24"/>
          <w:szCs w:val="24"/>
          <w:lang w:val="en-US" w:eastAsia="es-DO"/>
        </w:rPr>
      </w:pPr>
      <w:r w:rsidRPr="00487332">
        <w:rPr>
          <w:rFonts w:ascii="Times New Roman" w:eastAsia="Times New Roman" w:hAnsi="Times New Roman" w:cs="Times New Roman"/>
          <w:sz w:val="24"/>
          <w:szCs w:val="24"/>
          <w:lang w:val="en-US" w:eastAsia="es-DO"/>
        </w:rPr>
        <w:t>Jin T, Yin T, Xu R, Liu H, Yuan S, Xue Y, et al. Exploring the role of disulfidptosis-related signatures in immune microenvironment, prognosis and therapeutic strategies of cervical cancer. Transl Oncol. 2024 Jun;44:101938. doi:</w:t>
      </w:r>
      <w:hyperlink r:id="rId41" w:history="1">
        <w:r w:rsidRPr="00487332">
          <w:rPr>
            <w:rFonts w:ascii="Times New Roman" w:eastAsia="Times New Roman" w:hAnsi="Times New Roman" w:cs="Times New Roman"/>
            <w:color w:val="0000FF"/>
            <w:sz w:val="24"/>
            <w:szCs w:val="24"/>
            <w:u w:val="single"/>
            <w:lang w:val="en-US" w:eastAsia="es-DO"/>
          </w:rPr>
          <w:t>10.1016/j.tranon.2024.101938</w:t>
        </w:r>
      </w:hyperlink>
      <w:r w:rsidRPr="00487332">
        <w:rPr>
          <w:rFonts w:ascii="Times New Roman" w:eastAsia="Times New Roman" w:hAnsi="Times New Roman" w:cs="Times New Roman"/>
          <w:sz w:val="24"/>
          <w:szCs w:val="24"/>
          <w:lang w:val="en-US" w:eastAsia="es-DO"/>
        </w:rPr>
        <w:t xml:space="preserve"> PubMed PMID: 38492499; PubMed Central PMCID: PMC10955422.</w:t>
      </w:r>
    </w:p>
    <w:p w14:paraId="4B9DEF82" w14:textId="0FF328CE" w:rsidR="00487332" w:rsidRPr="00487332" w:rsidRDefault="00487332" w:rsidP="00487332">
      <w:pPr>
        <w:spacing w:after="0" w:line="240" w:lineRule="auto"/>
        <w:jc w:val="both"/>
        <w:rPr>
          <w:rFonts w:ascii="Times New Roman" w:eastAsia="Times New Roman" w:hAnsi="Times New Roman" w:cs="Times New Roman"/>
          <w:sz w:val="24"/>
          <w:szCs w:val="24"/>
          <w:lang w:val="en-US" w:eastAsia="es-DO"/>
        </w:rPr>
      </w:pPr>
    </w:p>
    <w:p w14:paraId="04FA31BC" w14:textId="77777777" w:rsidR="00487332" w:rsidRPr="00487332" w:rsidRDefault="00487332" w:rsidP="00487332">
      <w:pPr>
        <w:pStyle w:val="Prrafodelista"/>
        <w:numPr>
          <w:ilvl w:val="0"/>
          <w:numId w:val="1"/>
        </w:numPr>
        <w:spacing w:line="240" w:lineRule="auto"/>
        <w:ind w:left="0"/>
        <w:jc w:val="both"/>
        <w:rPr>
          <w:rFonts w:ascii="Times New Roman" w:eastAsia="Times New Roman" w:hAnsi="Times New Roman" w:cs="Times New Roman"/>
          <w:sz w:val="24"/>
          <w:szCs w:val="24"/>
          <w:lang w:val="en-US" w:eastAsia="es-DO"/>
        </w:rPr>
      </w:pPr>
      <w:r w:rsidRPr="00487332">
        <w:rPr>
          <w:rFonts w:ascii="Times New Roman" w:eastAsia="Times New Roman" w:hAnsi="Times New Roman" w:cs="Times New Roman"/>
          <w:sz w:val="24"/>
          <w:szCs w:val="24"/>
          <w:lang w:val="en-US" w:eastAsia="es-DO"/>
        </w:rPr>
        <w:t>Tong Y, Bai S, Ou L, Zhou Q, Liu S, Yin L, et al. Gene expression profiling and pathway analysis in head and neck squamous cell carcinoma: focus on disulfidptosis. Discov Oncol. 2025 Apr 18;16(1):556. doi:</w:t>
      </w:r>
      <w:hyperlink r:id="rId42" w:history="1">
        <w:r w:rsidRPr="00487332">
          <w:rPr>
            <w:rFonts w:ascii="Times New Roman" w:eastAsia="Times New Roman" w:hAnsi="Times New Roman" w:cs="Times New Roman"/>
            <w:color w:val="0000FF"/>
            <w:sz w:val="24"/>
            <w:szCs w:val="24"/>
            <w:u w:val="single"/>
            <w:lang w:val="en-US" w:eastAsia="es-DO"/>
          </w:rPr>
          <w:t>10.1007/s12672-025-02344-2</w:t>
        </w:r>
      </w:hyperlink>
      <w:r w:rsidRPr="00487332">
        <w:rPr>
          <w:rFonts w:ascii="Times New Roman" w:eastAsia="Times New Roman" w:hAnsi="Times New Roman" w:cs="Times New Roman"/>
          <w:sz w:val="24"/>
          <w:szCs w:val="24"/>
          <w:lang w:val="en-US" w:eastAsia="es-DO"/>
        </w:rPr>
        <w:t xml:space="preserve"> PubMed PMID: 40246729; PubMed Central PMCID: PMC12006595.</w:t>
      </w:r>
    </w:p>
    <w:p w14:paraId="0D52B52B" w14:textId="56C5C14F" w:rsidR="00487332" w:rsidRPr="00487332" w:rsidRDefault="00487332" w:rsidP="00487332">
      <w:pPr>
        <w:spacing w:after="0" w:line="240" w:lineRule="auto"/>
        <w:jc w:val="both"/>
        <w:rPr>
          <w:rFonts w:ascii="Times New Roman" w:eastAsia="Times New Roman" w:hAnsi="Times New Roman" w:cs="Times New Roman"/>
          <w:sz w:val="24"/>
          <w:szCs w:val="24"/>
          <w:lang w:val="en-US" w:eastAsia="es-DO"/>
        </w:rPr>
      </w:pPr>
    </w:p>
    <w:p w14:paraId="38FCEB1E" w14:textId="77777777" w:rsidR="00487332" w:rsidRPr="00487332" w:rsidRDefault="00487332" w:rsidP="00487332">
      <w:pPr>
        <w:pStyle w:val="Prrafodelista"/>
        <w:numPr>
          <w:ilvl w:val="0"/>
          <w:numId w:val="1"/>
        </w:numPr>
        <w:spacing w:line="240" w:lineRule="auto"/>
        <w:ind w:left="0"/>
        <w:jc w:val="both"/>
        <w:rPr>
          <w:rFonts w:ascii="Times New Roman" w:eastAsia="Times New Roman" w:hAnsi="Times New Roman" w:cs="Times New Roman"/>
          <w:sz w:val="24"/>
          <w:szCs w:val="24"/>
          <w:lang w:val="en-US" w:eastAsia="es-DO"/>
        </w:rPr>
      </w:pPr>
      <w:r w:rsidRPr="00487332">
        <w:rPr>
          <w:rFonts w:ascii="Times New Roman" w:eastAsia="Times New Roman" w:hAnsi="Times New Roman" w:cs="Times New Roman"/>
          <w:sz w:val="24"/>
          <w:szCs w:val="24"/>
          <w:lang w:val="en-US" w:eastAsia="es-DO"/>
        </w:rPr>
        <w:t>Yang L, Zhang W, Yan Y. Identification and characterization of a novel molecular classification based on disulfidptosis-related genes to predict prognosis and immunotherapy efficacy in hepatocellular carcinoma. Aging (Albany NY). 2023 Jul 3;15(13):6135–51. doi:</w:t>
      </w:r>
      <w:hyperlink r:id="rId43" w:history="1">
        <w:r w:rsidRPr="00487332">
          <w:rPr>
            <w:rFonts w:ascii="Times New Roman" w:eastAsia="Times New Roman" w:hAnsi="Times New Roman" w:cs="Times New Roman"/>
            <w:color w:val="0000FF"/>
            <w:sz w:val="24"/>
            <w:szCs w:val="24"/>
            <w:u w:val="single"/>
            <w:lang w:val="en-US" w:eastAsia="es-DO"/>
          </w:rPr>
          <w:t>10.18632/aging.204809</w:t>
        </w:r>
      </w:hyperlink>
      <w:r w:rsidRPr="00487332">
        <w:rPr>
          <w:rFonts w:ascii="Times New Roman" w:eastAsia="Times New Roman" w:hAnsi="Times New Roman" w:cs="Times New Roman"/>
          <w:sz w:val="24"/>
          <w:szCs w:val="24"/>
          <w:lang w:val="en-US" w:eastAsia="es-DO"/>
        </w:rPr>
        <w:t xml:space="preserve"> PubMed PMID: 37399661; PubMed Central PMCID: PMC10373967.</w:t>
      </w:r>
    </w:p>
    <w:p w14:paraId="59D4B616" w14:textId="0733D292" w:rsidR="00487332" w:rsidRPr="00487332" w:rsidRDefault="00487332" w:rsidP="00487332">
      <w:pPr>
        <w:spacing w:after="0" w:line="240" w:lineRule="auto"/>
        <w:jc w:val="both"/>
        <w:rPr>
          <w:rFonts w:ascii="Times New Roman" w:eastAsia="Times New Roman" w:hAnsi="Times New Roman" w:cs="Times New Roman"/>
          <w:sz w:val="24"/>
          <w:szCs w:val="24"/>
          <w:lang w:val="en-US" w:eastAsia="es-DO"/>
        </w:rPr>
      </w:pPr>
    </w:p>
    <w:p w14:paraId="505A622D" w14:textId="77777777" w:rsidR="00487332" w:rsidRPr="00487332" w:rsidRDefault="00487332" w:rsidP="00487332">
      <w:pPr>
        <w:pStyle w:val="Prrafodelista"/>
        <w:numPr>
          <w:ilvl w:val="0"/>
          <w:numId w:val="1"/>
        </w:numPr>
        <w:spacing w:line="240" w:lineRule="auto"/>
        <w:ind w:left="0"/>
        <w:jc w:val="both"/>
        <w:rPr>
          <w:rFonts w:ascii="Times New Roman" w:eastAsia="Times New Roman" w:hAnsi="Times New Roman" w:cs="Times New Roman"/>
          <w:sz w:val="24"/>
          <w:szCs w:val="24"/>
          <w:lang w:val="en-US" w:eastAsia="es-DO"/>
        </w:rPr>
      </w:pPr>
      <w:r w:rsidRPr="00487332">
        <w:rPr>
          <w:rFonts w:ascii="Times New Roman" w:eastAsia="Times New Roman" w:hAnsi="Times New Roman" w:cs="Times New Roman"/>
          <w:sz w:val="24"/>
          <w:szCs w:val="24"/>
          <w:lang w:val="en-US" w:eastAsia="es-DO"/>
        </w:rPr>
        <w:t>Jin M, Ni D, Cai J, Yang J. Identification and validation of immunity- and disulfidptosis-related genes signature for predicting prognosis in ovarian cancer. Heliyon. 2024 Jun 30;10(12):e32273. doi:</w:t>
      </w:r>
      <w:hyperlink r:id="rId44" w:history="1">
        <w:r w:rsidRPr="00487332">
          <w:rPr>
            <w:rFonts w:ascii="Times New Roman" w:eastAsia="Times New Roman" w:hAnsi="Times New Roman" w:cs="Times New Roman"/>
            <w:color w:val="0000FF"/>
            <w:sz w:val="24"/>
            <w:szCs w:val="24"/>
            <w:u w:val="single"/>
            <w:lang w:val="en-US" w:eastAsia="es-DO"/>
          </w:rPr>
          <w:t>10.1016/j.heliyon.2024.e32273</w:t>
        </w:r>
      </w:hyperlink>
      <w:r w:rsidRPr="00487332">
        <w:rPr>
          <w:rFonts w:ascii="Times New Roman" w:eastAsia="Times New Roman" w:hAnsi="Times New Roman" w:cs="Times New Roman"/>
          <w:sz w:val="24"/>
          <w:szCs w:val="24"/>
          <w:lang w:val="en-US" w:eastAsia="es-DO"/>
        </w:rPr>
        <w:t xml:space="preserve"> PubMed PMID: 38952356; PubMed Central PMCID: PMC11215265.</w:t>
      </w:r>
    </w:p>
    <w:p w14:paraId="4B1895D5" w14:textId="77777777" w:rsidR="00487332" w:rsidRPr="00487332" w:rsidRDefault="00487332" w:rsidP="00487332">
      <w:pPr>
        <w:pStyle w:val="Prrafodelista"/>
        <w:numPr>
          <w:ilvl w:val="0"/>
          <w:numId w:val="1"/>
        </w:numPr>
        <w:spacing w:line="240" w:lineRule="auto"/>
        <w:ind w:left="0"/>
        <w:jc w:val="both"/>
        <w:rPr>
          <w:rFonts w:ascii="Times New Roman" w:eastAsia="Times New Roman" w:hAnsi="Times New Roman" w:cs="Times New Roman"/>
          <w:sz w:val="24"/>
          <w:szCs w:val="24"/>
          <w:lang w:val="en-US" w:eastAsia="es-DO"/>
        </w:rPr>
      </w:pPr>
      <w:r w:rsidRPr="00487332">
        <w:rPr>
          <w:rFonts w:ascii="Times New Roman" w:eastAsia="Times New Roman" w:hAnsi="Times New Roman" w:cs="Times New Roman"/>
          <w:sz w:val="24"/>
          <w:szCs w:val="24"/>
          <w:lang w:val="en-US" w:eastAsia="es-DO"/>
        </w:rPr>
        <w:t>Huang J, Zhang J, Zhang F, Lu S, Guo S, Shi R, et al. Identification of a disulfidptosis-related genes signature for prognostic implication in lung adenocarcinoma. Comput Biol Med. 2023 Oct;165:107402. doi:</w:t>
      </w:r>
      <w:hyperlink r:id="rId45" w:history="1">
        <w:r w:rsidRPr="00487332">
          <w:rPr>
            <w:rFonts w:ascii="Times New Roman" w:eastAsia="Times New Roman" w:hAnsi="Times New Roman" w:cs="Times New Roman"/>
            <w:color w:val="0000FF"/>
            <w:sz w:val="24"/>
            <w:szCs w:val="24"/>
            <w:u w:val="single"/>
            <w:lang w:val="en-US" w:eastAsia="es-DO"/>
          </w:rPr>
          <w:t>10.1016/j.compbiomed.2023.107402</w:t>
        </w:r>
      </w:hyperlink>
      <w:r w:rsidRPr="00487332">
        <w:rPr>
          <w:rFonts w:ascii="Times New Roman" w:eastAsia="Times New Roman" w:hAnsi="Times New Roman" w:cs="Times New Roman"/>
          <w:sz w:val="24"/>
          <w:szCs w:val="24"/>
          <w:lang w:val="en-US" w:eastAsia="es-DO"/>
        </w:rPr>
        <w:t xml:space="preserve"> PubMed PMID: 37657358.</w:t>
      </w:r>
    </w:p>
    <w:p w14:paraId="0938D8E2" w14:textId="329B67F1" w:rsidR="00487332" w:rsidRPr="00487332" w:rsidRDefault="00487332" w:rsidP="00487332">
      <w:pPr>
        <w:spacing w:after="0" w:line="240" w:lineRule="auto"/>
        <w:jc w:val="both"/>
        <w:rPr>
          <w:rFonts w:ascii="Times New Roman" w:eastAsia="Times New Roman" w:hAnsi="Times New Roman" w:cs="Times New Roman"/>
          <w:sz w:val="24"/>
          <w:szCs w:val="24"/>
          <w:lang w:val="en-US" w:eastAsia="es-DO"/>
        </w:rPr>
      </w:pPr>
    </w:p>
    <w:p w14:paraId="64E51B09" w14:textId="77777777" w:rsidR="00487332" w:rsidRPr="00487332" w:rsidRDefault="00487332" w:rsidP="00487332">
      <w:pPr>
        <w:pStyle w:val="Prrafodelista"/>
        <w:numPr>
          <w:ilvl w:val="0"/>
          <w:numId w:val="1"/>
        </w:numPr>
        <w:spacing w:line="240" w:lineRule="auto"/>
        <w:ind w:left="0"/>
        <w:jc w:val="both"/>
        <w:rPr>
          <w:rFonts w:ascii="Times New Roman" w:eastAsia="Times New Roman" w:hAnsi="Times New Roman" w:cs="Times New Roman"/>
          <w:sz w:val="24"/>
          <w:szCs w:val="24"/>
          <w:lang w:val="en-US" w:eastAsia="es-DO"/>
        </w:rPr>
      </w:pPr>
      <w:r w:rsidRPr="00487332">
        <w:rPr>
          <w:rFonts w:ascii="Times New Roman" w:eastAsia="Times New Roman" w:hAnsi="Times New Roman" w:cs="Times New Roman"/>
          <w:sz w:val="24"/>
          <w:szCs w:val="24"/>
          <w:lang w:val="en-US" w:eastAsia="es-DO"/>
        </w:rPr>
        <w:t>Zhang F, Lv M, He Y. Identification of a novel disulfideptosis-related gene signature for prognostic implication in lower-grade gliomas. Aging (Albany NY). 2024 Mar 27;16(7):6054–67. doi:</w:t>
      </w:r>
      <w:hyperlink r:id="rId46" w:history="1">
        <w:r w:rsidRPr="00487332">
          <w:rPr>
            <w:rFonts w:ascii="Times New Roman" w:eastAsia="Times New Roman" w:hAnsi="Times New Roman" w:cs="Times New Roman"/>
            <w:color w:val="0000FF"/>
            <w:sz w:val="24"/>
            <w:szCs w:val="24"/>
            <w:u w:val="single"/>
            <w:lang w:val="en-US" w:eastAsia="es-DO"/>
          </w:rPr>
          <w:t>10.18632/aging.205688</w:t>
        </w:r>
      </w:hyperlink>
      <w:r w:rsidRPr="00487332">
        <w:rPr>
          <w:rFonts w:ascii="Times New Roman" w:eastAsia="Times New Roman" w:hAnsi="Times New Roman" w:cs="Times New Roman"/>
          <w:sz w:val="24"/>
          <w:szCs w:val="24"/>
          <w:lang w:val="en-US" w:eastAsia="es-DO"/>
        </w:rPr>
        <w:t xml:space="preserve"> PubMed PMID: 38546389; PubMed Central PMCID: PMC11042955.</w:t>
      </w:r>
    </w:p>
    <w:p w14:paraId="444B064E" w14:textId="794B39E4" w:rsidR="00487332" w:rsidRPr="00487332" w:rsidRDefault="00487332" w:rsidP="00487332">
      <w:pPr>
        <w:spacing w:after="0" w:line="240" w:lineRule="auto"/>
        <w:jc w:val="both"/>
        <w:rPr>
          <w:rFonts w:ascii="Times New Roman" w:eastAsia="Times New Roman" w:hAnsi="Times New Roman" w:cs="Times New Roman"/>
          <w:sz w:val="24"/>
          <w:szCs w:val="24"/>
          <w:lang w:val="en-US" w:eastAsia="es-DO"/>
        </w:rPr>
      </w:pPr>
    </w:p>
    <w:p w14:paraId="0D3DB69B" w14:textId="77777777" w:rsidR="00487332" w:rsidRPr="00487332" w:rsidRDefault="00487332" w:rsidP="00487332">
      <w:pPr>
        <w:pStyle w:val="Prrafodelista"/>
        <w:numPr>
          <w:ilvl w:val="0"/>
          <w:numId w:val="1"/>
        </w:numPr>
        <w:spacing w:line="240" w:lineRule="auto"/>
        <w:ind w:left="0"/>
        <w:jc w:val="both"/>
        <w:rPr>
          <w:rFonts w:ascii="Times New Roman" w:eastAsia="Times New Roman" w:hAnsi="Times New Roman" w:cs="Times New Roman"/>
          <w:sz w:val="24"/>
          <w:szCs w:val="24"/>
          <w:lang w:val="en-US" w:eastAsia="es-DO"/>
        </w:rPr>
      </w:pPr>
      <w:r w:rsidRPr="00487332">
        <w:rPr>
          <w:rFonts w:ascii="Times New Roman" w:eastAsia="Times New Roman" w:hAnsi="Times New Roman" w:cs="Times New Roman"/>
          <w:sz w:val="24"/>
          <w:szCs w:val="24"/>
          <w:lang w:val="en-US" w:eastAsia="es-DO"/>
        </w:rPr>
        <w:t>Wang T, Liu Y, Kong J, Liu J. Identification of a novel molecular classification for hepatocellular carcinoma based on disulfideptosis-related genes and its potential prognostic significance. J Cancer Res Clin Oncol. 2024 Nov 18;150(12):506. doi:</w:t>
      </w:r>
      <w:hyperlink r:id="rId47" w:history="1">
        <w:r w:rsidRPr="00487332">
          <w:rPr>
            <w:rFonts w:ascii="Times New Roman" w:eastAsia="Times New Roman" w:hAnsi="Times New Roman" w:cs="Times New Roman"/>
            <w:color w:val="0000FF"/>
            <w:sz w:val="24"/>
            <w:szCs w:val="24"/>
            <w:u w:val="single"/>
            <w:lang w:val="en-US" w:eastAsia="es-DO"/>
          </w:rPr>
          <w:t>10.1007/s00432-024-06031-7</w:t>
        </w:r>
      </w:hyperlink>
      <w:r w:rsidRPr="00487332">
        <w:rPr>
          <w:rFonts w:ascii="Times New Roman" w:eastAsia="Times New Roman" w:hAnsi="Times New Roman" w:cs="Times New Roman"/>
          <w:sz w:val="24"/>
          <w:szCs w:val="24"/>
          <w:lang w:val="en-US" w:eastAsia="es-DO"/>
        </w:rPr>
        <w:t xml:space="preserve"> PubMed PMID: 39551857; PubMed Central PMCID: PMC11570565.</w:t>
      </w:r>
    </w:p>
    <w:p w14:paraId="13930ABD" w14:textId="59C3708E" w:rsidR="00487332" w:rsidRPr="00487332" w:rsidRDefault="00487332" w:rsidP="00487332">
      <w:pPr>
        <w:spacing w:after="0" w:line="240" w:lineRule="auto"/>
        <w:jc w:val="both"/>
        <w:rPr>
          <w:rFonts w:ascii="Times New Roman" w:eastAsia="Times New Roman" w:hAnsi="Times New Roman" w:cs="Times New Roman"/>
          <w:sz w:val="24"/>
          <w:szCs w:val="24"/>
          <w:lang w:val="de-DE" w:eastAsia="es-DO"/>
        </w:rPr>
      </w:pPr>
    </w:p>
    <w:p w14:paraId="0B0FB181" w14:textId="77777777" w:rsidR="00487332" w:rsidRPr="00487332" w:rsidRDefault="00487332" w:rsidP="00487332">
      <w:pPr>
        <w:pStyle w:val="Prrafodelista"/>
        <w:numPr>
          <w:ilvl w:val="0"/>
          <w:numId w:val="1"/>
        </w:numPr>
        <w:spacing w:line="240" w:lineRule="auto"/>
        <w:ind w:left="0"/>
        <w:jc w:val="both"/>
        <w:rPr>
          <w:rFonts w:ascii="Times New Roman" w:eastAsia="Times New Roman" w:hAnsi="Times New Roman" w:cs="Times New Roman"/>
          <w:sz w:val="24"/>
          <w:szCs w:val="24"/>
          <w:lang w:val="en-US" w:eastAsia="es-DO"/>
        </w:rPr>
      </w:pPr>
      <w:r w:rsidRPr="00487332">
        <w:rPr>
          <w:rFonts w:ascii="Times New Roman" w:eastAsia="Times New Roman" w:hAnsi="Times New Roman" w:cs="Times New Roman"/>
          <w:sz w:val="24"/>
          <w:szCs w:val="24"/>
          <w:lang w:val="de-DE" w:eastAsia="es-DO"/>
        </w:rPr>
        <w:t xml:space="preserve">Zhang X, Du J, Lin X, Zhang S, Zeng T, Chen M, et al. </w:t>
      </w:r>
      <w:r w:rsidRPr="00487332">
        <w:rPr>
          <w:rFonts w:ascii="Times New Roman" w:eastAsia="Times New Roman" w:hAnsi="Times New Roman" w:cs="Times New Roman"/>
          <w:sz w:val="24"/>
          <w:szCs w:val="24"/>
          <w:lang w:val="en-US" w:eastAsia="es-DO"/>
        </w:rPr>
        <w:t>Identification of disulfidptosis in esophageal squamous cell carcinoma based on single-cell and bulk RNA-seq data to predict prognosis and treatment response. Front Immunol. 2025;16:1567793. doi:</w:t>
      </w:r>
      <w:hyperlink r:id="rId48" w:history="1">
        <w:r w:rsidRPr="00487332">
          <w:rPr>
            <w:rFonts w:ascii="Times New Roman" w:eastAsia="Times New Roman" w:hAnsi="Times New Roman" w:cs="Times New Roman"/>
            <w:color w:val="0000FF"/>
            <w:sz w:val="24"/>
            <w:szCs w:val="24"/>
            <w:u w:val="single"/>
            <w:lang w:val="en-US" w:eastAsia="es-DO"/>
          </w:rPr>
          <w:t>10.3389/fimmu.2025.1567793</w:t>
        </w:r>
      </w:hyperlink>
      <w:r w:rsidRPr="00487332">
        <w:rPr>
          <w:rFonts w:ascii="Times New Roman" w:eastAsia="Times New Roman" w:hAnsi="Times New Roman" w:cs="Times New Roman"/>
          <w:sz w:val="24"/>
          <w:szCs w:val="24"/>
          <w:lang w:val="en-US" w:eastAsia="es-DO"/>
        </w:rPr>
        <w:t xml:space="preserve"> PubMed PMID: 40303412; PubMed Central PMCID: PMC12037556.</w:t>
      </w:r>
    </w:p>
    <w:p w14:paraId="74196838" w14:textId="17C26B18" w:rsidR="00487332" w:rsidRPr="00487332" w:rsidRDefault="00487332" w:rsidP="00487332">
      <w:pPr>
        <w:spacing w:after="0" w:line="240" w:lineRule="auto"/>
        <w:jc w:val="both"/>
        <w:rPr>
          <w:rFonts w:ascii="Times New Roman" w:eastAsia="Times New Roman" w:hAnsi="Times New Roman" w:cs="Times New Roman"/>
          <w:sz w:val="24"/>
          <w:szCs w:val="24"/>
          <w:lang w:val="de-DE" w:eastAsia="es-DO"/>
        </w:rPr>
      </w:pPr>
    </w:p>
    <w:p w14:paraId="0DC01BB1" w14:textId="77777777" w:rsidR="00487332" w:rsidRPr="00487332" w:rsidRDefault="00487332" w:rsidP="00487332">
      <w:pPr>
        <w:pStyle w:val="Prrafodelista"/>
        <w:numPr>
          <w:ilvl w:val="0"/>
          <w:numId w:val="1"/>
        </w:numPr>
        <w:spacing w:line="240" w:lineRule="auto"/>
        <w:ind w:left="0"/>
        <w:jc w:val="both"/>
        <w:rPr>
          <w:rFonts w:ascii="Times New Roman" w:eastAsia="Times New Roman" w:hAnsi="Times New Roman" w:cs="Times New Roman"/>
          <w:sz w:val="24"/>
          <w:szCs w:val="24"/>
          <w:lang w:val="en-US" w:eastAsia="es-DO"/>
        </w:rPr>
      </w:pPr>
      <w:r w:rsidRPr="00487332">
        <w:rPr>
          <w:rFonts w:ascii="Times New Roman" w:eastAsia="Times New Roman" w:hAnsi="Times New Roman" w:cs="Times New Roman"/>
          <w:sz w:val="24"/>
          <w:szCs w:val="24"/>
          <w:lang w:val="de-DE" w:eastAsia="es-DO"/>
        </w:rPr>
        <w:t xml:space="preserve">Peng K, Wang N, Liu Q, Wang L, Duan X, Xie G, et al. </w:t>
      </w:r>
      <w:r w:rsidRPr="00487332">
        <w:rPr>
          <w:rFonts w:ascii="Times New Roman" w:eastAsia="Times New Roman" w:hAnsi="Times New Roman" w:cs="Times New Roman"/>
          <w:sz w:val="24"/>
          <w:szCs w:val="24"/>
          <w:lang w:val="en-US" w:eastAsia="es-DO"/>
        </w:rPr>
        <w:t>Identification of disulfidptosis-related subtypes and development of a prognosis model based on stacking framework in renal clear cell carcinoma. J Cancer Res Clin Oncol. 2023 Nov;149(15):13793–810. doi:</w:t>
      </w:r>
      <w:hyperlink r:id="rId49" w:history="1">
        <w:r w:rsidRPr="00487332">
          <w:rPr>
            <w:rFonts w:ascii="Times New Roman" w:eastAsia="Times New Roman" w:hAnsi="Times New Roman" w:cs="Times New Roman"/>
            <w:color w:val="0000FF"/>
            <w:sz w:val="24"/>
            <w:szCs w:val="24"/>
            <w:u w:val="single"/>
            <w:lang w:val="en-US" w:eastAsia="es-DO"/>
          </w:rPr>
          <w:t>10.1007/s00432-023-05201-3</w:t>
        </w:r>
      </w:hyperlink>
      <w:r w:rsidRPr="00487332">
        <w:rPr>
          <w:rFonts w:ascii="Times New Roman" w:eastAsia="Times New Roman" w:hAnsi="Times New Roman" w:cs="Times New Roman"/>
          <w:sz w:val="24"/>
          <w:szCs w:val="24"/>
          <w:lang w:val="en-US" w:eastAsia="es-DO"/>
        </w:rPr>
        <w:t xml:space="preserve"> PubMed PMID: 37530800; PubMed Central PMCID: PMC11796574.</w:t>
      </w:r>
    </w:p>
    <w:p w14:paraId="1DF305C8" w14:textId="06534C1E" w:rsidR="00487332" w:rsidRPr="00487332" w:rsidRDefault="00487332" w:rsidP="00487332">
      <w:pPr>
        <w:spacing w:after="0" w:line="240" w:lineRule="auto"/>
        <w:jc w:val="both"/>
        <w:rPr>
          <w:rFonts w:ascii="Times New Roman" w:eastAsia="Times New Roman" w:hAnsi="Times New Roman" w:cs="Times New Roman"/>
          <w:sz w:val="24"/>
          <w:szCs w:val="24"/>
          <w:lang w:val="en-US" w:eastAsia="es-DO"/>
        </w:rPr>
      </w:pPr>
    </w:p>
    <w:p w14:paraId="0F319124" w14:textId="77777777" w:rsidR="00487332" w:rsidRPr="00487332" w:rsidRDefault="00487332" w:rsidP="00487332">
      <w:pPr>
        <w:pStyle w:val="Prrafodelista"/>
        <w:numPr>
          <w:ilvl w:val="0"/>
          <w:numId w:val="1"/>
        </w:numPr>
        <w:spacing w:line="240" w:lineRule="auto"/>
        <w:ind w:left="0"/>
        <w:jc w:val="both"/>
        <w:rPr>
          <w:rFonts w:ascii="Times New Roman" w:eastAsia="Times New Roman" w:hAnsi="Times New Roman" w:cs="Times New Roman"/>
          <w:sz w:val="24"/>
          <w:szCs w:val="24"/>
          <w:lang w:val="en-US" w:eastAsia="es-DO"/>
        </w:rPr>
      </w:pPr>
      <w:r w:rsidRPr="00487332">
        <w:rPr>
          <w:rFonts w:ascii="Times New Roman" w:eastAsia="Times New Roman" w:hAnsi="Times New Roman" w:cs="Times New Roman"/>
          <w:sz w:val="24"/>
          <w:szCs w:val="24"/>
          <w:lang w:val="en-US" w:eastAsia="es-DO"/>
        </w:rPr>
        <w:t>Liang J, Wang X, Yang J, Sun P, Sun J, Cheng S, et al. Identification of disulfidptosis-related subtypes, characterization of tumor microenvironment infiltration, and development of a prognosis model in breast cancer. Front Immunol. 2023;14:1198826. doi:</w:t>
      </w:r>
      <w:hyperlink r:id="rId50" w:history="1">
        <w:r w:rsidRPr="00487332">
          <w:rPr>
            <w:rFonts w:ascii="Times New Roman" w:eastAsia="Times New Roman" w:hAnsi="Times New Roman" w:cs="Times New Roman"/>
            <w:color w:val="0000FF"/>
            <w:sz w:val="24"/>
            <w:szCs w:val="24"/>
            <w:u w:val="single"/>
            <w:lang w:val="en-US" w:eastAsia="es-DO"/>
          </w:rPr>
          <w:t>10.3389/fimmu.2023.1198826</w:t>
        </w:r>
      </w:hyperlink>
      <w:r w:rsidRPr="00487332">
        <w:rPr>
          <w:rFonts w:ascii="Times New Roman" w:eastAsia="Times New Roman" w:hAnsi="Times New Roman" w:cs="Times New Roman"/>
          <w:sz w:val="24"/>
          <w:szCs w:val="24"/>
          <w:lang w:val="en-US" w:eastAsia="es-DO"/>
        </w:rPr>
        <w:t xml:space="preserve"> PubMed PMID: 38035071; PubMed Central PMCID: PMC10684933.</w:t>
      </w:r>
    </w:p>
    <w:p w14:paraId="7B99D07D" w14:textId="604DC9F4" w:rsidR="00487332" w:rsidRPr="00487332" w:rsidRDefault="00487332" w:rsidP="00487332">
      <w:pPr>
        <w:spacing w:after="0" w:line="240" w:lineRule="auto"/>
        <w:jc w:val="both"/>
        <w:rPr>
          <w:rFonts w:ascii="Times New Roman" w:eastAsia="Times New Roman" w:hAnsi="Times New Roman" w:cs="Times New Roman"/>
          <w:sz w:val="24"/>
          <w:szCs w:val="24"/>
          <w:lang w:val="en-US" w:eastAsia="es-DO"/>
        </w:rPr>
      </w:pPr>
    </w:p>
    <w:p w14:paraId="56E05760" w14:textId="77777777" w:rsidR="00487332" w:rsidRPr="00487332" w:rsidRDefault="00487332" w:rsidP="00487332">
      <w:pPr>
        <w:pStyle w:val="Prrafodelista"/>
        <w:numPr>
          <w:ilvl w:val="0"/>
          <w:numId w:val="1"/>
        </w:numPr>
        <w:spacing w:line="240" w:lineRule="auto"/>
        <w:ind w:left="0"/>
        <w:jc w:val="both"/>
        <w:rPr>
          <w:rFonts w:ascii="Times New Roman" w:eastAsia="Times New Roman" w:hAnsi="Times New Roman" w:cs="Times New Roman"/>
          <w:sz w:val="24"/>
          <w:szCs w:val="24"/>
          <w:lang w:val="en-US" w:eastAsia="es-DO"/>
        </w:rPr>
      </w:pPr>
      <w:r w:rsidRPr="00487332">
        <w:rPr>
          <w:rFonts w:ascii="Times New Roman" w:eastAsia="Times New Roman" w:hAnsi="Times New Roman" w:cs="Times New Roman"/>
          <w:sz w:val="24"/>
          <w:szCs w:val="24"/>
          <w:lang w:val="en-US" w:eastAsia="es-DO"/>
        </w:rPr>
        <w:t>Yi N, Yin X, Feng X, Ren M, Ma C. Identification of gastric cancer subtypes based on disulfidptosis-related genes: GPC3 as a novel biomarker for prognosis prediction. Discov Oncol. 2024 Dec 18;15(1):810. doi:</w:t>
      </w:r>
      <w:hyperlink r:id="rId51" w:history="1">
        <w:r w:rsidRPr="00487332">
          <w:rPr>
            <w:rFonts w:ascii="Times New Roman" w:eastAsia="Times New Roman" w:hAnsi="Times New Roman" w:cs="Times New Roman"/>
            <w:color w:val="0000FF"/>
            <w:sz w:val="24"/>
            <w:szCs w:val="24"/>
            <w:u w:val="single"/>
            <w:lang w:val="en-US" w:eastAsia="es-DO"/>
          </w:rPr>
          <w:t>10.1007/s12672-024-01694-7</w:t>
        </w:r>
      </w:hyperlink>
      <w:r w:rsidRPr="00487332">
        <w:rPr>
          <w:rFonts w:ascii="Times New Roman" w:eastAsia="Times New Roman" w:hAnsi="Times New Roman" w:cs="Times New Roman"/>
          <w:sz w:val="24"/>
          <w:szCs w:val="24"/>
          <w:lang w:val="en-US" w:eastAsia="es-DO"/>
        </w:rPr>
        <w:t xml:space="preserve"> PubMed PMID: 39695020; PubMed Central PMCID: PMC11655940.</w:t>
      </w:r>
    </w:p>
    <w:p w14:paraId="7784E366" w14:textId="7B55296C" w:rsidR="00487332" w:rsidRPr="00487332" w:rsidRDefault="00487332" w:rsidP="00487332">
      <w:pPr>
        <w:spacing w:after="0" w:line="240" w:lineRule="auto"/>
        <w:jc w:val="both"/>
        <w:rPr>
          <w:rFonts w:ascii="Times New Roman" w:eastAsia="Times New Roman" w:hAnsi="Times New Roman" w:cs="Times New Roman"/>
          <w:sz w:val="24"/>
          <w:szCs w:val="24"/>
          <w:lang w:eastAsia="es-DO"/>
        </w:rPr>
      </w:pPr>
    </w:p>
    <w:p w14:paraId="4014C4FA" w14:textId="77777777" w:rsidR="00487332" w:rsidRPr="00487332" w:rsidRDefault="00487332" w:rsidP="00487332">
      <w:pPr>
        <w:pStyle w:val="Prrafodelista"/>
        <w:numPr>
          <w:ilvl w:val="0"/>
          <w:numId w:val="1"/>
        </w:numPr>
        <w:spacing w:line="240" w:lineRule="auto"/>
        <w:ind w:left="0"/>
        <w:jc w:val="both"/>
        <w:rPr>
          <w:rFonts w:ascii="Times New Roman" w:eastAsia="Times New Roman" w:hAnsi="Times New Roman" w:cs="Times New Roman"/>
          <w:sz w:val="24"/>
          <w:szCs w:val="24"/>
          <w:lang w:val="en-US" w:eastAsia="es-DO"/>
        </w:rPr>
      </w:pPr>
      <w:r w:rsidRPr="00487332">
        <w:rPr>
          <w:rFonts w:ascii="Times New Roman" w:eastAsia="Times New Roman" w:hAnsi="Times New Roman" w:cs="Times New Roman"/>
          <w:sz w:val="24"/>
          <w:szCs w:val="24"/>
          <w:lang w:eastAsia="es-DO"/>
        </w:rPr>
        <w:t xml:space="preserve">Han L, Li Y, Yu Y, Liu G, Gao X, Wang F, et al. </w:t>
      </w:r>
      <w:r w:rsidRPr="00487332">
        <w:rPr>
          <w:rFonts w:ascii="Times New Roman" w:eastAsia="Times New Roman" w:hAnsi="Times New Roman" w:cs="Times New Roman"/>
          <w:sz w:val="24"/>
          <w:szCs w:val="24"/>
          <w:lang w:val="en-US" w:eastAsia="es-DO"/>
        </w:rPr>
        <w:t>Integrated analysis and experiments uncover the function of disulfidptosis in predicting immunotherapy effectiveness and delineating immune landscapes in uterine corpus endometrial carcinoma. Front Immunol. 2024;15:1454730. doi:</w:t>
      </w:r>
      <w:hyperlink r:id="rId52" w:history="1">
        <w:r w:rsidRPr="00487332">
          <w:rPr>
            <w:rFonts w:ascii="Times New Roman" w:eastAsia="Times New Roman" w:hAnsi="Times New Roman" w:cs="Times New Roman"/>
            <w:color w:val="0000FF"/>
            <w:sz w:val="24"/>
            <w:szCs w:val="24"/>
            <w:u w:val="single"/>
            <w:lang w:val="en-US" w:eastAsia="es-DO"/>
          </w:rPr>
          <w:t>10.3389/fimmu.2024.1454730</w:t>
        </w:r>
      </w:hyperlink>
      <w:r w:rsidRPr="00487332">
        <w:rPr>
          <w:rFonts w:ascii="Times New Roman" w:eastAsia="Times New Roman" w:hAnsi="Times New Roman" w:cs="Times New Roman"/>
          <w:sz w:val="24"/>
          <w:szCs w:val="24"/>
          <w:lang w:val="en-US" w:eastAsia="es-DO"/>
        </w:rPr>
        <w:t xml:space="preserve"> PubMed PMID: 39445012; PubMed Central PMCID: PMC11496088.</w:t>
      </w:r>
    </w:p>
    <w:p w14:paraId="77D58DA6" w14:textId="5CDA8BDC" w:rsidR="00487332" w:rsidRPr="00487332" w:rsidRDefault="00487332" w:rsidP="00487332">
      <w:pPr>
        <w:spacing w:after="0" w:line="240" w:lineRule="auto"/>
        <w:jc w:val="both"/>
        <w:rPr>
          <w:rFonts w:ascii="Times New Roman" w:eastAsia="Times New Roman" w:hAnsi="Times New Roman" w:cs="Times New Roman"/>
          <w:sz w:val="24"/>
          <w:szCs w:val="24"/>
          <w:lang w:val="de-DE" w:eastAsia="es-DO"/>
        </w:rPr>
      </w:pPr>
    </w:p>
    <w:p w14:paraId="56A8098C" w14:textId="77777777" w:rsidR="00487332" w:rsidRPr="00487332" w:rsidRDefault="00487332" w:rsidP="00487332">
      <w:pPr>
        <w:pStyle w:val="Prrafodelista"/>
        <w:numPr>
          <w:ilvl w:val="0"/>
          <w:numId w:val="1"/>
        </w:numPr>
        <w:spacing w:line="240" w:lineRule="auto"/>
        <w:ind w:left="0"/>
        <w:jc w:val="both"/>
        <w:rPr>
          <w:rFonts w:ascii="Times New Roman" w:eastAsia="Times New Roman" w:hAnsi="Times New Roman" w:cs="Times New Roman"/>
          <w:sz w:val="24"/>
          <w:szCs w:val="24"/>
          <w:lang w:val="en-US" w:eastAsia="es-DO"/>
        </w:rPr>
      </w:pPr>
      <w:r w:rsidRPr="00487332">
        <w:rPr>
          <w:rFonts w:ascii="Times New Roman" w:eastAsia="Times New Roman" w:hAnsi="Times New Roman" w:cs="Times New Roman"/>
          <w:sz w:val="24"/>
          <w:szCs w:val="24"/>
          <w:lang w:val="de-DE" w:eastAsia="es-DO"/>
        </w:rPr>
        <w:t xml:space="preserve">Shang N, Wang J, Liu Z, Wang Y, Zhang D, Liu H, et al. </w:t>
      </w:r>
      <w:r w:rsidRPr="00487332">
        <w:rPr>
          <w:rFonts w:ascii="Times New Roman" w:eastAsia="Times New Roman" w:hAnsi="Times New Roman" w:cs="Times New Roman"/>
          <w:sz w:val="24"/>
          <w:szCs w:val="24"/>
          <w:lang w:val="en-US" w:eastAsia="es-DO"/>
        </w:rPr>
        <w:t>Integrated Analysis of Disulfidptosis-Related Genes Identifies CD2AP as a Potential Therapeutic Target for Hepatocellular Carcinoma. Int J Mol Sci. 2025 May 7;26(9):4454. doi:</w:t>
      </w:r>
      <w:hyperlink r:id="rId53" w:history="1">
        <w:r w:rsidRPr="00487332">
          <w:rPr>
            <w:rFonts w:ascii="Times New Roman" w:eastAsia="Times New Roman" w:hAnsi="Times New Roman" w:cs="Times New Roman"/>
            <w:color w:val="0000FF"/>
            <w:sz w:val="24"/>
            <w:szCs w:val="24"/>
            <w:u w:val="single"/>
            <w:lang w:val="en-US" w:eastAsia="es-DO"/>
          </w:rPr>
          <w:t>10.3390/ijms26094454</w:t>
        </w:r>
      </w:hyperlink>
      <w:r w:rsidRPr="00487332">
        <w:rPr>
          <w:rFonts w:ascii="Times New Roman" w:eastAsia="Times New Roman" w:hAnsi="Times New Roman" w:cs="Times New Roman"/>
          <w:sz w:val="24"/>
          <w:szCs w:val="24"/>
          <w:lang w:val="en-US" w:eastAsia="es-DO"/>
        </w:rPr>
        <w:t xml:space="preserve"> PubMed PMID: 40362690; PubMed Central PMCID: PMC12072785.</w:t>
      </w:r>
    </w:p>
    <w:p w14:paraId="07831D99" w14:textId="75401F45" w:rsidR="00487332" w:rsidRPr="00487332" w:rsidRDefault="00487332" w:rsidP="00487332">
      <w:pPr>
        <w:spacing w:after="0" w:line="240" w:lineRule="auto"/>
        <w:jc w:val="both"/>
        <w:rPr>
          <w:rFonts w:ascii="Times New Roman" w:eastAsia="Times New Roman" w:hAnsi="Times New Roman" w:cs="Times New Roman"/>
          <w:sz w:val="24"/>
          <w:szCs w:val="24"/>
          <w:lang w:val="de-DE" w:eastAsia="es-DO"/>
        </w:rPr>
      </w:pPr>
    </w:p>
    <w:p w14:paraId="4C1332F9" w14:textId="77777777" w:rsidR="00487332" w:rsidRPr="00487332" w:rsidRDefault="00487332" w:rsidP="00487332">
      <w:pPr>
        <w:pStyle w:val="Prrafodelista"/>
        <w:numPr>
          <w:ilvl w:val="0"/>
          <w:numId w:val="1"/>
        </w:numPr>
        <w:spacing w:line="240" w:lineRule="auto"/>
        <w:ind w:left="0"/>
        <w:jc w:val="both"/>
        <w:rPr>
          <w:rFonts w:ascii="Times New Roman" w:eastAsia="Times New Roman" w:hAnsi="Times New Roman" w:cs="Times New Roman"/>
          <w:sz w:val="24"/>
          <w:szCs w:val="24"/>
          <w:lang w:val="en-US" w:eastAsia="es-DO"/>
        </w:rPr>
      </w:pPr>
      <w:r w:rsidRPr="00487332">
        <w:rPr>
          <w:rFonts w:ascii="Times New Roman" w:eastAsia="Times New Roman" w:hAnsi="Times New Roman" w:cs="Times New Roman"/>
          <w:sz w:val="24"/>
          <w:szCs w:val="24"/>
          <w:lang w:val="de-DE" w:eastAsia="es-DO"/>
        </w:rPr>
        <w:t xml:space="preserve">Yang X, Cai Z, Wang C, Jiang C, Li J, Chen F, et al. </w:t>
      </w:r>
      <w:r w:rsidRPr="00487332">
        <w:rPr>
          <w:rFonts w:ascii="Times New Roman" w:eastAsia="Times New Roman" w:hAnsi="Times New Roman" w:cs="Times New Roman"/>
          <w:sz w:val="24"/>
          <w:szCs w:val="24"/>
          <w:lang w:val="en-US" w:eastAsia="es-DO"/>
        </w:rPr>
        <w:t>Integrated multiomic analysis reveals disulfidptosis subtypes in glioblastoma: implications for immunotherapy, targeted therapy, and chemotherapy. Front Immunol. 2024;15:1362543. doi:</w:t>
      </w:r>
      <w:hyperlink r:id="rId54" w:history="1">
        <w:r w:rsidRPr="00487332">
          <w:rPr>
            <w:rFonts w:ascii="Times New Roman" w:eastAsia="Times New Roman" w:hAnsi="Times New Roman" w:cs="Times New Roman"/>
            <w:color w:val="0000FF"/>
            <w:sz w:val="24"/>
            <w:szCs w:val="24"/>
            <w:u w:val="single"/>
            <w:lang w:val="en-US" w:eastAsia="es-DO"/>
          </w:rPr>
          <w:t>10.3389/fimmu.2024.1362543</w:t>
        </w:r>
      </w:hyperlink>
      <w:r w:rsidRPr="00487332">
        <w:rPr>
          <w:rFonts w:ascii="Times New Roman" w:eastAsia="Times New Roman" w:hAnsi="Times New Roman" w:cs="Times New Roman"/>
          <w:sz w:val="24"/>
          <w:szCs w:val="24"/>
          <w:lang w:val="en-US" w:eastAsia="es-DO"/>
        </w:rPr>
        <w:t xml:space="preserve"> PubMed PMID: 38504986; PubMed Central PMCID: PMC10950096.</w:t>
      </w:r>
    </w:p>
    <w:p w14:paraId="179763BC" w14:textId="528810B6" w:rsidR="00487332" w:rsidRPr="00487332" w:rsidRDefault="00487332" w:rsidP="00487332">
      <w:pPr>
        <w:spacing w:after="0" w:line="240" w:lineRule="auto"/>
        <w:jc w:val="both"/>
        <w:rPr>
          <w:rFonts w:ascii="Times New Roman" w:eastAsia="Times New Roman" w:hAnsi="Times New Roman" w:cs="Times New Roman"/>
          <w:sz w:val="24"/>
          <w:szCs w:val="24"/>
          <w:lang w:val="en-US" w:eastAsia="es-DO"/>
        </w:rPr>
      </w:pPr>
    </w:p>
    <w:p w14:paraId="25D9DEA4" w14:textId="77777777" w:rsidR="00487332" w:rsidRPr="00487332" w:rsidRDefault="00487332" w:rsidP="00487332">
      <w:pPr>
        <w:pStyle w:val="Prrafodelista"/>
        <w:numPr>
          <w:ilvl w:val="0"/>
          <w:numId w:val="1"/>
        </w:numPr>
        <w:spacing w:line="240" w:lineRule="auto"/>
        <w:ind w:left="0"/>
        <w:jc w:val="both"/>
        <w:rPr>
          <w:rFonts w:ascii="Times New Roman" w:eastAsia="Times New Roman" w:hAnsi="Times New Roman" w:cs="Times New Roman"/>
          <w:sz w:val="24"/>
          <w:szCs w:val="24"/>
          <w:lang w:val="en-US" w:eastAsia="es-DO"/>
        </w:rPr>
      </w:pPr>
      <w:r w:rsidRPr="00487332">
        <w:rPr>
          <w:rFonts w:ascii="Times New Roman" w:eastAsia="Times New Roman" w:hAnsi="Times New Roman" w:cs="Times New Roman"/>
          <w:sz w:val="24"/>
          <w:szCs w:val="24"/>
          <w:lang w:val="en-US" w:eastAsia="es-DO"/>
        </w:rPr>
        <w:t>Xiao J, Liu W, Gong J, Lai W, Luo N, He Y, et al. Integrated single-cell analysis reveals the regulatory network of disulfidptosis-related lncRNAs in bladder cancer: constructing a prognostic model and predicting treatment response. Front Oncol. 2025;15:1527036. doi:</w:t>
      </w:r>
      <w:hyperlink r:id="rId55" w:history="1">
        <w:r w:rsidRPr="00487332">
          <w:rPr>
            <w:rFonts w:ascii="Times New Roman" w:eastAsia="Times New Roman" w:hAnsi="Times New Roman" w:cs="Times New Roman"/>
            <w:color w:val="0000FF"/>
            <w:sz w:val="24"/>
            <w:szCs w:val="24"/>
            <w:u w:val="single"/>
            <w:lang w:val="en-US" w:eastAsia="es-DO"/>
          </w:rPr>
          <w:t>10.3389/fonc.2025.1527036</w:t>
        </w:r>
      </w:hyperlink>
      <w:r w:rsidRPr="00487332">
        <w:rPr>
          <w:rFonts w:ascii="Times New Roman" w:eastAsia="Times New Roman" w:hAnsi="Times New Roman" w:cs="Times New Roman"/>
          <w:sz w:val="24"/>
          <w:szCs w:val="24"/>
          <w:lang w:val="en-US" w:eastAsia="es-DO"/>
        </w:rPr>
        <w:t xml:space="preserve"> PubMed PMID: 40110199; PubMed Central PMCID: PMC11919679.</w:t>
      </w:r>
    </w:p>
    <w:p w14:paraId="323F0E06" w14:textId="5FB8B312" w:rsidR="00487332" w:rsidRPr="00487332" w:rsidRDefault="00487332" w:rsidP="00487332">
      <w:pPr>
        <w:spacing w:after="0" w:line="240" w:lineRule="auto"/>
        <w:jc w:val="both"/>
        <w:rPr>
          <w:rFonts w:ascii="Times New Roman" w:eastAsia="Times New Roman" w:hAnsi="Times New Roman" w:cs="Times New Roman"/>
          <w:sz w:val="24"/>
          <w:szCs w:val="24"/>
          <w:lang w:val="en-US" w:eastAsia="es-DO"/>
        </w:rPr>
      </w:pPr>
    </w:p>
    <w:p w14:paraId="3809CADB" w14:textId="77777777" w:rsidR="00487332" w:rsidRPr="00487332" w:rsidRDefault="00487332" w:rsidP="00487332">
      <w:pPr>
        <w:pStyle w:val="Prrafodelista"/>
        <w:numPr>
          <w:ilvl w:val="0"/>
          <w:numId w:val="1"/>
        </w:numPr>
        <w:spacing w:line="240" w:lineRule="auto"/>
        <w:ind w:left="0"/>
        <w:jc w:val="both"/>
        <w:rPr>
          <w:rFonts w:ascii="Times New Roman" w:eastAsia="Times New Roman" w:hAnsi="Times New Roman" w:cs="Times New Roman"/>
          <w:sz w:val="24"/>
          <w:szCs w:val="24"/>
          <w:lang w:val="en-US" w:eastAsia="es-DO"/>
        </w:rPr>
      </w:pPr>
      <w:r w:rsidRPr="00487332">
        <w:rPr>
          <w:rFonts w:ascii="Times New Roman" w:eastAsia="Times New Roman" w:hAnsi="Times New Roman" w:cs="Times New Roman"/>
          <w:sz w:val="24"/>
          <w:szCs w:val="24"/>
          <w:lang w:val="en-US" w:eastAsia="es-DO"/>
        </w:rPr>
        <w:t>Wu Y, Shang J, Ruan Q, Tan X. Integrated single-cell and bulk RNA sequencing in pancreatic cancer identifies disulfidptosis-associated molecular subtypes and prognostic signature. Sci Rep. 2023 Oct 16;13(1):17577. doi:</w:t>
      </w:r>
      <w:hyperlink r:id="rId56" w:history="1">
        <w:r w:rsidRPr="00487332">
          <w:rPr>
            <w:rFonts w:ascii="Times New Roman" w:eastAsia="Times New Roman" w:hAnsi="Times New Roman" w:cs="Times New Roman"/>
            <w:color w:val="0000FF"/>
            <w:sz w:val="24"/>
            <w:szCs w:val="24"/>
            <w:u w:val="single"/>
            <w:lang w:val="en-US" w:eastAsia="es-DO"/>
          </w:rPr>
          <w:t>10.1038/s41598-023-43036-7</w:t>
        </w:r>
      </w:hyperlink>
      <w:r w:rsidRPr="00487332">
        <w:rPr>
          <w:rFonts w:ascii="Times New Roman" w:eastAsia="Times New Roman" w:hAnsi="Times New Roman" w:cs="Times New Roman"/>
          <w:sz w:val="24"/>
          <w:szCs w:val="24"/>
          <w:lang w:val="en-US" w:eastAsia="es-DO"/>
        </w:rPr>
        <w:t xml:space="preserve"> PubMed PMID: 37845218; PubMed Central PMCID: PMC10579418.</w:t>
      </w:r>
    </w:p>
    <w:p w14:paraId="304EA618" w14:textId="77777777" w:rsidR="00487332" w:rsidRPr="00487332" w:rsidRDefault="00487332" w:rsidP="00487332">
      <w:pPr>
        <w:pStyle w:val="Prrafodelista"/>
        <w:numPr>
          <w:ilvl w:val="0"/>
          <w:numId w:val="1"/>
        </w:numPr>
        <w:spacing w:line="240" w:lineRule="auto"/>
        <w:ind w:left="0"/>
        <w:jc w:val="both"/>
        <w:rPr>
          <w:rFonts w:ascii="Times New Roman" w:eastAsia="Times New Roman" w:hAnsi="Times New Roman" w:cs="Times New Roman"/>
          <w:sz w:val="24"/>
          <w:szCs w:val="24"/>
          <w:lang w:val="en-US" w:eastAsia="es-DO"/>
        </w:rPr>
      </w:pPr>
      <w:r w:rsidRPr="00487332">
        <w:rPr>
          <w:rFonts w:ascii="Times New Roman" w:eastAsia="Times New Roman" w:hAnsi="Times New Roman" w:cs="Times New Roman"/>
          <w:sz w:val="24"/>
          <w:szCs w:val="24"/>
          <w:lang w:val="en-US" w:eastAsia="es-DO"/>
        </w:rPr>
        <w:t>Yi Y, Tao R, Shi Z, Chen L, Zhu Z, Wu M. Integrating bioinformatic analyses and experimental validation of disulfidptosis-related genes and TMX4 in melanoma progression. Cancer Cell Int. 2026 Jan 20;26(1):86. doi:</w:t>
      </w:r>
      <w:hyperlink r:id="rId57" w:history="1">
        <w:r w:rsidRPr="00487332">
          <w:rPr>
            <w:rFonts w:ascii="Times New Roman" w:eastAsia="Times New Roman" w:hAnsi="Times New Roman" w:cs="Times New Roman"/>
            <w:color w:val="0000FF"/>
            <w:sz w:val="24"/>
            <w:szCs w:val="24"/>
            <w:u w:val="single"/>
            <w:lang w:val="en-US" w:eastAsia="es-DO"/>
          </w:rPr>
          <w:t>10.1186/s12935-026-04182-w</w:t>
        </w:r>
      </w:hyperlink>
      <w:r w:rsidRPr="00487332">
        <w:rPr>
          <w:rFonts w:ascii="Times New Roman" w:eastAsia="Times New Roman" w:hAnsi="Times New Roman" w:cs="Times New Roman"/>
          <w:sz w:val="24"/>
          <w:szCs w:val="24"/>
          <w:lang w:val="en-US" w:eastAsia="es-DO"/>
        </w:rPr>
        <w:t xml:space="preserve"> PubMed PMID: 41559666; PubMed Central PMCID: PMC12905907.</w:t>
      </w:r>
    </w:p>
    <w:p w14:paraId="5446A37C" w14:textId="2AADD47D" w:rsidR="00487332" w:rsidRPr="00487332" w:rsidRDefault="00487332" w:rsidP="00487332">
      <w:pPr>
        <w:spacing w:after="0" w:line="240" w:lineRule="auto"/>
        <w:jc w:val="both"/>
        <w:rPr>
          <w:rFonts w:ascii="Times New Roman" w:eastAsia="Times New Roman" w:hAnsi="Times New Roman" w:cs="Times New Roman"/>
          <w:sz w:val="24"/>
          <w:szCs w:val="24"/>
          <w:lang w:val="en-US" w:eastAsia="es-DO"/>
        </w:rPr>
      </w:pPr>
    </w:p>
    <w:p w14:paraId="34FAB1CD" w14:textId="77777777" w:rsidR="00487332" w:rsidRPr="00487332" w:rsidRDefault="00487332" w:rsidP="00487332">
      <w:pPr>
        <w:pStyle w:val="Prrafodelista"/>
        <w:numPr>
          <w:ilvl w:val="0"/>
          <w:numId w:val="1"/>
        </w:numPr>
        <w:spacing w:line="240" w:lineRule="auto"/>
        <w:ind w:left="0"/>
        <w:jc w:val="both"/>
        <w:rPr>
          <w:rFonts w:ascii="Times New Roman" w:eastAsia="Times New Roman" w:hAnsi="Times New Roman" w:cs="Times New Roman"/>
          <w:sz w:val="24"/>
          <w:szCs w:val="24"/>
          <w:lang w:val="en-US" w:eastAsia="es-DO"/>
        </w:rPr>
      </w:pPr>
      <w:r w:rsidRPr="00487332">
        <w:rPr>
          <w:rFonts w:ascii="Times New Roman" w:eastAsia="Times New Roman" w:hAnsi="Times New Roman" w:cs="Times New Roman"/>
          <w:sz w:val="24"/>
          <w:szCs w:val="24"/>
          <w:lang w:val="en-US" w:eastAsia="es-DO"/>
        </w:rPr>
        <w:t>Wang H, Zhu X, Zhao F, Guo P, Li J, Du J, et al. Integrative analysis of single-cell and bulk RNA-sequencing data revealed disulfidptosis genes-based molecular subtypes and a prognostic signature in lung adenocarcinoma. Aging (Albany NY). 2024 Feb 5;16(3):2753–73. doi:</w:t>
      </w:r>
      <w:hyperlink r:id="rId58" w:history="1">
        <w:r w:rsidRPr="00487332">
          <w:rPr>
            <w:rFonts w:ascii="Times New Roman" w:eastAsia="Times New Roman" w:hAnsi="Times New Roman" w:cs="Times New Roman"/>
            <w:color w:val="0000FF"/>
            <w:sz w:val="24"/>
            <w:szCs w:val="24"/>
            <w:u w:val="single"/>
            <w:lang w:val="en-US" w:eastAsia="es-DO"/>
          </w:rPr>
          <w:t>10.18632/aging.205509</w:t>
        </w:r>
      </w:hyperlink>
      <w:r w:rsidRPr="00487332">
        <w:rPr>
          <w:rFonts w:ascii="Times New Roman" w:eastAsia="Times New Roman" w:hAnsi="Times New Roman" w:cs="Times New Roman"/>
          <w:sz w:val="24"/>
          <w:szCs w:val="24"/>
          <w:lang w:val="en-US" w:eastAsia="es-DO"/>
        </w:rPr>
        <w:t xml:space="preserve"> PubMed PMID: 38319721; PubMed Central PMCID: PMC10911368.</w:t>
      </w:r>
    </w:p>
    <w:p w14:paraId="1083D294" w14:textId="28D0CF75" w:rsidR="00487332" w:rsidRPr="00487332" w:rsidRDefault="00487332" w:rsidP="00487332">
      <w:pPr>
        <w:spacing w:after="0" w:line="240" w:lineRule="auto"/>
        <w:jc w:val="both"/>
        <w:rPr>
          <w:rFonts w:ascii="Times New Roman" w:eastAsia="Times New Roman" w:hAnsi="Times New Roman" w:cs="Times New Roman"/>
          <w:sz w:val="24"/>
          <w:szCs w:val="24"/>
          <w:lang w:val="de-DE" w:eastAsia="es-DO"/>
        </w:rPr>
      </w:pPr>
    </w:p>
    <w:p w14:paraId="2C3227B9" w14:textId="77777777" w:rsidR="00487332" w:rsidRPr="00487332" w:rsidRDefault="00487332" w:rsidP="00487332">
      <w:pPr>
        <w:pStyle w:val="Prrafodelista"/>
        <w:numPr>
          <w:ilvl w:val="0"/>
          <w:numId w:val="1"/>
        </w:numPr>
        <w:spacing w:line="240" w:lineRule="auto"/>
        <w:ind w:left="0"/>
        <w:jc w:val="both"/>
        <w:rPr>
          <w:rFonts w:ascii="Times New Roman" w:eastAsia="Times New Roman" w:hAnsi="Times New Roman" w:cs="Times New Roman"/>
          <w:sz w:val="24"/>
          <w:szCs w:val="24"/>
          <w:lang w:val="en-US" w:eastAsia="es-DO"/>
        </w:rPr>
      </w:pPr>
      <w:r w:rsidRPr="00487332">
        <w:rPr>
          <w:rFonts w:ascii="Times New Roman" w:eastAsia="Times New Roman" w:hAnsi="Times New Roman" w:cs="Times New Roman"/>
          <w:sz w:val="24"/>
          <w:szCs w:val="24"/>
          <w:lang w:val="de-DE" w:eastAsia="es-DO"/>
        </w:rPr>
        <w:t xml:space="preserve">Xu S, Chen Z, Chen X, Chu H, Huang X, Chen C, et al. </w:t>
      </w:r>
      <w:r w:rsidRPr="00487332">
        <w:rPr>
          <w:rFonts w:ascii="Times New Roman" w:eastAsia="Times New Roman" w:hAnsi="Times New Roman" w:cs="Times New Roman"/>
          <w:sz w:val="24"/>
          <w:szCs w:val="24"/>
          <w:lang w:val="en-US" w:eastAsia="es-DO"/>
        </w:rPr>
        <w:t xml:space="preserve">Interplay of disulfidptosis and the tumor microenvironment across cancers: implications for prognosis and therapeutic responses. </w:t>
      </w:r>
      <w:r w:rsidRPr="00487332">
        <w:rPr>
          <w:rFonts w:ascii="Times New Roman" w:eastAsia="Times New Roman" w:hAnsi="Times New Roman" w:cs="Times New Roman"/>
          <w:sz w:val="24"/>
          <w:szCs w:val="24"/>
          <w:lang w:val="en-US" w:eastAsia="es-DO"/>
        </w:rPr>
        <w:lastRenderedPageBreak/>
        <w:t>BMC Cancer. 2025 Jul 1;25(1):1113. doi:</w:t>
      </w:r>
      <w:hyperlink r:id="rId59" w:history="1">
        <w:r w:rsidRPr="00487332">
          <w:rPr>
            <w:rFonts w:ascii="Times New Roman" w:eastAsia="Times New Roman" w:hAnsi="Times New Roman" w:cs="Times New Roman"/>
            <w:color w:val="0000FF"/>
            <w:sz w:val="24"/>
            <w:szCs w:val="24"/>
            <w:u w:val="single"/>
            <w:lang w:val="en-US" w:eastAsia="es-DO"/>
          </w:rPr>
          <w:t>10.1186/s12885-025-14246-1</w:t>
        </w:r>
      </w:hyperlink>
      <w:r w:rsidRPr="00487332">
        <w:rPr>
          <w:rFonts w:ascii="Times New Roman" w:eastAsia="Times New Roman" w:hAnsi="Times New Roman" w:cs="Times New Roman"/>
          <w:sz w:val="24"/>
          <w:szCs w:val="24"/>
          <w:lang w:val="en-US" w:eastAsia="es-DO"/>
        </w:rPr>
        <w:t xml:space="preserve"> PubMed PMID: 40597807; PubMed Central PMCID: PMC12210770.</w:t>
      </w:r>
    </w:p>
    <w:p w14:paraId="1B2AA147" w14:textId="7B279513" w:rsidR="00487332" w:rsidRPr="00487332" w:rsidRDefault="00487332" w:rsidP="00487332">
      <w:pPr>
        <w:spacing w:after="0" w:line="240" w:lineRule="auto"/>
        <w:jc w:val="both"/>
        <w:rPr>
          <w:rFonts w:ascii="Times New Roman" w:eastAsia="Times New Roman" w:hAnsi="Times New Roman" w:cs="Times New Roman"/>
          <w:sz w:val="24"/>
          <w:szCs w:val="24"/>
          <w:lang w:val="en-US" w:eastAsia="es-DO"/>
        </w:rPr>
      </w:pPr>
    </w:p>
    <w:p w14:paraId="4D79D5B1" w14:textId="77777777" w:rsidR="00487332" w:rsidRPr="00487332" w:rsidRDefault="00487332" w:rsidP="00487332">
      <w:pPr>
        <w:pStyle w:val="Prrafodelista"/>
        <w:numPr>
          <w:ilvl w:val="0"/>
          <w:numId w:val="1"/>
        </w:numPr>
        <w:spacing w:line="240" w:lineRule="auto"/>
        <w:ind w:left="0"/>
        <w:jc w:val="both"/>
        <w:rPr>
          <w:rFonts w:ascii="Times New Roman" w:eastAsia="Times New Roman" w:hAnsi="Times New Roman" w:cs="Times New Roman"/>
          <w:sz w:val="24"/>
          <w:szCs w:val="24"/>
          <w:lang w:val="en-US" w:eastAsia="es-DO"/>
        </w:rPr>
      </w:pPr>
      <w:r w:rsidRPr="00487332">
        <w:rPr>
          <w:rFonts w:ascii="Times New Roman" w:eastAsia="Times New Roman" w:hAnsi="Times New Roman" w:cs="Times New Roman"/>
          <w:sz w:val="24"/>
          <w:szCs w:val="24"/>
          <w:lang w:val="en-US" w:eastAsia="es-DO"/>
        </w:rPr>
        <w:t>Luo M, Liu RZ, Li YJ, Zhang SD, Wu ZY. Investigating the prognostic value of constructing disulfidptosis-related gene models for lung adenocarcinoma patients. Eur Rev Med Pharmacol Sci. 2023 Oct;27(20):9569–85. doi:</w:t>
      </w:r>
      <w:hyperlink r:id="rId60" w:history="1">
        <w:r w:rsidRPr="00487332">
          <w:rPr>
            <w:rFonts w:ascii="Times New Roman" w:eastAsia="Times New Roman" w:hAnsi="Times New Roman" w:cs="Times New Roman"/>
            <w:color w:val="0000FF"/>
            <w:sz w:val="24"/>
            <w:szCs w:val="24"/>
            <w:u w:val="single"/>
            <w:lang w:val="en-US" w:eastAsia="es-DO"/>
          </w:rPr>
          <w:t>10.26355/eurrev_202310_34130</w:t>
        </w:r>
      </w:hyperlink>
      <w:r w:rsidRPr="00487332">
        <w:rPr>
          <w:rFonts w:ascii="Times New Roman" w:eastAsia="Times New Roman" w:hAnsi="Times New Roman" w:cs="Times New Roman"/>
          <w:sz w:val="24"/>
          <w:szCs w:val="24"/>
          <w:lang w:val="en-US" w:eastAsia="es-DO"/>
        </w:rPr>
        <w:t xml:space="preserve"> PubMed PMID: 37916324.</w:t>
      </w:r>
    </w:p>
    <w:p w14:paraId="5607CA48" w14:textId="4E5B9417" w:rsidR="00487332" w:rsidRPr="00487332" w:rsidRDefault="00487332" w:rsidP="00487332">
      <w:pPr>
        <w:spacing w:after="0" w:line="240" w:lineRule="auto"/>
        <w:jc w:val="both"/>
        <w:rPr>
          <w:rFonts w:ascii="Times New Roman" w:eastAsia="Times New Roman" w:hAnsi="Times New Roman" w:cs="Times New Roman"/>
          <w:sz w:val="24"/>
          <w:szCs w:val="24"/>
          <w:lang w:val="en-US" w:eastAsia="es-DO"/>
        </w:rPr>
      </w:pPr>
    </w:p>
    <w:p w14:paraId="03E803FA" w14:textId="77777777" w:rsidR="00487332" w:rsidRPr="00487332" w:rsidRDefault="00487332" w:rsidP="00487332">
      <w:pPr>
        <w:pStyle w:val="Prrafodelista"/>
        <w:numPr>
          <w:ilvl w:val="0"/>
          <w:numId w:val="1"/>
        </w:numPr>
        <w:spacing w:line="240" w:lineRule="auto"/>
        <w:ind w:left="0"/>
        <w:jc w:val="both"/>
        <w:rPr>
          <w:rFonts w:ascii="Times New Roman" w:eastAsia="Times New Roman" w:hAnsi="Times New Roman" w:cs="Times New Roman"/>
          <w:sz w:val="24"/>
          <w:szCs w:val="24"/>
          <w:lang w:val="en-US" w:eastAsia="es-DO"/>
        </w:rPr>
      </w:pPr>
      <w:r w:rsidRPr="00487332">
        <w:rPr>
          <w:rFonts w:ascii="Times New Roman" w:eastAsia="Times New Roman" w:hAnsi="Times New Roman" w:cs="Times New Roman"/>
          <w:sz w:val="24"/>
          <w:szCs w:val="24"/>
          <w:lang w:val="en-US" w:eastAsia="es-DO"/>
        </w:rPr>
        <w:t>Chen D, Li Q, Xu Y, Wei Y, Li J, Zhu X, et al. Leveraging a disulfidptosis</w:t>
      </w:r>
      <w:r w:rsidRPr="00487332">
        <w:rPr>
          <w:rFonts w:ascii="Times New Roman" w:eastAsia="Times New Roman" w:hAnsi="Times New Roman" w:cs="Times New Roman"/>
          <w:sz w:val="24"/>
          <w:szCs w:val="24"/>
          <w:lang w:val="en-US" w:eastAsia="es-DO"/>
        </w:rPr>
        <w:noBreakHyphen/>
        <w:t>related lncRNAs signature for predicting the prognosis and immunotherapy of glioma. Cancer Cell Int. 2023 Dec 8;23(1):316. doi:</w:t>
      </w:r>
      <w:hyperlink r:id="rId61" w:history="1">
        <w:r w:rsidRPr="00487332">
          <w:rPr>
            <w:rFonts w:ascii="Times New Roman" w:eastAsia="Times New Roman" w:hAnsi="Times New Roman" w:cs="Times New Roman"/>
            <w:color w:val="0000FF"/>
            <w:sz w:val="24"/>
            <w:szCs w:val="24"/>
            <w:u w:val="single"/>
            <w:lang w:val="en-US" w:eastAsia="es-DO"/>
          </w:rPr>
          <w:t>10.1186/s12935-023-03147-7</w:t>
        </w:r>
      </w:hyperlink>
      <w:r w:rsidRPr="00487332">
        <w:rPr>
          <w:rFonts w:ascii="Times New Roman" w:eastAsia="Times New Roman" w:hAnsi="Times New Roman" w:cs="Times New Roman"/>
          <w:sz w:val="24"/>
          <w:szCs w:val="24"/>
          <w:lang w:val="en-US" w:eastAsia="es-DO"/>
        </w:rPr>
        <w:t xml:space="preserve"> PubMed PMID: 38066643; PubMed Central PMCID: PMC10709922.</w:t>
      </w:r>
    </w:p>
    <w:p w14:paraId="76ED3CCC" w14:textId="1E57AE29" w:rsidR="00487332" w:rsidRPr="00487332" w:rsidRDefault="00487332" w:rsidP="00487332">
      <w:pPr>
        <w:spacing w:after="0" w:line="240" w:lineRule="auto"/>
        <w:jc w:val="both"/>
        <w:rPr>
          <w:rFonts w:ascii="Times New Roman" w:eastAsia="Times New Roman" w:hAnsi="Times New Roman" w:cs="Times New Roman"/>
          <w:sz w:val="24"/>
          <w:szCs w:val="24"/>
          <w:lang w:eastAsia="es-DO"/>
        </w:rPr>
      </w:pPr>
    </w:p>
    <w:p w14:paraId="06425A0B" w14:textId="77777777" w:rsidR="00487332" w:rsidRPr="00487332" w:rsidRDefault="00487332" w:rsidP="00487332">
      <w:pPr>
        <w:pStyle w:val="Prrafodelista"/>
        <w:numPr>
          <w:ilvl w:val="0"/>
          <w:numId w:val="1"/>
        </w:numPr>
        <w:spacing w:line="240" w:lineRule="auto"/>
        <w:ind w:left="0"/>
        <w:jc w:val="both"/>
        <w:rPr>
          <w:rFonts w:ascii="Times New Roman" w:eastAsia="Times New Roman" w:hAnsi="Times New Roman" w:cs="Times New Roman"/>
          <w:sz w:val="24"/>
          <w:szCs w:val="24"/>
          <w:lang w:val="en-US" w:eastAsia="es-DO"/>
        </w:rPr>
      </w:pPr>
      <w:r w:rsidRPr="00487332">
        <w:rPr>
          <w:rFonts w:ascii="Times New Roman" w:eastAsia="Times New Roman" w:hAnsi="Times New Roman" w:cs="Times New Roman"/>
          <w:sz w:val="24"/>
          <w:szCs w:val="24"/>
          <w:lang w:eastAsia="es-DO"/>
        </w:rPr>
        <w:t xml:space="preserve">Zhou Y, Cao Y, Liu W, Wang L, Kuang Y, Zhou Y, et al. </w:t>
      </w:r>
      <w:r w:rsidRPr="00487332">
        <w:rPr>
          <w:rFonts w:ascii="Times New Roman" w:eastAsia="Times New Roman" w:hAnsi="Times New Roman" w:cs="Times New Roman"/>
          <w:sz w:val="24"/>
          <w:szCs w:val="24"/>
          <w:lang w:val="en-US" w:eastAsia="es-DO"/>
        </w:rPr>
        <w:t>Leveraging a gene signature associated with disulfidptosis identified by machine learning to forecast clinical outcomes, immunological heterogeneities, and potential therapeutic targets within lower-grade glioma. Front Immunol. 2023;14:1294459. doi:</w:t>
      </w:r>
      <w:hyperlink r:id="rId62" w:history="1">
        <w:r w:rsidRPr="00487332">
          <w:rPr>
            <w:rFonts w:ascii="Times New Roman" w:eastAsia="Times New Roman" w:hAnsi="Times New Roman" w:cs="Times New Roman"/>
            <w:color w:val="0000FF"/>
            <w:sz w:val="24"/>
            <w:szCs w:val="24"/>
            <w:u w:val="single"/>
            <w:lang w:val="en-US" w:eastAsia="es-DO"/>
          </w:rPr>
          <w:t>10.3389/fimmu.2023.1294459</w:t>
        </w:r>
      </w:hyperlink>
      <w:r w:rsidRPr="00487332">
        <w:rPr>
          <w:rFonts w:ascii="Times New Roman" w:eastAsia="Times New Roman" w:hAnsi="Times New Roman" w:cs="Times New Roman"/>
          <w:sz w:val="24"/>
          <w:szCs w:val="24"/>
          <w:lang w:val="en-US" w:eastAsia="es-DO"/>
        </w:rPr>
        <w:t xml:space="preserve"> PubMed PMID: 38162649; PubMed Central PMCID: PMC10757341.</w:t>
      </w:r>
    </w:p>
    <w:p w14:paraId="3A851C42" w14:textId="36A3EB96" w:rsidR="00487332" w:rsidRPr="00487332" w:rsidRDefault="00487332" w:rsidP="00487332">
      <w:pPr>
        <w:spacing w:after="0" w:line="240" w:lineRule="auto"/>
        <w:jc w:val="both"/>
        <w:rPr>
          <w:rFonts w:ascii="Times New Roman" w:eastAsia="Times New Roman" w:hAnsi="Times New Roman" w:cs="Times New Roman"/>
          <w:sz w:val="24"/>
          <w:szCs w:val="24"/>
          <w:lang w:val="de-DE" w:eastAsia="es-DO"/>
        </w:rPr>
      </w:pPr>
    </w:p>
    <w:p w14:paraId="1F99D5AA" w14:textId="77777777" w:rsidR="00487332" w:rsidRPr="00487332" w:rsidRDefault="00487332" w:rsidP="00487332">
      <w:pPr>
        <w:pStyle w:val="Prrafodelista"/>
        <w:numPr>
          <w:ilvl w:val="0"/>
          <w:numId w:val="1"/>
        </w:numPr>
        <w:spacing w:line="240" w:lineRule="auto"/>
        <w:ind w:left="0"/>
        <w:jc w:val="both"/>
        <w:rPr>
          <w:rFonts w:ascii="Times New Roman" w:eastAsia="Times New Roman" w:hAnsi="Times New Roman" w:cs="Times New Roman"/>
          <w:sz w:val="24"/>
          <w:szCs w:val="24"/>
          <w:lang w:val="en-US" w:eastAsia="es-DO"/>
        </w:rPr>
      </w:pPr>
      <w:r w:rsidRPr="00487332">
        <w:rPr>
          <w:rFonts w:ascii="Times New Roman" w:eastAsia="Times New Roman" w:hAnsi="Times New Roman" w:cs="Times New Roman"/>
          <w:sz w:val="24"/>
          <w:szCs w:val="24"/>
          <w:lang w:val="de-DE" w:eastAsia="es-DO"/>
        </w:rPr>
        <w:t xml:space="preserve">Pu L, Sun Y, Pu C, Zhang X, Wang D, Liu X, et al. </w:t>
      </w:r>
      <w:r w:rsidRPr="00487332">
        <w:rPr>
          <w:rFonts w:ascii="Times New Roman" w:eastAsia="Times New Roman" w:hAnsi="Times New Roman" w:cs="Times New Roman"/>
          <w:sz w:val="24"/>
          <w:szCs w:val="24"/>
          <w:lang w:val="en-US" w:eastAsia="es-DO"/>
        </w:rPr>
        <w:t>Machine learning-based disulfidptosis-related lncRNA signature predicts prognosis, immune infiltration and drug sensitivity in hepatocellular carcinoma. Sci Rep. 2024 Feb 22;14(1):4354. doi:</w:t>
      </w:r>
      <w:hyperlink r:id="rId63" w:history="1">
        <w:r w:rsidRPr="00487332">
          <w:rPr>
            <w:rFonts w:ascii="Times New Roman" w:eastAsia="Times New Roman" w:hAnsi="Times New Roman" w:cs="Times New Roman"/>
            <w:color w:val="0000FF"/>
            <w:sz w:val="24"/>
            <w:szCs w:val="24"/>
            <w:u w:val="single"/>
            <w:lang w:val="en-US" w:eastAsia="es-DO"/>
          </w:rPr>
          <w:t>10.1038/s41598-024-54115-8</w:t>
        </w:r>
      </w:hyperlink>
      <w:r w:rsidRPr="00487332">
        <w:rPr>
          <w:rFonts w:ascii="Times New Roman" w:eastAsia="Times New Roman" w:hAnsi="Times New Roman" w:cs="Times New Roman"/>
          <w:sz w:val="24"/>
          <w:szCs w:val="24"/>
          <w:lang w:val="en-US" w:eastAsia="es-DO"/>
        </w:rPr>
        <w:t xml:space="preserve"> PubMed PMID: 38388539; PubMed Central PMCID: PMC10883983.</w:t>
      </w:r>
    </w:p>
    <w:p w14:paraId="6BA68B62" w14:textId="45A3661C" w:rsidR="00487332" w:rsidRPr="00487332" w:rsidRDefault="00487332" w:rsidP="00487332">
      <w:pPr>
        <w:spacing w:after="0" w:line="240" w:lineRule="auto"/>
        <w:jc w:val="both"/>
        <w:rPr>
          <w:rFonts w:ascii="Times New Roman" w:eastAsia="Times New Roman" w:hAnsi="Times New Roman" w:cs="Times New Roman"/>
          <w:sz w:val="24"/>
          <w:szCs w:val="24"/>
          <w:lang w:val="en-US" w:eastAsia="es-DO"/>
        </w:rPr>
      </w:pPr>
    </w:p>
    <w:p w14:paraId="6F3E2A61" w14:textId="77777777" w:rsidR="00487332" w:rsidRPr="00487332" w:rsidRDefault="00487332" w:rsidP="00487332">
      <w:pPr>
        <w:pStyle w:val="Prrafodelista"/>
        <w:numPr>
          <w:ilvl w:val="0"/>
          <w:numId w:val="1"/>
        </w:numPr>
        <w:spacing w:line="240" w:lineRule="auto"/>
        <w:ind w:left="0"/>
        <w:jc w:val="both"/>
        <w:rPr>
          <w:rFonts w:ascii="Times New Roman" w:eastAsia="Times New Roman" w:hAnsi="Times New Roman" w:cs="Times New Roman"/>
          <w:sz w:val="24"/>
          <w:szCs w:val="24"/>
          <w:lang w:val="en-US" w:eastAsia="es-DO"/>
        </w:rPr>
      </w:pPr>
      <w:r w:rsidRPr="00487332">
        <w:rPr>
          <w:rFonts w:ascii="Times New Roman" w:eastAsia="Times New Roman" w:hAnsi="Times New Roman" w:cs="Times New Roman"/>
          <w:sz w:val="24"/>
          <w:szCs w:val="24"/>
          <w:lang w:val="en-US" w:eastAsia="es-DO"/>
        </w:rPr>
        <w:t>Wei Q, Jiang X, Miao X, Zhang Y, Chen F, Zhang P. Molecular subtypes of lung adenocarcinoma patients for prognosis and therapeutic response prediction with machine learning on 13 programmed cell death patterns. J Cancer Res Clin Oncol. 2023 Oct;149(13):11351–68. doi:</w:t>
      </w:r>
      <w:hyperlink r:id="rId64" w:history="1">
        <w:r w:rsidRPr="00487332">
          <w:rPr>
            <w:rFonts w:ascii="Times New Roman" w:eastAsia="Times New Roman" w:hAnsi="Times New Roman" w:cs="Times New Roman"/>
            <w:color w:val="0000FF"/>
            <w:sz w:val="24"/>
            <w:szCs w:val="24"/>
            <w:u w:val="single"/>
            <w:lang w:val="en-US" w:eastAsia="es-DO"/>
          </w:rPr>
          <w:t>10.1007/s00432-023-05000-w</w:t>
        </w:r>
      </w:hyperlink>
      <w:r w:rsidRPr="00487332">
        <w:rPr>
          <w:rFonts w:ascii="Times New Roman" w:eastAsia="Times New Roman" w:hAnsi="Times New Roman" w:cs="Times New Roman"/>
          <w:sz w:val="24"/>
          <w:szCs w:val="24"/>
          <w:lang w:val="en-US" w:eastAsia="es-DO"/>
        </w:rPr>
        <w:t xml:space="preserve"> PubMed PMID: 37378675; PubMed Central PMCID: PMC11797341.</w:t>
      </w:r>
    </w:p>
    <w:p w14:paraId="3EECCE23" w14:textId="39A4B992" w:rsidR="00487332" w:rsidRPr="00487332" w:rsidRDefault="00487332" w:rsidP="00487332">
      <w:pPr>
        <w:spacing w:after="0" w:line="240" w:lineRule="auto"/>
        <w:jc w:val="both"/>
        <w:rPr>
          <w:rFonts w:ascii="Times New Roman" w:eastAsia="Times New Roman" w:hAnsi="Times New Roman" w:cs="Times New Roman"/>
          <w:sz w:val="24"/>
          <w:szCs w:val="24"/>
          <w:lang w:val="de-DE" w:eastAsia="es-DO"/>
        </w:rPr>
      </w:pPr>
    </w:p>
    <w:p w14:paraId="1DACFB25" w14:textId="77777777" w:rsidR="00487332" w:rsidRPr="00487332" w:rsidRDefault="00487332" w:rsidP="00487332">
      <w:pPr>
        <w:pStyle w:val="Prrafodelista"/>
        <w:numPr>
          <w:ilvl w:val="0"/>
          <w:numId w:val="1"/>
        </w:numPr>
        <w:spacing w:line="240" w:lineRule="auto"/>
        <w:ind w:left="0"/>
        <w:jc w:val="both"/>
        <w:rPr>
          <w:rFonts w:ascii="Times New Roman" w:eastAsia="Times New Roman" w:hAnsi="Times New Roman" w:cs="Times New Roman"/>
          <w:sz w:val="24"/>
          <w:szCs w:val="24"/>
          <w:lang w:val="en-US" w:eastAsia="es-DO"/>
        </w:rPr>
      </w:pPr>
      <w:r w:rsidRPr="00487332">
        <w:rPr>
          <w:rFonts w:ascii="Times New Roman" w:eastAsia="Times New Roman" w:hAnsi="Times New Roman" w:cs="Times New Roman"/>
          <w:sz w:val="24"/>
          <w:szCs w:val="24"/>
          <w:lang w:val="de-DE" w:eastAsia="es-DO"/>
        </w:rPr>
        <w:t xml:space="preserve">Zhou J, Li N, Ma H, Chen J, Zheng S, Liu J, et al. </w:t>
      </w:r>
      <w:r w:rsidRPr="00487332">
        <w:rPr>
          <w:rFonts w:ascii="Times New Roman" w:eastAsia="Times New Roman" w:hAnsi="Times New Roman" w:cs="Times New Roman"/>
          <w:sz w:val="24"/>
          <w:szCs w:val="24"/>
          <w:lang w:val="en-US" w:eastAsia="es-DO"/>
        </w:rPr>
        <w:t>Molecular subtyping and prognostic modeling of non-small cell lung cancer based on disulfidptosis-related genes. Transl Cancer Res. 2026 Mar 31;15(3):195. doi:</w:t>
      </w:r>
      <w:hyperlink r:id="rId65" w:history="1">
        <w:r w:rsidRPr="00487332">
          <w:rPr>
            <w:rFonts w:ascii="Times New Roman" w:eastAsia="Times New Roman" w:hAnsi="Times New Roman" w:cs="Times New Roman"/>
            <w:color w:val="0000FF"/>
            <w:sz w:val="24"/>
            <w:szCs w:val="24"/>
            <w:u w:val="single"/>
            <w:lang w:val="en-US" w:eastAsia="es-DO"/>
          </w:rPr>
          <w:t>10.21037/tcr-2025-1443</w:t>
        </w:r>
      </w:hyperlink>
      <w:r w:rsidRPr="00487332">
        <w:rPr>
          <w:rFonts w:ascii="Times New Roman" w:eastAsia="Times New Roman" w:hAnsi="Times New Roman" w:cs="Times New Roman"/>
          <w:sz w:val="24"/>
          <w:szCs w:val="24"/>
          <w:lang w:val="en-US" w:eastAsia="es-DO"/>
        </w:rPr>
        <w:t xml:space="preserve"> PubMed PMID: 41969446; PubMed Central PMCID: PMC13067177.</w:t>
      </w:r>
    </w:p>
    <w:p w14:paraId="102B7989" w14:textId="6B195B45" w:rsidR="00487332" w:rsidRPr="00487332" w:rsidRDefault="00487332" w:rsidP="00487332">
      <w:pPr>
        <w:spacing w:after="0" w:line="240" w:lineRule="auto"/>
        <w:jc w:val="both"/>
        <w:rPr>
          <w:rFonts w:ascii="Times New Roman" w:eastAsia="Times New Roman" w:hAnsi="Times New Roman" w:cs="Times New Roman"/>
          <w:sz w:val="24"/>
          <w:szCs w:val="24"/>
          <w:lang w:eastAsia="es-DO"/>
        </w:rPr>
      </w:pPr>
    </w:p>
    <w:p w14:paraId="6EE22DFF" w14:textId="77777777" w:rsidR="00487332" w:rsidRPr="00487332" w:rsidRDefault="00487332" w:rsidP="00487332">
      <w:pPr>
        <w:pStyle w:val="Prrafodelista"/>
        <w:numPr>
          <w:ilvl w:val="0"/>
          <w:numId w:val="1"/>
        </w:numPr>
        <w:spacing w:line="240" w:lineRule="auto"/>
        <w:ind w:left="0"/>
        <w:jc w:val="both"/>
        <w:rPr>
          <w:rFonts w:ascii="Times New Roman" w:eastAsia="Times New Roman" w:hAnsi="Times New Roman" w:cs="Times New Roman"/>
          <w:sz w:val="24"/>
          <w:szCs w:val="24"/>
          <w:lang w:val="en-US" w:eastAsia="es-DO"/>
        </w:rPr>
      </w:pPr>
      <w:r w:rsidRPr="00487332">
        <w:rPr>
          <w:rFonts w:ascii="Times New Roman" w:eastAsia="Times New Roman" w:hAnsi="Times New Roman" w:cs="Times New Roman"/>
          <w:sz w:val="24"/>
          <w:szCs w:val="24"/>
          <w:lang w:eastAsia="es-DO"/>
        </w:rPr>
        <w:t xml:space="preserve">Yi Z, Li X, Li Y, Ji Y, Zhao J, </w:t>
      </w:r>
      <w:proofErr w:type="spellStart"/>
      <w:r w:rsidRPr="00487332">
        <w:rPr>
          <w:rFonts w:ascii="Times New Roman" w:eastAsia="Times New Roman" w:hAnsi="Times New Roman" w:cs="Times New Roman"/>
          <w:sz w:val="24"/>
          <w:szCs w:val="24"/>
          <w:lang w:eastAsia="es-DO"/>
        </w:rPr>
        <w:t>Xu</w:t>
      </w:r>
      <w:proofErr w:type="spellEnd"/>
      <w:r w:rsidRPr="00487332">
        <w:rPr>
          <w:rFonts w:ascii="Times New Roman" w:eastAsia="Times New Roman" w:hAnsi="Times New Roman" w:cs="Times New Roman"/>
          <w:sz w:val="24"/>
          <w:szCs w:val="24"/>
          <w:lang w:eastAsia="es-DO"/>
        </w:rPr>
        <w:t xml:space="preserve"> H, et al. </w:t>
      </w:r>
      <w:r w:rsidRPr="00487332">
        <w:rPr>
          <w:rFonts w:ascii="Times New Roman" w:eastAsia="Times New Roman" w:hAnsi="Times New Roman" w:cs="Times New Roman"/>
          <w:sz w:val="24"/>
          <w:szCs w:val="24"/>
          <w:lang w:val="en-US" w:eastAsia="es-DO"/>
        </w:rPr>
        <w:t>Multi</w:t>
      </w:r>
      <w:r w:rsidRPr="00487332">
        <w:rPr>
          <w:rFonts w:ascii="Times New Roman" w:eastAsia="Times New Roman" w:hAnsi="Times New Roman" w:cs="Times New Roman"/>
          <w:sz w:val="24"/>
          <w:szCs w:val="24"/>
          <w:lang w:val="en-US" w:eastAsia="es-DO"/>
        </w:rPr>
        <w:noBreakHyphen/>
        <w:t>cohort Validation Based on Disulfidptosis-Related lncRNAs for Predicting Prognosis and Immunotherapy Response of Esophageal Squamous Cell Carcinoma. Onco Targets Ther. 2025;18:763–78. doi:</w:t>
      </w:r>
      <w:hyperlink r:id="rId66" w:history="1">
        <w:r w:rsidRPr="00487332">
          <w:rPr>
            <w:rFonts w:ascii="Times New Roman" w:eastAsia="Times New Roman" w:hAnsi="Times New Roman" w:cs="Times New Roman"/>
            <w:color w:val="0000FF"/>
            <w:sz w:val="24"/>
            <w:szCs w:val="24"/>
            <w:u w:val="single"/>
            <w:lang w:val="en-US" w:eastAsia="es-DO"/>
          </w:rPr>
          <w:t>10.2147/OTT.S519270</w:t>
        </w:r>
      </w:hyperlink>
      <w:r w:rsidRPr="00487332">
        <w:rPr>
          <w:rFonts w:ascii="Times New Roman" w:eastAsia="Times New Roman" w:hAnsi="Times New Roman" w:cs="Times New Roman"/>
          <w:sz w:val="24"/>
          <w:szCs w:val="24"/>
          <w:lang w:val="en-US" w:eastAsia="es-DO"/>
        </w:rPr>
        <w:t xml:space="preserve"> PubMed PMID: 40589861; PubMed Central PMCID: PMC12206906.</w:t>
      </w:r>
    </w:p>
    <w:p w14:paraId="760B766F" w14:textId="61B75316" w:rsidR="00487332" w:rsidRPr="00487332" w:rsidRDefault="00487332" w:rsidP="00487332">
      <w:pPr>
        <w:spacing w:after="0" w:line="240" w:lineRule="auto"/>
        <w:jc w:val="both"/>
        <w:rPr>
          <w:rFonts w:ascii="Times New Roman" w:eastAsia="Times New Roman" w:hAnsi="Times New Roman" w:cs="Times New Roman"/>
          <w:sz w:val="24"/>
          <w:szCs w:val="24"/>
          <w:lang w:val="de-DE" w:eastAsia="es-DO"/>
        </w:rPr>
      </w:pPr>
    </w:p>
    <w:p w14:paraId="30CB889F" w14:textId="77777777" w:rsidR="00487332" w:rsidRPr="00487332" w:rsidRDefault="00487332" w:rsidP="00487332">
      <w:pPr>
        <w:pStyle w:val="Prrafodelista"/>
        <w:numPr>
          <w:ilvl w:val="0"/>
          <w:numId w:val="1"/>
        </w:numPr>
        <w:spacing w:line="240" w:lineRule="auto"/>
        <w:ind w:left="0"/>
        <w:jc w:val="both"/>
        <w:rPr>
          <w:rFonts w:ascii="Times New Roman" w:eastAsia="Times New Roman" w:hAnsi="Times New Roman" w:cs="Times New Roman"/>
          <w:sz w:val="24"/>
          <w:szCs w:val="24"/>
          <w:lang w:val="en-US" w:eastAsia="es-DO"/>
        </w:rPr>
      </w:pPr>
      <w:r w:rsidRPr="00487332">
        <w:rPr>
          <w:rFonts w:ascii="Times New Roman" w:eastAsia="Times New Roman" w:hAnsi="Times New Roman" w:cs="Times New Roman"/>
          <w:sz w:val="24"/>
          <w:szCs w:val="24"/>
          <w:lang w:val="de-DE" w:eastAsia="es-DO"/>
        </w:rPr>
        <w:t xml:space="preserve">Xu B, Li M, Weng N, Zhou C, Chen Y, Wei J, et al. </w:t>
      </w:r>
      <w:r w:rsidRPr="00487332">
        <w:rPr>
          <w:rFonts w:ascii="Times New Roman" w:eastAsia="Times New Roman" w:hAnsi="Times New Roman" w:cs="Times New Roman"/>
          <w:sz w:val="24"/>
          <w:szCs w:val="24"/>
          <w:lang w:val="en-US" w:eastAsia="es-DO"/>
        </w:rPr>
        <w:t>Pan-Cancer Analysis Reveals Disulfidoptosis-Associated Genes as Promising Immunotherapeutic Targets: Insights Gained from Bulk Omics and Single-Cell Sequencing Validation. Biomedicines. 2024 Jan 24;12(2):267. doi:</w:t>
      </w:r>
      <w:hyperlink r:id="rId67" w:history="1">
        <w:r w:rsidRPr="00487332">
          <w:rPr>
            <w:rFonts w:ascii="Times New Roman" w:eastAsia="Times New Roman" w:hAnsi="Times New Roman" w:cs="Times New Roman"/>
            <w:color w:val="0000FF"/>
            <w:sz w:val="24"/>
            <w:szCs w:val="24"/>
            <w:u w:val="single"/>
            <w:lang w:val="en-US" w:eastAsia="es-DO"/>
          </w:rPr>
          <w:t>10.3390/biomedicines12020267</w:t>
        </w:r>
      </w:hyperlink>
      <w:r w:rsidRPr="00487332">
        <w:rPr>
          <w:rFonts w:ascii="Times New Roman" w:eastAsia="Times New Roman" w:hAnsi="Times New Roman" w:cs="Times New Roman"/>
          <w:sz w:val="24"/>
          <w:szCs w:val="24"/>
          <w:lang w:val="en-US" w:eastAsia="es-DO"/>
        </w:rPr>
        <w:t xml:space="preserve"> PubMed PMID: 38397869; PubMed Central PMCID: PMC10887130.</w:t>
      </w:r>
    </w:p>
    <w:p w14:paraId="0B44FED3" w14:textId="4AEF3AFD" w:rsidR="00487332" w:rsidRPr="00487332" w:rsidRDefault="00487332" w:rsidP="00487332">
      <w:pPr>
        <w:spacing w:after="0" w:line="240" w:lineRule="auto"/>
        <w:jc w:val="both"/>
        <w:rPr>
          <w:rFonts w:ascii="Times New Roman" w:eastAsia="Times New Roman" w:hAnsi="Times New Roman" w:cs="Times New Roman"/>
          <w:sz w:val="24"/>
          <w:szCs w:val="24"/>
          <w:lang w:val="en-US" w:eastAsia="es-DO"/>
        </w:rPr>
      </w:pPr>
    </w:p>
    <w:p w14:paraId="70F0ADEE" w14:textId="77777777" w:rsidR="00487332" w:rsidRPr="00487332" w:rsidRDefault="00487332" w:rsidP="00487332">
      <w:pPr>
        <w:pStyle w:val="Prrafodelista"/>
        <w:numPr>
          <w:ilvl w:val="0"/>
          <w:numId w:val="1"/>
        </w:numPr>
        <w:spacing w:line="240" w:lineRule="auto"/>
        <w:ind w:left="0"/>
        <w:jc w:val="both"/>
        <w:rPr>
          <w:rFonts w:ascii="Times New Roman" w:eastAsia="Times New Roman" w:hAnsi="Times New Roman" w:cs="Times New Roman"/>
          <w:sz w:val="24"/>
          <w:szCs w:val="24"/>
          <w:lang w:val="en-US" w:eastAsia="es-DO"/>
        </w:rPr>
      </w:pPr>
      <w:r w:rsidRPr="00487332">
        <w:rPr>
          <w:rFonts w:ascii="Times New Roman" w:eastAsia="Times New Roman" w:hAnsi="Times New Roman" w:cs="Times New Roman"/>
          <w:sz w:val="24"/>
          <w:szCs w:val="24"/>
          <w:lang w:val="en-US" w:eastAsia="es-DO"/>
        </w:rPr>
        <w:t>Fang K, Jiang S, Xu Z, Luo M, Yan C. Pan-cancer landscape of disulfidptosis across human tumors. Heliyon. 2024 Nov 30;10(22):e40122. doi:</w:t>
      </w:r>
      <w:hyperlink r:id="rId68" w:history="1">
        <w:r w:rsidRPr="00487332">
          <w:rPr>
            <w:rFonts w:ascii="Times New Roman" w:eastAsia="Times New Roman" w:hAnsi="Times New Roman" w:cs="Times New Roman"/>
            <w:color w:val="0000FF"/>
            <w:sz w:val="24"/>
            <w:szCs w:val="24"/>
            <w:u w:val="single"/>
            <w:lang w:val="en-US" w:eastAsia="es-DO"/>
          </w:rPr>
          <w:t>10.1016/j.heliyon.2024.e40122</w:t>
        </w:r>
      </w:hyperlink>
      <w:r w:rsidRPr="00487332">
        <w:rPr>
          <w:rFonts w:ascii="Times New Roman" w:eastAsia="Times New Roman" w:hAnsi="Times New Roman" w:cs="Times New Roman"/>
          <w:sz w:val="24"/>
          <w:szCs w:val="24"/>
          <w:lang w:val="en-US" w:eastAsia="es-DO"/>
        </w:rPr>
        <w:t xml:space="preserve"> PubMed PMID: 39605832; PubMed Central PMCID: PMC11600026.</w:t>
      </w:r>
    </w:p>
    <w:p w14:paraId="5C4D7606" w14:textId="2C6A4B48" w:rsidR="00487332" w:rsidRPr="00487332" w:rsidRDefault="00487332" w:rsidP="00487332">
      <w:pPr>
        <w:spacing w:after="0" w:line="240" w:lineRule="auto"/>
        <w:jc w:val="both"/>
        <w:rPr>
          <w:rFonts w:ascii="Times New Roman" w:eastAsia="Times New Roman" w:hAnsi="Times New Roman" w:cs="Times New Roman"/>
          <w:sz w:val="24"/>
          <w:szCs w:val="24"/>
          <w:lang w:val="en-US" w:eastAsia="es-DO"/>
        </w:rPr>
      </w:pPr>
    </w:p>
    <w:p w14:paraId="22B5BA0B" w14:textId="77777777" w:rsidR="00487332" w:rsidRPr="00487332" w:rsidRDefault="00487332" w:rsidP="00487332">
      <w:pPr>
        <w:pStyle w:val="Prrafodelista"/>
        <w:numPr>
          <w:ilvl w:val="0"/>
          <w:numId w:val="1"/>
        </w:numPr>
        <w:spacing w:line="240" w:lineRule="auto"/>
        <w:ind w:left="0"/>
        <w:jc w:val="both"/>
        <w:rPr>
          <w:rFonts w:ascii="Times New Roman" w:eastAsia="Times New Roman" w:hAnsi="Times New Roman" w:cs="Times New Roman"/>
          <w:sz w:val="24"/>
          <w:szCs w:val="24"/>
          <w:lang w:val="en-US" w:eastAsia="es-DO"/>
        </w:rPr>
      </w:pPr>
      <w:r w:rsidRPr="00487332">
        <w:rPr>
          <w:rFonts w:ascii="Times New Roman" w:eastAsia="Times New Roman" w:hAnsi="Times New Roman" w:cs="Times New Roman"/>
          <w:sz w:val="24"/>
          <w:szCs w:val="24"/>
          <w:lang w:val="en-US" w:eastAsia="es-DO"/>
        </w:rPr>
        <w:t>Kang M, Jiang S, Chen H, Xu Y, Mo H. Prediction of the Prognosis and Treatment Responses Based on the Characteristics of Disulfidptosis-Related Genes in Patients with Cervical Squamous Cell Carcinoma and Endocervical Adenocarcinoma. Endocr Metab Immune Disord Drug Targets. 2026;26:e18715303374396. doi:</w:t>
      </w:r>
      <w:hyperlink r:id="rId69" w:history="1">
        <w:r w:rsidRPr="00487332">
          <w:rPr>
            <w:rFonts w:ascii="Times New Roman" w:eastAsia="Times New Roman" w:hAnsi="Times New Roman" w:cs="Times New Roman"/>
            <w:color w:val="0000FF"/>
            <w:sz w:val="24"/>
            <w:szCs w:val="24"/>
            <w:u w:val="single"/>
            <w:lang w:val="en-US" w:eastAsia="es-DO"/>
          </w:rPr>
          <w:t>10.2174/0118715303374396250129111340</w:t>
        </w:r>
      </w:hyperlink>
      <w:r w:rsidRPr="00487332">
        <w:rPr>
          <w:rFonts w:ascii="Times New Roman" w:eastAsia="Times New Roman" w:hAnsi="Times New Roman" w:cs="Times New Roman"/>
          <w:sz w:val="24"/>
          <w:szCs w:val="24"/>
          <w:lang w:val="en-US" w:eastAsia="es-DO"/>
        </w:rPr>
        <w:t xml:space="preserve"> PubMed PMID: 39945255.</w:t>
      </w:r>
    </w:p>
    <w:p w14:paraId="30AF071F" w14:textId="4131C43E" w:rsidR="00487332" w:rsidRPr="00487332" w:rsidRDefault="00487332" w:rsidP="00487332">
      <w:pPr>
        <w:spacing w:after="0" w:line="240" w:lineRule="auto"/>
        <w:jc w:val="both"/>
        <w:rPr>
          <w:rFonts w:ascii="Times New Roman" w:eastAsia="Times New Roman" w:hAnsi="Times New Roman" w:cs="Times New Roman"/>
          <w:sz w:val="24"/>
          <w:szCs w:val="24"/>
          <w:lang w:val="en-US" w:eastAsia="es-DO"/>
        </w:rPr>
      </w:pPr>
    </w:p>
    <w:p w14:paraId="45B102E8" w14:textId="77777777" w:rsidR="00487332" w:rsidRPr="00487332" w:rsidRDefault="00487332" w:rsidP="00487332">
      <w:pPr>
        <w:pStyle w:val="Prrafodelista"/>
        <w:numPr>
          <w:ilvl w:val="0"/>
          <w:numId w:val="1"/>
        </w:numPr>
        <w:spacing w:line="240" w:lineRule="auto"/>
        <w:ind w:left="0"/>
        <w:jc w:val="both"/>
        <w:rPr>
          <w:rFonts w:ascii="Times New Roman" w:eastAsia="Times New Roman" w:hAnsi="Times New Roman" w:cs="Times New Roman"/>
          <w:sz w:val="24"/>
          <w:szCs w:val="24"/>
          <w:lang w:val="en-US" w:eastAsia="es-DO"/>
        </w:rPr>
      </w:pPr>
      <w:r w:rsidRPr="00487332">
        <w:rPr>
          <w:rFonts w:ascii="Times New Roman" w:eastAsia="Times New Roman" w:hAnsi="Times New Roman" w:cs="Times New Roman"/>
          <w:sz w:val="24"/>
          <w:szCs w:val="24"/>
          <w:lang w:val="en-US" w:eastAsia="es-DO"/>
        </w:rPr>
        <w:t>Chen C, Wang C, Li Y, Jiang S, Yu N, Zhou G. Prognosis and chemotherapy drug sensitivity in liver hepatocellular carcinoma through a disulfidptosis-related lncRNA signature. Sci Rep. 2024 Mar 26;14(1):7157. doi:</w:t>
      </w:r>
      <w:hyperlink r:id="rId70" w:history="1">
        <w:r w:rsidRPr="00487332">
          <w:rPr>
            <w:rFonts w:ascii="Times New Roman" w:eastAsia="Times New Roman" w:hAnsi="Times New Roman" w:cs="Times New Roman"/>
            <w:color w:val="0000FF"/>
            <w:sz w:val="24"/>
            <w:szCs w:val="24"/>
            <w:u w:val="single"/>
            <w:lang w:val="en-US" w:eastAsia="es-DO"/>
          </w:rPr>
          <w:t>10.1038/s41598-024-57954-7</w:t>
        </w:r>
      </w:hyperlink>
      <w:r w:rsidRPr="00487332">
        <w:rPr>
          <w:rFonts w:ascii="Times New Roman" w:eastAsia="Times New Roman" w:hAnsi="Times New Roman" w:cs="Times New Roman"/>
          <w:sz w:val="24"/>
          <w:szCs w:val="24"/>
          <w:lang w:val="en-US" w:eastAsia="es-DO"/>
        </w:rPr>
        <w:t xml:space="preserve"> PubMed PMID: 38531953; PubMed Central PMCID: PMC10965927.</w:t>
      </w:r>
    </w:p>
    <w:p w14:paraId="32C96589" w14:textId="0C64ED94" w:rsidR="00487332" w:rsidRPr="00487332" w:rsidRDefault="00487332" w:rsidP="00487332">
      <w:pPr>
        <w:spacing w:after="0" w:line="240" w:lineRule="auto"/>
        <w:jc w:val="both"/>
        <w:rPr>
          <w:rFonts w:ascii="Times New Roman" w:eastAsia="Times New Roman" w:hAnsi="Times New Roman" w:cs="Times New Roman"/>
          <w:sz w:val="24"/>
          <w:szCs w:val="24"/>
          <w:lang w:val="en-US" w:eastAsia="es-DO"/>
        </w:rPr>
      </w:pPr>
    </w:p>
    <w:p w14:paraId="7348F7C8" w14:textId="77777777" w:rsidR="00487332" w:rsidRPr="00487332" w:rsidRDefault="00487332" w:rsidP="00487332">
      <w:pPr>
        <w:pStyle w:val="Prrafodelista"/>
        <w:numPr>
          <w:ilvl w:val="0"/>
          <w:numId w:val="1"/>
        </w:numPr>
        <w:spacing w:line="240" w:lineRule="auto"/>
        <w:ind w:left="0"/>
        <w:jc w:val="both"/>
        <w:rPr>
          <w:rFonts w:ascii="Times New Roman" w:eastAsia="Times New Roman" w:hAnsi="Times New Roman" w:cs="Times New Roman"/>
          <w:sz w:val="24"/>
          <w:szCs w:val="24"/>
          <w:lang w:val="en-US" w:eastAsia="es-DO"/>
        </w:rPr>
      </w:pPr>
      <w:r w:rsidRPr="00487332">
        <w:rPr>
          <w:rFonts w:ascii="Times New Roman" w:eastAsia="Times New Roman" w:hAnsi="Times New Roman" w:cs="Times New Roman"/>
          <w:sz w:val="24"/>
          <w:szCs w:val="24"/>
          <w:lang w:val="en-US" w:eastAsia="es-DO"/>
        </w:rPr>
        <w:t>Dong Y, Zhang Y, Liu H, Jiang X, Xie S, Wang P. Prognostic model of lung adenocarcinoma based on disulfidptosis-related genes and analysis of in vitro cell experiments for PPP1R14B in the model. Biol Direct. 2025 Jul 1;20(1):74. doi:</w:t>
      </w:r>
      <w:hyperlink r:id="rId71" w:history="1">
        <w:r w:rsidRPr="00487332">
          <w:rPr>
            <w:rFonts w:ascii="Times New Roman" w:eastAsia="Times New Roman" w:hAnsi="Times New Roman" w:cs="Times New Roman"/>
            <w:color w:val="0000FF"/>
            <w:sz w:val="24"/>
            <w:szCs w:val="24"/>
            <w:u w:val="single"/>
            <w:lang w:val="en-US" w:eastAsia="es-DO"/>
          </w:rPr>
          <w:t>10.1186/s13062-025-00662-7</w:t>
        </w:r>
      </w:hyperlink>
      <w:r w:rsidRPr="00487332">
        <w:rPr>
          <w:rFonts w:ascii="Times New Roman" w:eastAsia="Times New Roman" w:hAnsi="Times New Roman" w:cs="Times New Roman"/>
          <w:sz w:val="24"/>
          <w:szCs w:val="24"/>
          <w:lang w:val="en-US" w:eastAsia="es-DO"/>
        </w:rPr>
        <w:t xml:space="preserve"> PubMed PMID: 40598552; PubMed Central PMCID: PMC12210501.</w:t>
      </w:r>
    </w:p>
    <w:p w14:paraId="5156AAA4" w14:textId="75E3E981" w:rsidR="00487332" w:rsidRPr="00487332" w:rsidRDefault="00487332" w:rsidP="00487332">
      <w:pPr>
        <w:spacing w:after="0" w:line="240" w:lineRule="auto"/>
        <w:jc w:val="both"/>
        <w:rPr>
          <w:rFonts w:ascii="Times New Roman" w:eastAsia="Times New Roman" w:hAnsi="Times New Roman" w:cs="Times New Roman"/>
          <w:sz w:val="24"/>
          <w:szCs w:val="24"/>
          <w:lang w:val="en-US" w:eastAsia="es-DO"/>
        </w:rPr>
      </w:pPr>
    </w:p>
    <w:p w14:paraId="04DD4081" w14:textId="77777777" w:rsidR="00487332" w:rsidRPr="00487332" w:rsidRDefault="00487332" w:rsidP="00487332">
      <w:pPr>
        <w:pStyle w:val="Prrafodelista"/>
        <w:numPr>
          <w:ilvl w:val="0"/>
          <w:numId w:val="1"/>
        </w:numPr>
        <w:spacing w:line="240" w:lineRule="auto"/>
        <w:ind w:left="0"/>
        <w:jc w:val="both"/>
        <w:rPr>
          <w:rFonts w:ascii="Times New Roman" w:eastAsia="Times New Roman" w:hAnsi="Times New Roman" w:cs="Times New Roman"/>
          <w:sz w:val="24"/>
          <w:szCs w:val="24"/>
          <w:lang w:val="en-US" w:eastAsia="es-DO"/>
        </w:rPr>
      </w:pPr>
      <w:r w:rsidRPr="00487332">
        <w:rPr>
          <w:rFonts w:ascii="Times New Roman" w:eastAsia="Times New Roman" w:hAnsi="Times New Roman" w:cs="Times New Roman"/>
          <w:sz w:val="24"/>
          <w:szCs w:val="24"/>
          <w:lang w:val="en-US" w:eastAsia="es-DO"/>
        </w:rPr>
        <w:t>Jiang Y, Huang X, Huang R, Deng K, Dai L, Wang B. Prognostic modeling of disulfidptosis gene-associated lncRNAs aids in identifying the tumor microenvironment and guiding the selection of therapy. Discov Oncol. 2025 Mar 7;16(1):273. doi:</w:t>
      </w:r>
      <w:hyperlink r:id="rId72" w:history="1">
        <w:r w:rsidRPr="00487332">
          <w:rPr>
            <w:rFonts w:ascii="Times New Roman" w:eastAsia="Times New Roman" w:hAnsi="Times New Roman" w:cs="Times New Roman"/>
            <w:color w:val="0000FF"/>
            <w:sz w:val="24"/>
            <w:szCs w:val="24"/>
            <w:u w:val="single"/>
            <w:lang w:val="en-US" w:eastAsia="es-DO"/>
          </w:rPr>
          <w:t>10.1007/s12672-025-02033-0</w:t>
        </w:r>
      </w:hyperlink>
      <w:r w:rsidRPr="00487332">
        <w:rPr>
          <w:rFonts w:ascii="Times New Roman" w:eastAsia="Times New Roman" w:hAnsi="Times New Roman" w:cs="Times New Roman"/>
          <w:sz w:val="24"/>
          <w:szCs w:val="24"/>
          <w:lang w:val="en-US" w:eastAsia="es-DO"/>
        </w:rPr>
        <w:t xml:space="preserve"> PubMed PMID: 40053203; PubMed Central PMCID: PMC11889292.</w:t>
      </w:r>
    </w:p>
    <w:p w14:paraId="3700500F" w14:textId="0D0077C2" w:rsidR="00487332" w:rsidRPr="00487332" w:rsidRDefault="00487332" w:rsidP="00487332">
      <w:pPr>
        <w:spacing w:after="0" w:line="240" w:lineRule="auto"/>
        <w:jc w:val="both"/>
        <w:rPr>
          <w:rFonts w:ascii="Times New Roman" w:eastAsia="Times New Roman" w:hAnsi="Times New Roman" w:cs="Times New Roman"/>
          <w:sz w:val="24"/>
          <w:szCs w:val="24"/>
          <w:lang w:val="en-US" w:eastAsia="es-DO"/>
        </w:rPr>
      </w:pPr>
    </w:p>
    <w:p w14:paraId="220C15F5" w14:textId="77777777" w:rsidR="00487332" w:rsidRPr="00487332" w:rsidRDefault="00487332" w:rsidP="00487332">
      <w:pPr>
        <w:pStyle w:val="Prrafodelista"/>
        <w:numPr>
          <w:ilvl w:val="0"/>
          <w:numId w:val="1"/>
        </w:numPr>
        <w:spacing w:line="240" w:lineRule="auto"/>
        <w:ind w:left="0"/>
        <w:jc w:val="both"/>
        <w:rPr>
          <w:rFonts w:ascii="Times New Roman" w:eastAsia="Times New Roman" w:hAnsi="Times New Roman" w:cs="Times New Roman"/>
          <w:sz w:val="24"/>
          <w:szCs w:val="24"/>
          <w:lang w:val="en-US" w:eastAsia="es-DO"/>
        </w:rPr>
      </w:pPr>
      <w:r w:rsidRPr="00487332">
        <w:rPr>
          <w:rFonts w:ascii="Times New Roman" w:eastAsia="Times New Roman" w:hAnsi="Times New Roman" w:cs="Times New Roman"/>
          <w:sz w:val="24"/>
          <w:szCs w:val="24"/>
          <w:lang w:val="en-US" w:eastAsia="es-DO"/>
        </w:rPr>
        <w:t>Li S, Wang X, Xiao J, Yi J. SLC7A11, a disulfidptosis-related gene, correlates with multi-omics prognostic analysis in hepatocellular carcinoma. Eur J Med Res. 2025 Mar 12;30(1):161. doi:</w:t>
      </w:r>
      <w:hyperlink r:id="rId73" w:history="1">
        <w:r w:rsidRPr="00487332">
          <w:rPr>
            <w:rFonts w:ascii="Times New Roman" w:eastAsia="Times New Roman" w:hAnsi="Times New Roman" w:cs="Times New Roman"/>
            <w:color w:val="0000FF"/>
            <w:sz w:val="24"/>
            <w:szCs w:val="24"/>
            <w:u w:val="single"/>
            <w:lang w:val="en-US" w:eastAsia="es-DO"/>
          </w:rPr>
          <w:t>10.1186/s40001-025-02411-y</w:t>
        </w:r>
      </w:hyperlink>
      <w:r w:rsidRPr="00487332">
        <w:rPr>
          <w:rFonts w:ascii="Times New Roman" w:eastAsia="Times New Roman" w:hAnsi="Times New Roman" w:cs="Times New Roman"/>
          <w:sz w:val="24"/>
          <w:szCs w:val="24"/>
          <w:lang w:val="en-US" w:eastAsia="es-DO"/>
        </w:rPr>
        <w:t xml:space="preserve"> PubMed PMID: 40069889; PubMed Central PMCID: PMC11900568.</w:t>
      </w:r>
    </w:p>
    <w:p w14:paraId="44B32EEC" w14:textId="300B2144" w:rsidR="00487332" w:rsidRPr="00487332" w:rsidRDefault="00487332" w:rsidP="00487332">
      <w:pPr>
        <w:spacing w:after="0" w:line="240" w:lineRule="auto"/>
        <w:jc w:val="both"/>
        <w:rPr>
          <w:rFonts w:ascii="Times New Roman" w:eastAsia="Times New Roman" w:hAnsi="Times New Roman" w:cs="Times New Roman"/>
          <w:sz w:val="24"/>
          <w:szCs w:val="24"/>
          <w:lang w:val="en-US" w:eastAsia="es-DO"/>
        </w:rPr>
      </w:pPr>
    </w:p>
    <w:p w14:paraId="291BE230" w14:textId="77777777" w:rsidR="00487332" w:rsidRPr="00487332" w:rsidRDefault="00487332" w:rsidP="00487332">
      <w:pPr>
        <w:pStyle w:val="Prrafodelista"/>
        <w:numPr>
          <w:ilvl w:val="0"/>
          <w:numId w:val="1"/>
        </w:numPr>
        <w:spacing w:line="240" w:lineRule="auto"/>
        <w:ind w:left="0"/>
        <w:jc w:val="both"/>
        <w:rPr>
          <w:rFonts w:ascii="Times New Roman" w:eastAsia="Times New Roman" w:hAnsi="Times New Roman" w:cs="Times New Roman"/>
          <w:sz w:val="24"/>
          <w:szCs w:val="24"/>
          <w:lang w:val="en-US" w:eastAsia="es-DO"/>
        </w:rPr>
      </w:pPr>
      <w:r w:rsidRPr="00487332">
        <w:rPr>
          <w:rFonts w:ascii="Times New Roman" w:eastAsia="Times New Roman" w:hAnsi="Times New Roman" w:cs="Times New Roman"/>
          <w:sz w:val="24"/>
          <w:szCs w:val="24"/>
          <w:lang w:val="en-US" w:eastAsia="es-DO"/>
        </w:rPr>
        <w:t>Zhu H, Zhao C, Zhu H, Xu X, Hu C, Zhang Z. The characteristics and functional significance of disulfidptosis-related genes in head and neck squamous cell carcinoma. Discov Oncol. 2024 Dec 3;15(1):739. doi:</w:t>
      </w:r>
      <w:hyperlink r:id="rId74" w:history="1">
        <w:r w:rsidRPr="00487332">
          <w:rPr>
            <w:rFonts w:ascii="Times New Roman" w:eastAsia="Times New Roman" w:hAnsi="Times New Roman" w:cs="Times New Roman"/>
            <w:color w:val="0000FF"/>
            <w:sz w:val="24"/>
            <w:szCs w:val="24"/>
            <w:u w:val="single"/>
            <w:lang w:val="en-US" w:eastAsia="es-DO"/>
          </w:rPr>
          <w:t>10.1007/s12672-024-01629-2</w:t>
        </w:r>
      </w:hyperlink>
      <w:r w:rsidRPr="00487332">
        <w:rPr>
          <w:rFonts w:ascii="Times New Roman" w:eastAsia="Times New Roman" w:hAnsi="Times New Roman" w:cs="Times New Roman"/>
          <w:sz w:val="24"/>
          <w:szCs w:val="24"/>
          <w:lang w:val="en-US" w:eastAsia="es-DO"/>
        </w:rPr>
        <w:t xml:space="preserve"> PubMed PMID: 39625660; PubMed Central PMCID: PMC11615178.</w:t>
      </w:r>
    </w:p>
    <w:p w14:paraId="2DC105BC" w14:textId="0E16AD10" w:rsidR="00487332" w:rsidRPr="00487332" w:rsidRDefault="00487332" w:rsidP="00487332">
      <w:pPr>
        <w:spacing w:after="0" w:line="240" w:lineRule="auto"/>
        <w:jc w:val="both"/>
        <w:rPr>
          <w:rFonts w:ascii="Times New Roman" w:eastAsia="Times New Roman" w:hAnsi="Times New Roman" w:cs="Times New Roman"/>
          <w:sz w:val="24"/>
          <w:szCs w:val="24"/>
          <w:lang w:val="en-US" w:eastAsia="es-DO"/>
        </w:rPr>
      </w:pPr>
    </w:p>
    <w:p w14:paraId="6105BCE9" w14:textId="77777777" w:rsidR="00487332" w:rsidRPr="00487332" w:rsidRDefault="00487332" w:rsidP="00487332">
      <w:pPr>
        <w:pStyle w:val="Prrafodelista"/>
        <w:numPr>
          <w:ilvl w:val="0"/>
          <w:numId w:val="1"/>
        </w:numPr>
        <w:spacing w:line="240" w:lineRule="auto"/>
        <w:ind w:left="0"/>
        <w:jc w:val="both"/>
        <w:rPr>
          <w:rFonts w:ascii="Times New Roman" w:eastAsia="Times New Roman" w:hAnsi="Times New Roman" w:cs="Times New Roman"/>
          <w:sz w:val="24"/>
          <w:szCs w:val="24"/>
          <w:lang w:val="en-US" w:eastAsia="es-DO"/>
        </w:rPr>
      </w:pPr>
      <w:r w:rsidRPr="00487332">
        <w:rPr>
          <w:rFonts w:ascii="Times New Roman" w:eastAsia="Times New Roman" w:hAnsi="Times New Roman" w:cs="Times New Roman"/>
          <w:sz w:val="24"/>
          <w:szCs w:val="24"/>
          <w:lang w:val="en-US" w:eastAsia="es-DO"/>
        </w:rPr>
        <w:t>Liu X, Ou J. The development of prognostic gene markers associated with disulfidptosis in gastric cancer and their application in predicting drug response. Heliyon. 2024 Feb 29;10(4):e26013. doi:</w:t>
      </w:r>
      <w:hyperlink r:id="rId75" w:history="1">
        <w:r w:rsidRPr="00487332">
          <w:rPr>
            <w:rFonts w:ascii="Times New Roman" w:eastAsia="Times New Roman" w:hAnsi="Times New Roman" w:cs="Times New Roman"/>
            <w:color w:val="0000FF"/>
            <w:sz w:val="24"/>
            <w:szCs w:val="24"/>
            <w:u w:val="single"/>
            <w:lang w:val="en-US" w:eastAsia="es-DO"/>
          </w:rPr>
          <w:t>10.1016/j.heliyon.2024.e26013</w:t>
        </w:r>
      </w:hyperlink>
      <w:r w:rsidRPr="00487332">
        <w:rPr>
          <w:rFonts w:ascii="Times New Roman" w:eastAsia="Times New Roman" w:hAnsi="Times New Roman" w:cs="Times New Roman"/>
          <w:sz w:val="24"/>
          <w:szCs w:val="24"/>
          <w:lang w:val="en-US" w:eastAsia="es-DO"/>
        </w:rPr>
        <w:t xml:space="preserve"> PubMed PMID: 38384541; PubMed Central PMCID: PMC10878937.</w:t>
      </w:r>
    </w:p>
    <w:p w14:paraId="342D18A7" w14:textId="34C82FA7" w:rsidR="00487332" w:rsidRPr="00487332" w:rsidRDefault="00487332" w:rsidP="00487332">
      <w:pPr>
        <w:pStyle w:val="Prrafodelista"/>
        <w:numPr>
          <w:ilvl w:val="0"/>
          <w:numId w:val="1"/>
        </w:numPr>
        <w:spacing w:after="0" w:line="240" w:lineRule="auto"/>
        <w:ind w:left="0"/>
        <w:jc w:val="both"/>
        <w:rPr>
          <w:rFonts w:ascii="Times New Roman" w:eastAsia="Times New Roman" w:hAnsi="Times New Roman" w:cs="Times New Roman"/>
          <w:sz w:val="24"/>
          <w:szCs w:val="24"/>
          <w:lang w:val="en-US" w:eastAsia="es-DO"/>
        </w:rPr>
      </w:pPr>
      <w:r w:rsidRPr="00487332">
        <w:rPr>
          <w:rFonts w:ascii="Times New Roman" w:eastAsia="Times New Roman" w:hAnsi="Times New Roman" w:cs="Times New Roman"/>
          <w:sz w:val="24"/>
          <w:szCs w:val="24"/>
          <w:lang w:val="en-US" w:eastAsia="es-DO"/>
        </w:rPr>
        <w:t>.</w:t>
      </w:r>
    </w:p>
    <w:p w14:paraId="4117889F" w14:textId="77777777" w:rsidR="00487332" w:rsidRPr="00487332" w:rsidRDefault="00487332" w:rsidP="00487332">
      <w:pPr>
        <w:pStyle w:val="Prrafodelista"/>
        <w:numPr>
          <w:ilvl w:val="0"/>
          <w:numId w:val="1"/>
        </w:numPr>
        <w:spacing w:line="240" w:lineRule="auto"/>
        <w:ind w:left="0"/>
        <w:jc w:val="both"/>
        <w:rPr>
          <w:rFonts w:ascii="Times New Roman" w:eastAsia="Times New Roman" w:hAnsi="Times New Roman" w:cs="Times New Roman"/>
          <w:sz w:val="24"/>
          <w:szCs w:val="24"/>
          <w:lang w:val="en-US" w:eastAsia="es-DO"/>
        </w:rPr>
      </w:pPr>
      <w:r w:rsidRPr="00487332">
        <w:rPr>
          <w:rFonts w:ascii="Times New Roman" w:eastAsia="Times New Roman" w:hAnsi="Times New Roman" w:cs="Times New Roman"/>
          <w:sz w:val="24"/>
          <w:szCs w:val="24"/>
          <w:lang w:val="en-US" w:eastAsia="es-DO"/>
        </w:rPr>
        <w:t>Wang X, Yang J, Yang F, Mu K. The disulfidptosis-related signature predicts prognosis and immune features in glioma patients. Sci Rep. 2023 Oct 20;13(1):17988. doi:</w:t>
      </w:r>
      <w:hyperlink r:id="rId76" w:history="1">
        <w:r w:rsidRPr="00487332">
          <w:rPr>
            <w:rFonts w:ascii="Times New Roman" w:eastAsia="Times New Roman" w:hAnsi="Times New Roman" w:cs="Times New Roman"/>
            <w:color w:val="0000FF"/>
            <w:sz w:val="24"/>
            <w:szCs w:val="24"/>
            <w:u w:val="single"/>
            <w:lang w:val="en-US" w:eastAsia="es-DO"/>
          </w:rPr>
          <w:t>10.1038/s41598-023-45295-w</w:t>
        </w:r>
      </w:hyperlink>
      <w:r w:rsidRPr="00487332">
        <w:rPr>
          <w:rFonts w:ascii="Times New Roman" w:eastAsia="Times New Roman" w:hAnsi="Times New Roman" w:cs="Times New Roman"/>
          <w:sz w:val="24"/>
          <w:szCs w:val="24"/>
          <w:lang w:val="en-US" w:eastAsia="es-DO"/>
        </w:rPr>
        <w:t xml:space="preserve"> PubMed PMID: 37864127; PubMed Central PMCID: PMC10589205.</w:t>
      </w:r>
    </w:p>
    <w:p w14:paraId="3EE12051" w14:textId="509EA6D5" w:rsidR="00487332" w:rsidRPr="00487332" w:rsidRDefault="00487332" w:rsidP="00487332">
      <w:pPr>
        <w:spacing w:after="0" w:line="240" w:lineRule="auto"/>
        <w:jc w:val="both"/>
        <w:rPr>
          <w:rFonts w:ascii="Times New Roman" w:eastAsia="Times New Roman" w:hAnsi="Times New Roman" w:cs="Times New Roman"/>
          <w:sz w:val="24"/>
          <w:szCs w:val="24"/>
          <w:lang w:val="en-US" w:eastAsia="es-DO"/>
        </w:rPr>
      </w:pPr>
    </w:p>
    <w:p w14:paraId="5DA1941F" w14:textId="77777777" w:rsidR="00487332" w:rsidRPr="00487332" w:rsidRDefault="00487332" w:rsidP="00487332">
      <w:pPr>
        <w:pStyle w:val="Prrafodelista"/>
        <w:numPr>
          <w:ilvl w:val="0"/>
          <w:numId w:val="1"/>
        </w:numPr>
        <w:spacing w:line="240" w:lineRule="auto"/>
        <w:ind w:left="0"/>
        <w:jc w:val="both"/>
        <w:rPr>
          <w:rFonts w:ascii="Times New Roman" w:eastAsia="Times New Roman" w:hAnsi="Times New Roman" w:cs="Times New Roman"/>
          <w:sz w:val="24"/>
          <w:szCs w:val="24"/>
          <w:lang w:val="en-US" w:eastAsia="es-DO"/>
        </w:rPr>
      </w:pPr>
      <w:r w:rsidRPr="00487332">
        <w:rPr>
          <w:rFonts w:ascii="Times New Roman" w:eastAsia="Times New Roman" w:hAnsi="Times New Roman" w:cs="Times New Roman"/>
          <w:sz w:val="24"/>
          <w:szCs w:val="24"/>
          <w:lang w:val="en-US" w:eastAsia="es-DO"/>
        </w:rPr>
        <w:lastRenderedPageBreak/>
        <w:t>Ni L, Yang H, Wu X, Zhou K, Wang S. The expression and prognostic value of disulfidptosis progress in lung adenocarcinoma. Aging (Albany NY). 2023 Aug 7;15(15):7741–59. doi:</w:t>
      </w:r>
      <w:hyperlink r:id="rId77" w:history="1">
        <w:r w:rsidRPr="00487332">
          <w:rPr>
            <w:rFonts w:ascii="Times New Roman" w:eastAsia="Times New Roman" w:hAnsi="Times New Roman" w:cs="Times New Roman"/>
            <w:color w:val="0000FF"/>
            <w:sz w:val="24"/>
            <w:szCs w:val="24"/>
            <w:u w:val="single"/>
            <w:lang w:val="en-US" w:eastAsia="es-DO"/>
          </w:rPr>
          <w:t>10.18632/aging.204938</w:t>
        </w:r>
      </w:hyperlink>
      <w:r w:rsidRPr="00487332">
        <w:rPr>
          <w:rFonts w:ascii="Times New Roman" w:eastAsia="Times New Roman" w:hAnsi="Times New Roman" w:cs="Times New Roman"/>
          <w:sz w:val="24"/>
          <w:szCs w:val="24"/>
          <w:lang w:val="en-US" w:eastAsia="es-DO"/>
        </w:rPr>
        <w:t xml:space="preserve"> PubMed PMID: 37552140; PubMed Central PMCID: PMC10457049.</w:t>
      </w:r>
    </w:p>
    <w:p w14:paraId="1ABC5B28" w14:textId="2994B298" w:rsidR="00487332" w:rsidRPr="00487332" w:rsidRDefault="00487332" w:rsidP="00487332">
      <w:pPr>
        <w:spacing w:after="0" w:line="240" w:lineRule="auto"/>
        <w:jc w:val="both"/>
        <w:rPr>
          <w:rFonts w:ascii="Times New Roman" w:eastAsia="Times New Roman" w:hAnsi="Times New Roman" w:cs="Times New Roman"/>
          <w:sz w:val="24"/>
          <w:szCs w:val="24"/>
          <w:lang w:eastAsia="es-DO"/>
        </w:rPr>
      </w:pPr>
    </w:p>
    <w:p w14:paraId="4701C49A" w14:textId="77777777" w:rsidR="00487332" w:rsidRPr="00487332" w:rsidRDefault="00487332" w:rsidP="00487332">
      <w:pPr>
        <w:pStyle w:val="Prrafodelista"/>
        <w:numPr>
          <w:ilvl w:val="0"/>
          <w:numId w:val="1"/>
        </w:numPr>
        <w:spacing w:line="240" w:lineRule="auto"/>
        <w:ind w:left="0"/>
        <w:jc w:val="both"/>
        <w:rPr>
          <w:rFonts w:ascii="Times New Roman" w:eastAsia="Times New Roman" w:hAnsi="Times New Roman" w:cs="Times New Roman"/>
          <w:sz w:val="24"/>
          <w:szCs w:val="24"/>
          <w:lang w:val="en-US" w:eastAsia="es-DO"/>
        </w:rPr>
      </w:pPr>
      <w:r w:rsidRPr="00487332">
        <w:rPr>
          <w:rFonts w:ascii="Times New Roman" w:eastAsia="Times New Roman" w:hAnsi="Times New Roman" w:cs="Times New Roman"/>
          <w:sz w:val="24"/>
          <w:szCs w:val="24"/>
          <w:lang w:eastAsia="es-DO"/>
        </w:rPr>
        <w:t xml:space="preserve">Yin Y, Sun Y, Yao H, Yu F, Jia Q, Hu C, et al. </w:t>
      </w:r>
      <w:r w:rsidRPr="00487332">
        <w:rPr>
          <w:rFonts w:ascii="Times New Roman" w:eastAsia="Times New Roman" w:hAnsi="Times New Roman" w:cs="Times New Roman"/>
          <w:sz w:val="24"/>
          <w:szCs w:val="24"/>
          <w:lang w:val="en-US" w:eastAsia="es-DO"/>
        </w:rPr>
        <w:t xml:space="preserve">TMEM105 modulates disulfidptosis and tumor growth in pancreatic cancer via the </w:t>
      </w:r>
      <w:r w:rsidRPr="00487332">
        <w:rPr>
          <w:rFonts w:ascii="Times New Roman" w:eastAsia="Times New Roman" w:hAnsi="Times New Roman" w:cs="Times New Roman"/>
          <w:sz w:val="24"/>
          <w:szCs w:val="24"/>
          <w:lang w:eastAsia="es-DO"/>
        </w:rPr>
        <w:t>β</w:t>
      </w:r>
      <w:r w:rsidRPr="00487332">
        <w:rPr>
          <w:rFonts w:ascii="Times New Roman" w:eastAsia="Times New Roman" w:hAnsi="Times New Roman" w:cs="Times New Roman"/>
          <w:sz w:val="24"/>
          <w:szCs w:val="24"/>
          <w:lang w:val="en-US" w:eastAsia="es-DO"/>
        </w:rPr>
        <w:t>-catenin-c-MYC-GLUT1 axis. Int J Biol Sci. 2025;21(5):1932–48. doi:</w:t>
      </w:r>
      <w:hyperlink r:id="rId78" w:history="1">
        <w:r w:rsidRPr="00487332">
          <w:rPr>
            <w:rFonts w:ascii="Times New Roman" w:eastAsia="Times New Roman" w:hAnsi="Times New Roman" w:cs="Times New Roman"/>
            <w:color w:val="0000FF"/>
            <w:sz w:val="24"/>
            <w:szCs w:val="24"/>
            <w:u w:val="single"/>
            <w:lang w:val="en-US" w:eastAsia="es-DO"/>
          </w:rPr>
          <w:t>10.7150/ijbs.104598</w:t>
        </w:r>
      </w:hyperlink>
      <w:r w:rsidRPr="00487332">
        <w:rPr>
          <w:rFonts w:ascii="Times New Roman" w:eastAsia="Times New Roman" w:hAnsi="Times New Roman" w:cs="Times New Roman"/>
          <w:sz w:val="24"/>
          <w:szCs w:val="24"/>
          <w:lang w:val="en-US" w:eastAsia="es-DO"/>
        </w:rPr>
        <w:t xml:space="preserve"> PubMed PMID: 40083702; PubMed Central PMCID: PMC11900826.</w:t>
      </w:r>
    </w:p>
    <w:p w14:paraId="29E03531" w14:textId="2521B2C9" w:rsidR="00487332" w:rsidRPr="00487332" w:rsidRDefault="00487332" w:rsidP="00487332">
      <w:pPr>
        <w:spacing w:after="0" w:line="240" w:lineRule="auto"/>
        <w:jc w:val="both"/>
        <w:rPr>
          <w:rFonts w:ascii="Times New Roman" w:eastAsia="Times New Roman" w:hAnsi="Times New Roman" w:cs="Times New Roman"/>
          <w:sz w:val="24"/>
          <w:szCs w:val="24"/>
          <w:lang w:val="en-US" w:eastAsia="es-DO"/>
        </w:rPr>
      </w:pPr>
    </w:p>
    <w:p w14:paraId="19656C33" w14:textId="77777777" w:rsidR="00487332" w:rsidRPr="00487332" w:rsidRDefault="00487332" w:rsidP="00487332">
      <w:pPr>
        <w:pStyle w:val="Prrafodelista"/>
        <w:numPr>
          <w:ilvl w:val="0"/>
          <w:numId w:val="1"/>
        </w:numPr>
        <w:spacing w:line="240" w:lineRule="auto"/>
        <w:ind w:left="0"/>
        <w:jc w:val="both"/>
        <w:rPr>
          <w:rFonts w:ascii="Times New Roman" w:eastAsia="Times New Roman" w:hAnsi="Times New Roman" w:cs="Times New Roman"/>
          <w:sz w:val="24"/>
          <w:szCs w:val="24"/>
          <w:lang w:val="en-US" w:eastAsia="es-DO"/>
        </w:rPr>
      </w:pPr>
      <w:r w:rsidRPr="00487332">
        <w:rPr>
          <w:rFonts w:ascii="Times New Roman" w:eastAsia="Times New Roman" w:hAnsi="Times New Roman" w:cs="Times New Roman"/>
          <w:sz w:val="24"/>
          <w:szCs w:val="24"/>
          <w:lang w:val="en-US" w:eastAsia="es-DO"/>
        </w:rPr>
        <w:t>Li P, Zhang H, Sun L, Wu X. Toward precision oncology in LUAD: a prognostic model using single-cell sequencing and WGCNA based on a disulfidptosis relative gene signature. Front Immunol. 2025;16:1581915. doi:</w:t>
      </w:r>
      <w:hyperlink r:id="rId79" w:history="1">
        <w:r w:rsidRPr="00487332">
          <w:rPr>
            <w:rFonts w:ascii="Times New Roman" w:eastAsia="Times New Roman" w:hAnsi="Times New Roman" w:cs="Times New Roman"/>
            <w:color w:val="0000FF"/>
            <w:sz w:val="24"/>
            <w:szCs w:val="24"/>
            <w:u w:val="single"/>
            <w:lang w:val="en-US" w:eastAsia="es-DO"/>
          </w:rPr>
          <w:t>10.3389/fimmu.2025.1581915</w:t>
        </w:r>
      </w:hyperlink>
      <w:r w:rsidRPr="00487332">
        <w:rPr>
          <w:rFonts w:ascii="Times New Roman" w:eastAsia="Times New Roman" w:hAnsi="Times New Roman" w:cs="Times New Roman"/>
          <w:sz w:val="24"/>
          <w:szCs w:val="24"/>
          <w:lang w:val="en-US" w:eastAsia="es-DO"/>
        </w:rPr>
        <w:t xml:space="preserve"> PubMed PMID: 40469299; PubMed Central PMCID: PMC12133857.</w:t>
      </w:r>
    </w:p>
    <w:p w14:paraId="62F49A5F" w14:textId="0E0AD309" w:rsidR="00487332" w:rsidRPr="00487332" w:rsidRDefault="00487332" w:rsidP="00487332">
      <w:pPr>
        <w:spacing w:after="0" w:line="240" w:lineRule="auto"/>
        <w:jc w:val="both"/>
        <w:rPr>
          <w:rFonts w:ascii="Times New Roman" w:eastAsia="Times New Roman" w:hAnsi="Times New Roman" w:cs="Times New Roman"/>
          <w:sz w:val="24"/>
          <w:szCs w:val="24"/>
          <w:lang w:val="en-US" w:eastAsia="es-DO"/>
        </w:rPr>
      </w:pPr>
    </w:p>
    <w:p w14:paraId="5CD3110A" w14:textId="77777777" w:rsidR="00487332" w:rsidRPr="00487332" w:rsidRDefault="00487332" w:rsidP="00487332">
      <w:pPr>
        <w:pStyle w:val="Prrafodelista"/>
        <w:numPr>
          <w:ilvl w:val="0"/>
          <w:numId w:val="1"/>
        </w:numPr>
        <w:spacing w:line="240" w:lineRule="auto"/>
        <w:ind w:left="0"/>
        <w:jc w:val="both"/>
        <w:rPr>
          <w:rFonts w:ascii="Times New Roman" w:eastAsia="Times New Roman" w:hAnsi="Times New Roman" w:cs="Times New Roman"/>
          <w:sz w:val="24"/>
          <w:szCs w:val="24"/>
          <w:lang w:val="en-US" w:eastAsia="es-DO"/>
        </w:rPr>
      </w:pPr>
      <w:r w:rsidRPr="00487332">
        <w:rPr>
          <w:rFonts w:ascii="Times New Roman" w:eastAsia="Times New Roman" w:hAnsi="Times New Roman" w:cs="Times New Roman"/>
          <w:sz w:val="24"/>
          <w:szCs w:val="24"/>
          <w:lang w:val="en-US" w:eastAsia="es-DO"/>
        </w:rPr>
        <w:t>Chen X, Wang Z, Wu Y, Lan Y, Li Y. Typing and modeling of hepatocellular carcinoma based on disulfidptosis-related amino acid metabolism genes for predicting prognosis and guiding individualized treatment. Front Oncol. 2023;13:1204335. doi:</w:t>
      </w:r>
      <w:hyperlink r:id="rId80" w:history="1">
        <w:r w:rsidRPr="00487332">
          <w:rPr>
            <w:rFonts w:ascii="Times New Roman" w:eastAsia="Times New Roman" w:hAnsi="Times New Roman" w:cs="Times New Roman"/>
            <w:color w:val="0000FF"/>
            <w:sz w:val="24"/>
            <w:szCs w:val="24"/>
            <w:u w:val="single"/>
            <w:lang w:val="en-US" w:eastAsia="es-DO"/>
          </w:rPr>
          <w:t>10.3389/fonc.2023.1204335</w:t>
        </w:r>
      </w:hyperlink>
      <w:r w:rsidRPr="00487332">
        <w:rPr>
          <w:rFonts w:ascii="Times New Roman" w:eastAsia="Times New Roman" w:hAnsi="Times New Roman" w:cs="Times New Roman"/>
          <w:sz w:val="24"/>
          <w:szCs w:val="24"/>
          <w:lang w:val="en-US" w:eastAsia="es-DO"/>
        </w:rPr>
        <w:t xml:space="preserve"> PubMed PMID: 37637055; PubMed Central PMCID: PMC10454915.</w:t>
      </w:r>
    </w:p>
    <w:p w14:paraId="2841A75E" w14:textId="6DEB9CFD" w:rsidR="00487332" w:rsidRPr="00487332" w:rsidRDefault="00487332" w:rsidP="00487332">
      <w:pPr>
        <w:spacing w:after="0" w:line="240" w:lineRule="auto"/>
        <w:jc w:val="both"/>
        <w:rPr>
          <w:rFonts w:ascii="Times New Roman" w:eastAsia="Times New Roman" w:hAnsi="Times New Roman" w:cs="Times New Roman"/>
          <w:sz w:val="24"/>
          <w:szCs w:val="24"/>
          <w:lang w:val="en-US" w:eastAsia="es-DO"/>
        </w:rPr>
      </w:pPr>
    </w:p>
    <w:p w14:paraId="79BE88DA" w14:textId="77777777" w:rsidR="00487332" w:rsidRPr="00487332" w:rsidRDefault="00487332" w:rsidP="00487332">
      <w:pPr>
        <w:pStyle w:val="Prrafodelista"/>
        <w:numPr>
          <w:ilvl w:val="0"/>
          <w:numId w:val="1"/>
        </w:numPr>
        <w:spacing w:line="240" w:lineRule="auto"/>
        <w:ind w:left="0"/>
        <w:jc w:val="both"/>
        <w:rPr>
          <w:rFonts w:ascii="Times New Roman" w:eastAsia="Times New Roman" w:hAnsi="Times New Roman" w:cs="Times New Roman"/>
          <w:sz w:val="24"/>
          <w:szCs w:val="24"/>
          <w:lang w:val="en-US" w:eastAsia="es-DO"/>
        </w:rPr>
      </w:pPr>
      <w:r w:rsidRPr="00487332">
        <w:rPr>
          <w:rFonts w:ascii="Times New Roman" w:eastAsia="Times New Roman" w:hAnsi="Times New Roman" w:cs="Times New Roman"/>
          <w:sz w:val="24"/>
          <w:szCs w:val="24"/>
          <w:lang w:val="en-US" w:eastAsia="es-DO"/>
        </w:rPr>
        <w:t>Nie X, Ge H, Wu K, Liu R, He C. Unlocking the Potential of Disulfidptosis-Related LncRNAs in Lung Adenocarcinoma: A Promising Prognostic LncRNA Model for Survival and Immunotherapy Prediction. Cancer Med. 2024 Oct;13(20):e70337. doi:</w:t>
      </w:r>
      <w:hyperlink r:id="rId81" w:history="1">
        <w:r w:rsidRPr="00487332">
          <w:rPr>
            <w:rFonts w:ascii="Times New Roman" w:eastAsia="Times New Roman" w:hAnsi="Times New Roman" w:cs="Times New Roman"/>
            <w:color w:val="0000FF"/>
            <w:sz w:val="24"/>
            <w:szCs w:val="24"/>
            <w:u w:val="single"/>
            <w:lang w:val="en-US" w:eastAsia="es-DO"/>
          </w:rPr>
          <w:t>10.1002/cam4.70337</w:t>
        </w:r>
      </w:hyperlink>
      <w:r w:rsidRPr="00487332">
        <w:rPr>
          <w:rFonts w:ascii="Times New Roman" w:eastAsia="Times New Roman" w:hAnsi="Times New Roman" w:cs="Times New Roman"/>
          <w:sz w:val="24"/>
          <w:szCs w:val="24"/>
          <w:lang w:val="en-US" w:eastAsia="es-DO"/>
        </w:rPr>
        <w:t xml:space="preserve"> PubMed PMID: 39431755; PubMed Central PMCID: PMC11492340.</w:t>
      </w:r>
    </w:p>
    <w:p w14:paraId="1D950CE2" w14:textId="3EA7ADF1" w:rsidR="00487332" w:rsidRPr="00487332" w:rsidRDefault="00487332" w:rsidP="00487332">
      <w:pPr>
        <w:spacing w:after="0" w:line="240" w:lineRule="auto"/>
        <w:jc w:val="both"/>
        <w:rPr>
          <w:rFonts w:ascii="Times New Roman" w:eastAsia="Times New Roman" w:hAnsi="Times New Roman" w:cs="Times New Roman"/>
          <w:sz w:val="24"/>
          <w:szCs w:val="24"/>
          <w:lang w:val="en-US" w:eastAsia="es-DO"/>
        </w:rPr>
      </w:pPr>
    </w:p>
    <w:p w14:paraId="7A1BECFA" w14:textId="77777777" w:rsidR="00487332" w:rsidRPr="00487332" w:rsidRDefault="00487332" w:rsidP="00487332">
      <w:pPr>
        <w:pStyle w:val="Prrafodelista"/>
        <w:numPr>
          <w:ilvl w:val="0"/>
          <w:numId w:val="1"/>
        </w:numPr>
        <w:spacing w:line="240" w:lineRule="auto"/>
        <w:ind w:left="0"/>
        <w:jc w:val="both"/>
        <w:rPr>
          <w:rFonts w:ascii="Times New Roman" w:eastAsia="Times New Roman" w:hAnsi="Times New Roman" w:cs="Times New Roman"/>
          <w:sz w:val="24"/>
          <w:szCs w:val="24"/>
          <w:lang w:val="en-US" w:eastAsia="es-DO"/>
        </w:rPr>
      </w:pPr>
      <w:r w:rsidRPr="00487332">
        <w:rPr>
          <w:rFonts w:ascii="Times New Roman" w:eastAsia="Times New Roman" w:hAnsi="Times New Roman" w:cs="Times New Roman"/>
          <w:sz w:val="24"/>
          <w:szCs w:val="24"/>
          <w:lang w:val="en-US" w:eastAsia="es-DO"/>
        </w:rPr>
        <w:t>Xu X, Zhang B, Zhang J, Ma H. Unraveling disulfidptosis for prognostic modeling and personalized treatment strategies in lung adenocarcinoma. Future Sci OA. 2024 Dec;10(1):2432211. doi:</w:t>
      </w:r>
      <w:hyperlink r:id="rId82" w:history="1">
        <w:r w:rsidRPr="00487332">
          <w:rPr>
            <w:rFonts w:ascii="Times New Roman" w:eastAsia="Times New Roman" w:hAnsi="Times New Roman" w:cs="Times New Roman"/>
            <w:color w:val="0000FF"/>
            <w:sz w:val="24"/>
            <w:szCs w:val="24"/>
            <w:u w:val="single"/>
            <w:lang w:val="en-US" w:eastAsia="es-DO"/>
          </w:rPr>
          <w:t>10.1080/20565623.2024.2432211</w:t>
        </w:r>
      </w:hyperlink>
      <w:r w:rsidRPr="00487332">
        <w:rPr>
          <w:rFonts w:ascii="Times New Roman" w:eastAsia="Times New Roman" w:hAnsi="Times New Roman" w:cs="Times New Roman"/>
          <w:sz w:val="24"/>
          <w:szCs w:val="24"/>
          <w:lang w:val="en-US" w:eastAsia="es-DO"/>
        </w:rPr>
        <w:t xml:space="preserve"> PubMed PMID: 39587729; PubMed Central PMCID: PMC11601057.</w:t>
      </w:r>
    </w:p>
    <w:p w14:paraId="1C5F1979" w14:textId="46895FF8" w:rsidR="00487332" w:rsidRPr="00487332" w:rsidRDefault="00487332" w:rsidP="00487332">
      <w:pPr>
        <w:spacing w:after="0" w:line="240" w:lineRule="auto"/>
        <w:jc w:val="both"/>
        <w:rPr>
          <w:rFonts w:ascii="Times New Roman" w:eastAsia="Times New Roman" w:hAnsi="Times New Roman" w:cs="Times New Roman"/>
          <w:sz w:val="24"/>
          <w:szCs w:val="24"/>
          <w:lang w:val="de-DE" w:eastAsia="es-DO"/>
        </w:rPr>
      </w:pPr>
    </w:p>
    <w:p w14:paraId="07610B1B" w14:textId="77777777" w:rsidR="00487332" w:rsidRPr="00487332" w:rsidRDefault="00487332" w:rsidP="00487332">
      <w:pPr>
        <w:pStyle w:val="Prrafodelista"/>
        <w:numPr>
          <w:ilvl w:val="0"/>
          <w:numId w:val="1"/>
        </w:numPr>
        <w:spacing w:after="0" w:line="240" w:lineRule="auto"/>
        <w:ind w:left="0"/>
        <w:jc w:val="both"/>
        <w:rPr>
          <w:rFonts w:ascii="Times New Roman" w:eastAsia="Times New Roman" w:hAnsi="Times New Roman" w:cs="Times New Roman"/>
          <w:sz w:val="24"/>
          <w:szCs w:val="24"/>
          <w:lang w:val="en-US" w:eastAsia="es-DO"/>
        </w:rPr>
      </w:pPr>
      <w:r w:rsidRPr="00487332">
        <w:rPr>
          <w:rFonts w:ascii="Times New Roman" w:eastAsia="Times New Roman" w:hAnsi="Times New Roman" w:cs="Times New Roman"/>
          <w:sz w:val="24"/>
          <w:szCs w:val="24"/>
          <w:lang w:val="de-DE" w:eastAsia="es-DO"/>
        </w:rPr>
        <w:t xml:space="preserve">Wang X, Xiao K, Liu Z, Wang L, Dong Z, Wang H, et al. </w:t>
      </w:r>
      <w:r w:rsidRPr="00487332">
        <w:rPr>
          <w:rFonts w:ascii="Times New Roman" w:eastAsia="Times New Roman" w:hAnsi="Times New Roman" w:cs="Times New Roman"/>
          <w:sz w:val="24"/>
          <w:szCs w:val="24"/>
          <w:lang w:val="en-US" w:eastAsia="es-DO"/>
        </w:rPr>
        <w:t>Unveiling disulfidptosis-related genes in HBV-associated hepatocellular carcinoma: an integrated study incorporating transcriptome and Mendelian randomization analyses. J Cancer. 2024;15(17):5540–56. doi:</w:t>
      </w:r>
      <w:hyperlink r:id="rId83" w:history="1">
        <w:r w:rsidRPr="00487332">
          <w:rPr>
            <w:rFonts w:ascii="Times New Roman" w:eastAsia="Times New Roman" w:hAnsi="Times New Roman" w:cs="Times New Roman"/>
            <w:color w:val="0000FF"/>
            <w:sz w:val="24"/>
            <w:szCs w:val="24"/>
            <w:u w:val="single"/>
            <w:lang w:val="en-US" w:eastAsia="es-DO"/>
          </w:rPr>
          <w:t>10.7150/jca.93194</w:t>
        </w:r>
      </w:hyperlink>
      <w:r w:rsidRPr="00487332">
        <w:rPr>
          <w:rFonts w:ascii="Times New Roman" w:eastAsia="Times New Roman" w:hAnsi="Times New Roman" w:cs="Times New Roman"/>
          <w:sz w:val="24"/>
          <w:szCs w:val="24"/>
          <w:lang w:val="en-US" w:eastAsia="es-DO"/>
        </w:rPr>
        <w:t xml:space="preserve"> PubMed PMID: 39308675; PubMed Central PMCID: PMC11414606.</w:t>
      </w:r>
    </w:p>
    <w:p w14:paraId="6B18847E" w14:textId="77777777" w:rsidR="007B7CB7" w:rsidRPr="00487332" w:rsidRDefault="007B7CB7" w:rsidP="00487332">
      <w:pPr>
        <w:spacing w:line="240" w:lineRule="auto"/>
        <w:jc w:val="both"/>
        <w:rPr>
          <w:lang w:val="en-US"/>
        </w:rPr>
      </w:pPr>
    </w:p>
    <w:sectPr w:rsidR="007B7CB7" w:rsidRPr="0048733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1473511"/>
    <w:multiLevelType w:val="hybridMultilevel"/>
    <w:tmpl w:val="FE8627FC"/>
    <w:lvl w:ilvl="0" w:tplc="1C0A000F">
      <w:start w:val="1"/>
      <w:numFmt w:val="decimal"/>
      <w:lvlText w:val="%1."/>
      <w:lvlJc w:val="left"/>
      <w:pPr>
        <w:ind w:left="720" w:hanging="360"/>
      </w:pPr>
    </w:lvl>
    <w:lvl w:ilvl="1" w:tplc="1C0A0019" w:tentative="1">
      <w:start w:val="1"/>
      <w:numFmt w:val="lowerLetter"/>
      <w:lvlText w:val="%2."/>
      <w:lvlJc w:val="left"/>
      <w:pPr>
        <w:ind w:left="1440" w:hanging="360"/>
      </w:pPr>
    </w:lvl>
    <w:lvl w:ilvl="2" w:tplc="1C0A001B" w:tentative="1">
      <w:start w:val="1"/>
      <w:numFmt w:val="lowerRoman"/>
      <w:lvlText w:val="%3."/>
      <w:lvlJc w:val="right"/>
      <w:pPr>
        <w:ind w:left="2160" w:hanging="180"/>
      </w:pPr>
    </w:lvl>
    <w:lvl w:ilvl="3" w:tplc="1C0A000F" w:tentative="1">
      <w:start w:val="1"/>
      <w:numFmt w:val="decimal"/>
      <w:lvlText w:val="%4."/>
      <w:lvlJc w:val="left"/>
      <w:pPr>
        <w:ind w:left="2880" w:hanging="360"/>
      </w:pPr>
    </w:lvl>
    <w:lvl w:ilvl="4" w:tplc="1C0A0019" w:tentative="1">
      <w:start w:val="1"/>
      <w:numFmt w:val="lowerLetter"/>
      <w:lvlText w:val="%5."/>
      <w:lvlJc w:val="left"/>
      <w:pPr>
        <w:ind w:left="3600" w:hanging="360"/>
      </w:pPr>
    </w:lvl>
    <w:lvl w:ilvl="5" w:tplc="1C0A001B" w:tentative="1">
      <w:start w:val="1"/>
      <w:numFmt w:val="lowerRoman"/>
      <w:lvlText w:val="%6."/>
      <w:lvlJc w:val="right"/>
      <w:pPr>
        <w:ind w:left="4320" w:hanging="180"/>
      </w:pPr>
    </w:lvl>
    <w:lvl w:ilvl="6" w:tplc="1C0A000F" w:tentative="1">
      <w:start w:val="1"/>
      <w:numFmt w:val="decimal"/>
      <w:lvlText w:val="%7."/>
      <w:lvlJc w:val="left"/>
      <w:pPr>
        <w:ind w:left="5040" w:hanging="360"/>
      </w:pPr>
    </w:lvl>
    <w:lvl w:ilvl="7" w:tplc="1C0A0019" w:tentative="1">
      <w:start w:val="1"/>
      <w:numFmt w:val="lowerLetter"/>
      <w:lvlText w:val="%8."/>
      <w:lvlJc w:val="left"/>
      <w:pPr>
        <w:ind w:left="5760" w:hanging="360"/>
      </w:pPr>
    </w:lvl>
    <w:lvl w:ilvl="8" w:tplc="1C0A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5CDA"/>
    <w:rsid w:val="00070FB7"/>
    <w:rsid w:val="00487332"/>
    <w:rsid w:val="007B7CB7"/>
    <w:rsid w:val="008D3B59"/>
    <w:rsid w:val="009F5CDA"/>
  </w:rsids>
  <m:mathPr>
    <m:mathFont m:val="Cambria Math"/>
    <m:brkBin m:val="before"/>
    <m:brkBinSub m:val="--"/>
    <m:smallFrac m:val="0"/>
    <m:dispDef/>
    <m:lMargin m:val="0"/>
    <m:rMargin m:val="0"/>
    <m:defJc m:val="centerGroup"/>
    <m:wrapIndent m:val="1440"/>
    <m:intLim m:val="subSup"/>
    <m:naryLim m:val="undOvr"/>
  </m:mathPr>
  <w:themeFontLang w:val="es-D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BDF698"/>
  <w15:chartTrackingRefBased/>
  <w15:docId w15:val="{B4AE97EB-4071-4EA9-ADAB-3A963BB024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D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semiHidden/>
    <w:unhideWhenUsed/>
    <w:rsid w:val="00487332"/>
    <w:rPr>
      <w:color w:val="0000FF"/>
      <w:u w:val="single"/>
    </w:rPr>
  </w:style>
  <w:style w:type="paragraph" w:styleId="Prrafodelista">
    <w:name w:val="List Paragraph"/>
    <w:basedOn w:val="Normal"/>
    <w:uiPriority w:val="34"/>
    <w:qFormat/>
    <w:rsid w:val="0048733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99988933">
      <w:bodyDiv w:val="1"/>
      <w:marLeft w:val="0"/>
      <w:marRight w:val="0"/>
      <w:marTop w:val="0"/>
      <w:marBottom w:val="0"/>
      <w:divBdr>
        <w:top w:val="none" w:sz="0" w:space="0" w:color="auto"/>
        <w:left w:val="none" w:sz="0" w:space="0" w:color="auto"/>
        <w:bottom w:val="none" w:sz="0" w:space="0" w:color="auto"/>
        <w:right w:val="none" w:sz="0" w:space="0" w:color="auto"/>
      </w:divBdr>
      <w:divsChild>
        <w:div w:id="329219640">
          <w:marLeft w:val="0"/>
          <w:marRight w:val="0"/>
          <w:marTop w:val="0"/>
          <w:marBottom w:val="0"/>
          <w:divBdr>
            <w:top w:val="none" w:sz="0" w:space="0" w:color="auto"/>
            <w:left w:val="none" w:sz="0" w:space="0" w:color="auto"/>
            <w:bottom w:val="none" w:sz="0" w:space="0" w:color="auto"/>
            <w:right w:val="none" w:sz="0" w:space="0" w:color="auto"/>
          </w:divBdr>
          <w:divsChild>
            <w:div w:id="1230270737">
              <w:marLeft w:val="0"/>
              <w:marRight w:val="0"/>
              <w:marTop w:val="0"/>
              <w:marBottom w:val="240"/>
              <w:divBdr>
                <w:top w:val="none" w:sz="0" w:space="0" w:color="auto"/>
                <w:left w:val="none" w:sz="0" w:space="0" w:color="auto"/>
                <w:bottom w:val="none" w:sz="0" w:space="0" w:color="auto"/>
                <w:right w:val="none" w:sz="0" w:space="0" w:color="auto"/>
              </w:divBdr>
              <w:divsChild>
                <w:div w:id="1763791923">
                  <w:marLeft w:val="360"/>
                  <w:marRight w:val="96"/>
                  <w:marTop w:val="0"/>
                  <w:marBottom w:val="0"/>
                  <w:divBdr>
                    <w:top w:val="none" w:sz="0" w:space="0" w:color="auto"/>
                    <w:left w:val="none" w:sz="0" w:space="0" w:color="auto"/>
                    <w:bottom w:val="none" w:sz="0" w:space="0" w:color="auto"/>
                    <w:right w:val="none" w:sz="0" w:space="0" w:color="auto"/>
                  </w:divBdr>
                </w:div>
              </w:divsChild>
            </w:div>
            <w:div w:id="1512454009">
              <w:marLeft w:val="0"/>
              <w:marRight w:val="0"/>
              <w:marTop w:val="0"/>
              <w:marBottom w:val="240"/>
              <w:divBdr>
                <w:top w:val="none" w:sz="0" w:space="0" w:color="auto"/>
                <w:left w:val="none" w:sz="0" w:space="0" w:color="auto"/>
                <w:bottom w:val="none" w:sz="0" w:space="0" w:color="auto"/>
                <w:right w:val="none" w:sz="0" w:space="0" w:color="auto"/>
              </w:divBdr>
              <w:divsChild>
                <w:div w:id="838081917">
                  <w:marLeft w:val="360"/>
                  <w:marRight w:val="96"/>
                  <w:marTop w:val="0"/>
                  <w:marBottom w:val="0"/>
                  <w:divBdr>
                    <w:top w:val="none" w:sz="0" w:space="0" w:color="auto"/>
                    <w:left w:val="none" w:sz="0" w:space="0" w:color="auto"/>
                    <w:bottom w:val="none" w:sz="0" w:space="0" w:color="auto"/>
                    <w:right w:val="none" w:sz="0" w:space="0" w:color="auto"/>
                  </w:divBdr>
                </w:div>
              </w:divsChild>
            </w:div>
            <w:div w:id="239558681">
              <w:marLeft w:val="0"/>
              <w:marRight w:val="0"/>
              <w:marTop w:val="0"/>
              <w:marBottom w:val="240"/>
              <w:divBdr>
                <w:top w:val="none" w:sz="0" w:space="0" w:color="auto"/>
                <w:left w:val="none" w:sz="0" w:space="0" w:color="auto"/>
                <w:bottom w:val="none" w:sz="0" w:space="0" w:color="auto"/>
                <w:right w:val="none" w:sz="0" w:space="0" w:color="auto"/>
              </w:divBdr>
              <w:divsChild>
                <w:div w:id="646325991">
                  <w:marLeft w:val="360"/>
                  <w:marRight w:val="96"/>
                  <w:marTop w:val="0"/>
                  <w:marBottom w:val="0"/>
                  <w:divBdr>
                    <w:top w:val="none" w:sz="0" w:space="0" w:color="auto"/>
                    <w:left w:val="none" w:sz="0" w:space="0" w:color="auto"/>
                    <w:bottom w:val="none" w:sz="0" w:space="0" w:color="auto"/>
                    <w:right w:val="none" w:sz="0" w:space="0" w:color="auto"/>
                  </w:divBdr>
                </w:div>
              </w:divsChild>
            </w:div>
            <w:div w:id="1709334892">
              <w:marLeft w:val="0"/>
              <w:marRight w:val="0"/>
              <w:marTop w:val="0"/>
              <w:marBottom w:val="240"/>
              <w:divBdr>
                <w:top w:val="none" w:sz="0" w:space="0" w:color="auto"/>
                <w:left w:val="none" w:sz="0" w:space="0" w:color="auto"/>
                <w:bottom w:val="none" w:sz="0" w:space="0" w:color="auto"/>
                <w:right w:val="none" w:sz="0" w:space="0" w:color="auto"/>
              </w:divBdr>
              <w:divsChild>
                <w:div w:id="1228998522">
                  <w:marLeft w:val="360"/>
                  <w:marRight w:val="96"/>
                  <w:marTop w:val="0"/>
                  <w:marBottom w:val="0"/>
                  <w:divBdr>
                    <w:top w:val="none" w:sz="0" w:space="0" w:color="auto"/>
                    <w:left w:val="none" w:sz="0" w:space="0" w:color="auto"/>
                    <w:bottom w:val="none" w:sz="0" w:space="0" w:color="auto"/>
                    <w:right w:val="none" w:sz="0" w:space="0" w:color="auto"/>
                  </w:divBdr>
                </w:div>
              </w:divsChild>
            </w:div>
            <w:div w:id="2044203991">
              <w:marLeft w:val="0"/>
              <w:marRight w:val="0"/>
              <w:marTop w:val="0"/>
              <w:marBottom w:val="240"/>
              <w:divBdr>
                <w:top w:val="none" w:sz="0" w:space="0" w:color="auto"/>
                <w:left w:val="none" w:sz="0" w:space="0" w:color="auto"/>
                <w:bottom w:val="none" w:sz="0" w:space="0" w:color="auto"/>
                <w:right w:val="none" w:sz="0" w:space="0" w:color="auto"/>
              </w:divBdr>
              <w:divsChild>
                <w:div w:id="18698712">
                  <w:marLeft w:val="360"/>
                  <w:marRight w:val="96"/>
                  <w:marTop w:val="0"/>
                  <w:marBottom w:val="0"/>
                  <w:divBdr>
                    <w:top w:val="none" w:sz="0" w:space="0" w:color="auto"/>
                    <w:left w:val="none" w:sz="0" w:space="0" w:color="auto"/>
                    <w:bottom w:val="none" w:sz="0" w:space="0" w:color="auto"/>
                    <w:right w:val="none" w:sz="0" w:space="0" w:color="auto"/>
                  </w:divBdr>
                </w:div>
              </w:divsChild>
            </w:div>
            <w:div w:id="1639451704">
              <w:marLeft w:val="0"/>
              <w:marRight w:val="0"/>
              <w:marTop w:val="0"/>
              <w:marBottom w:val="240"/>
              <w:divBdr>
                <w:top w:val="none" w:sz="0" w:space="0" w:color="auto"/>
                <w:left w:val="none" w:sz="0" w:space="0" w:color="auto"/>
                <w:bottom w:val="none" w:sz="0" w:space="0" w:color="auto"/>
                <w:right w:val="none" w:sz="0" w:space="0" w:color="auto"/>
              </w:divBdr>
              <w:divsChild>
                <w:div w:id="1043094400">
                  <w:marLeft w:val="360"/>
                  <w:marRight w:val="96"/>
                  <w:marTop w:val="0"/>
                  <w:marBottom w:val="0"/>
                  <w:divBdr>
                    <w:top w:val="none" w:sz="0" w:space="0" w:color="auto"/>
                    <w:left w:val="none" w:sz="0" w:space="0" w:color="auto"/>
                    <w:bottom w:val="none" w:sz="0" w:space="0" w:color="auto"/>
                    <w:right w:val="none" w:sz="0" w:space="0" w:color="auto"/>
                  </w:divBdr>
                </w:div>
              </w:divsChild>
            </w:div>
            <w:div w:id="525673808">
              <w:marLeft w:val="0"/>
              <w:marRight w:val="0"/>
              <w:marTop w:val="0"/>
              <w:marBottom w:val="240"/>
              <w:divBdr>
                <w:top w:val="none" w:sz="0" w:space="0" w:color="auto"/>
                <w:left w:val="none" w:sz="0" w:space="0" w:color="auto"/>
                <w:bottom w:val="none" w:sz="0" w:space="0" w:color="auto"/>
                <w:right w:val="none" w:sz="0" w:space="0" w:color="auto"/>
              </w:divBdr>
              <w:divsChild>
                <w:div w:id="1181044946">
                  <w:marLeft w:val="360"/>
                  <w:marRight w:val="96"/>
                  <w:marTop w:val="0"/>
                  <w:marBottom w:val="0"/>
                  <w:divBdr>
                    <w:top w:val="none" w:sz="0" w:space="0" w:color="auto"/>
                    <w:left w:val="none" w:sz="0" w:space="0" w:color="auto"/>
                    <w:bottom w:val="none" w:sz="0" w:space="0" w:color="auto"/>
                    <w:right w:val="none" w:sz="0" w:space="0" w:color="auto"/>
                  </w:divBdr>
                </w:div>
              </w:divsChild>
            </w:div>
            <w:div w:id="476806758">
              <w:marLeft w:val="0"/>
              <w:marRight w:val="0"/>
              <w:marTop w:val="0"/>
              <w:marBottom w:val="240"/>
              <w:divBdr>
                <w:top w:val="none" w:sz="0" w:space="0" w:color="auto"/>
                <w:left w:val="none" w:sz="0" w:space="0" w:color="auto"/>
                <w:bottom w:val="none" w:sz="0" w:space="0" w:color="auto"/>
                <w:right w:val="none" w:sz="0" w:space="0" w:color="auto"/>
              </w:divBdr>
              <w:divsChild>
                <w:div w:id="2903470">
                  <w:marLeft w:val="360"/>
                  <w:marRight w:val="96"/>
                  <w:marTop w:val="0"/>
                  <w:marBottom w:val="0"/>
                  <w:divBdr>
                    <w:top w:val="none" w:sz="0" w:space="0" w:color="auto"/>
                    <w:left w:val="none" w:sz="0" w:space="0" w:color="auto"/>
                    <w:bottom w:val="none" w:sz="0" w:space="0" w:color="auto"/>
                    <w:right w:val="none" w:sz="0" w:space="0" w:color="auto"/>
                  </w:divBdr>
                </w:div>
              </w:divsChild>
            </w:div>
            <w:div w:id="1839226069">
              <w:marLeft w:val="0"/>
              <w:marRight w:val="0"/>
              <w:marTop w:val="0"/>
              <w:marBottom w:val="240"/>
              <w:divBdr>
                <w:top w:val="none" w:sz="0" w:space="0" w:color="auto"/>
                <w:left w:val="none" w:sz="0" w:space="0" w:color="auto"/>
                <w:bottom w:val="none" w:sz="0" w:space="0" w:color="auto"/>
                <w:right w:val="none" w:sz="0" w:space="0" w:color="auto"/>
              </w:divBdr>
              <w:divsChild>
                <w:div w:id="829297812">
                  <w:marLeft w:val="360"/>
                  <w:marRight w:val="96"/>
                  <w:marTop w:val="0"/>
                  <w:marBottom w:val="0"/>
                  <w:divBdr>
                    <w:top w:val="none" w:sz="0" w:space="0" w:color="auto"/>
                    <w:left w:val="none" w:sz="0" w:space="0" w:color="auto"/>
                    <w:bottom w:val="none" w:sz="0" w:space="0" w:color="auto"/>
                    <w:right w:val="none" w:sz="0" w:space="0" w:color="auto"/>
                  </w:divBdr>
                </w:div>
              </w:divsChild>
            </w:div>
            <w:div w:id="642272863">
              <w:marLeft w:val="0"/>
              <w:marRight w:val="0"/>
              <w:marTop w:val="0"/>
              <w:marBottom w:val="240"/>
              <w:divBdr>
                <w:top w:val="none" w:sz="0" w:space="0" w:color="auto"/>
                <w:left w:val="none" w:sz="0" w:space="0" w:color="auto"/>
                <w:bottom w:val="none" w:sz="0" w:space="0" w:color="auto"/>
                <w:right w:val="none" w:sz="0" w:space="0" w:color="auto"/>
              </w:divBdr>
              <w:divsChild>
                <w:div w:id="230116829">
                  <w:marLeft w:val="360"/>
                  <w:marRight w:val="96"/>
                  <w:marTop w:val="0"/>
                  <w:marBottom w:val="0"/>
                  <w:divBdr>
                    <w:top w:val="none" w:sz="0" w:space="0" w:color="auto"/>
                    <w:left w:val="none" w:sz="0" w:space="0" w:color="auto"/>
                    <w:bottom w:val="none" w:sz="0" w:space="0" w:color="auto"/>
                    <w:right w:val="none" w:sz="0" w:space="0" w:color="auto"/>
                  </w:divBdr>
                </w:div>
              </w:divsChild>
            </w:div>
            <w:div w:id="2019114668">
              <w:marLeft w:val="0"/>
              <w:marRight w:val="0"/>
              <w:marTop w:val="0"/>
              <w:marBottom w:val="240"/>
              <w:divBdr>
                <w:top w:val="none" w:sz="0" w:space="0" w:color="auto"/>
                <w:left w:val="none" w:sz="0" w:space="0" w:color="auto"/>
                <w:bottom w:val="none" w:sz="0" w:space="0" w:color="auto"/>
                <w:right w:val="none" w:sz="0" w:space="0" w:color="auto"/>
              </w:divBdr>
              <w:divsChild>
                <w:div w:id="965350978">
                  <w:marLeft w:val="360"/>
                  <w:marRight w:val="96"/>
                  <w:marTop w:val="0"/>
                  <w:marBottom w:val="0"/>
                  <w:divBdr>
                    <w:top w:val="none" w:sz="0" w:space="0" w:color="auto"/>
                    <w:left w:val="none" w:sz="0" w:space="0" w:color="auto"/>
                    <w:bottom w:val="none" w:sz="0" w:space="0" w:color="auto"/>
                    <w:right w:val="none" w:sz="0" w:space="0" w:color="auto"/>
                  </w:divBdr>
                </w:div>
              </w:divsChild>
            </w:div>
            <w:div w:id="113671047">
              <w:marLeft w:val="0"/>
              <w:marRight w:val="0"/>
              <w:marTop w:val="0"/>
              <w:marBottom w:val="240"/>
              <w:divBdr>
                <w:top w:val="none" w:sz="0" w:space="0" w:color="auto"/>
                <w:left w:val="none" w:sz="0" w:space="0" w:color="auto"/>
                <w:bottom w:val="none" w:sz="0" w:space="0" w:color="auto"/>
                <w:right w:val="none" w:sz="0" w:space="0" w:color="auto"/>
              </w:divBdr>
              <w:divsChild>
                <w:div w:id="1709795309">
                  <w:marLeft w:val="360"/>
                  <w:marRight w:val="96"/>
                  <w:marTop w:val="0"/>
                  <w:marBottom w:val="0"/>
                  <w:divBdr>
                    <w:top w:val="none" w:sz="0" w:space="0" w:color="auto"/>
                    <w:left w:val="none" w:sz="0" w:space="0" w:color="auto"/>
                    <w:bottom w:val="none" w:sz="0" w:space="0" w:color="auto"/>
                    <w:right w:val="none" w:sz="0" w:space="0" w:color="auto"/>
                  </w:divBdr>
                </w:div>
              </w:divsChild>
            </w:div>
            <w:div w:id="1270357487">
              <w:marLeft w:val="0"/>
              <w:marRight w:val="0"/>
              <w:marTop w:val="0"/>
              <w:marBottom w:val="240"/>
              <w:divBdr>
                <w:top w:val="none" w:sz="0" w:space="0" w:color="auto"/>
                <w:left w:val="none" w:sz="0" w:space="0" w:color="auto"/>
                <w:bottom w:val="none" w:sz="0" w:space="0" w:color="auto"/>
                <w:right w:val="none" w:sz="0" w:space="0" w:color="auto"/>
              </w:divBdr>
              <w:divsChild>
                <w:div w:id="618485881">
                  <w:marLeft w:val="360"/>
                  <w:marRight w:val="96"/>
                  <w:marTop w:val="0"/>
                  <w:marBottom w:val="0"/>
                  <w:divBdr>
                    <w:top w:val="none" w:sz="0" w:space="0" w:color="auto"/>
                    <w:left w:val="none" w:sz="0" w:space="0" w:color="auto"/>
                    <w:bottom w:val="none" w:sz="0" w:space="0" w:color="auto"/>
                    <w:right w:val="none" w:sz="0" w:space="0" w:color="auto"/>
                  </w:divBdr>
                </w:div>
              </w:divsChild>
            </w:div>
            <w:div w:id="1142582978">
              <w:marLeft w:val="0"/>
              <w:marRight w:val="0"/>
              <w:marTop w:val="0"/>
              <w:marBottom w:val="240"/>
              <w:divBdr>
                <w:top w:val="none" w:sz="0" w:space="0" w:color="auto"/>
                <w:left w:val="none" w:sz="0" w:space="0" w:color="auto"/>
                <w:bottom w:val="none" w:sz="0" w:space="0" w:color="auto"/>
                <w:right w:val="none" w:sz="0" w:space="0" w:color="auto"/>
              </w:divBdr>
              <w:divsChild>
                <w:div w:id="1700010221">
                  <w:marLeft w:val="360"/>
                  <w:marRight w:val="96"/>
                  <w:marTop w:val="0"/>
                  <w:marBottom w:val="0"/>
                  <w:divBdr>
                    <w:top w:val="none" w:sz="0" w:space="0" w:color="auto"/>
                    <w:left w:val="none" w:sz="0" w:space="0" w:color="auto"/>
                    <w:bottom w:val="none" w:sz="0" w:space="0" w:color="auto"/>
                    <w:right w:val="none" w:sz="0" w:space="0" w:color="auto"/>
                  </w:divBdr>
                </w:div>
              </w:divsChild>
            </w:div>
            <w:div w:id="1757364208">
              <w:marLeft w:val="0"/>
              <w:marRight w:val="0"/>
              <w:marTop w:val="0"/>
              <w:marBottom w:val="240"/>
              <w:divBdr>
                <w:top w:val="none" w:sz="0" w:space="0" w:color="auto"/>
                <w:left w:val="none" w:sz="0" w:space="0" w:color="auto"/>
                <w:bottom w:val="none" w:sz="0" w:space="0" w:color="auto"/>
                <w:right w:val="none" w:sz="0" w:space="0" w:color="auto"/>
              </w:divBdr>
              <w:divsChild>
                <w:div w:id="962659781">
                  <w:marLeft w:val="360"/>
                  <w:marRight w:val="96"/>
                  <w:marTop w:val="0"/>
                  <w:marBottom w:val="0"/>
                  <w:divBdr>
                    <w:top w:val="none" w:sz="0" w:space="0" w:color="auto"/>
                    <w:left w:val="none" w:sz="0" w:space="0" w:color="auto"/>
                    <w:bottom w:val="none" w:sz="0" w:space="0" w:color="auto"/>
                    <w:right w:val="none" w:sz="0" w:space="0" w:color="auto"/>
                  </w:divBdr>
                </w:div>
              </w:divsChild>
            </w:div>
            <w:div w:id="382026087">
              <w:marLeft w:val="0"/>
              <w:marRight w:val="0"/>
              <w:marTop w:val="0"/>
              <w:marBottom w:val="240"/>
              <w:divBdr>
                <w:top w:val="none" w:sz="0" w:space="0" w:color="auto"/>
                <w:left w:val="none" w:sz="0" w:space="0" w:color="auto"/>
                <w:bottom w:val="none" w:sz="0" w:space="0" w:color="auto"/>
                <w:right w:val="none" w:sz="0" w:space="0" w:color="auto"/>
              </w:divBdr>
              <w:divsChild>
                <w:div w:id="1777867775">
                  <w:marLeft w:val="360"/>
                  <w:marRight w:val="96"/>
                  <w:marTop w:val="0"/>
                  <w:marBottom w:val="0"/>
                  <w:divBdr>
                    <w:top w:val="none" w:sz="0" w:space="0" w:color="auto"/>
                    <w:left w:val="none" w:sz="0" w:space="0" w:color="auto"/>
                    <w:bottom w:val="none" w:sz="0" w:space="0" w:color="auto"/>
                    <w:right w:val="none" w:sz="0" w:space="0" w:color="auto"/>
                  </w:divBdr>
                </w:div>
              </w:divsChild>
            </w:div>
            <w:div w:id="1779643151">
              <w:marLeft w:val="0"/>
              <w:marRight w:val="0"/>
              <w:marTop w:val="0"/>
              <w:marBottom w:val="240"/>
              <w:divBdr>
                <w:top w:val="none" w:sz="0" w:space="0" w:color="auto"/>
                <w:left w:val="none" w:sz="0" w:space="0" w:color="auto"/>
                <w:bottom w:val="none" w:sz="0" w:space="0" w:color="auto"/>
                <w:right w:val="none" w:sz="0" w:space="0" w:color="auto"/>
              </w:divBdr>
              <w:divsChild>
                <w:div w:id="646083661">
                  <w:marLeft w:val="360"/>
                  <w:marRight w:val="96"/>
                  <w:marTop w:val="0"/>
                  <w:marBottom w:val="0"/>
                  <w:divBdr>
                    <w:top w:val="none" w:sz="0" w:space="0" w:color="auto"/>
                    <w:left w:val="none" w:sz="0" w:space="0" w:color="auto"/>
                    <w:bottom w:val="none" w:sz="0" w:space="0" w:color="auto"/>
                    <w:right w:val="none" w:sz="0" w:space="0" w:color="auto"/>
                  </w:divBdr>
                </w:div>
              </w:divsChild>
            </w:div>
            <w:div w:id="1269585807">
              <w:marLeft w:val="0"/>
              <w:marRight w:val="0"/>
              <w:marTop w:val="0"/>
              <w:marBottom w:val="240"/>
              <w:divBdr>
                <w:top w:val="none" w:sz="0" w:space="0" w:color="auto"/>
                <w:left w:val="none" w:sz="0" w:space="0" w:color="auto"/>
                <w:bottom w:val="none" w:sz="0" w:space="0" w:color="auto"/>
                <w:right w:val="none" w:sz="0" w:space="0" w:color="auto"/>
              </w:divBdr>
              <w:divsChild>
                <w:div w:id="1856381523">
                  <w:marLeft w:val="360"/>
                  <w:marRight w:val="96"/>
                  <w:marTop w:val="0"/>
                  <w:marBottom w:val="0"/>
                  <w:divBdr>
                    <w:top w:val="none" w:sz="0" w:space="0" w:color="auto"/>
                    <w:left w:val="none" w:sz="0" w:space="0" w:color="auto"/>
                    <w:bottom w:val="none" w:sz="0" w:space="0" w:color="auto"/>
                    <w:right w:val="none" w:sz="0" w:space="0" w:color="auto"/>
                  </w:divBdr>
                </w:div>
              </w:divsChild>
            </w:div>
            <w:div w:id="265773236">
              <w:marLeft w:val="0"/>
              <w:marRight w:val="0"/>
              <w:marTop w:val="0"/>
              <w:marBottom w:val="240"/>
              <w:divBdr>
                <w:top w:val="none" w:sz="0" w:space="0" w:color="auto"/>
                <w:left w:val="none" w:sz="0" w:space="0" w:color="auto"/>
                <w:bottom w:val="none" w:sz="0" w:space="0" w:color="auto"/>
                <w:right w:val="none" w:sz="0" w:space="0" w:color="auto"/>
              </w:divBdr>
              <w:divsChild>
                <w:div w:id="920992479">
                  <w:marLeft w:val="360"/>
                  <w:marRight w:val="96"/>
                  <w:marTop w:val="0"/>
                  <w:marBottom w:val="0"/>
                  <w:divBdr>
                    <w:top w:val="none" w:sz="0" w:space="0" w:color="auto"/>
                    <w:left w:val="none" w:sz="0" w:space="0" w:color="auto"/>
                    <w:bottom w:val="none" w:sz="0" w:space="0" w:color="auto"/>
                    <w:right w:val="none" w:sz="0" w:space="0" w:color="auto"/>
                  </w:divBdr>
                </w:div>
              </w:divsChild>
            </w:div>
            <w:div w:id="1716537513">
              <w:marLeft w:val="0"/>
              <w:marRight w:val="0"/>
              <w:marTop w:val="0"/>
              <w:marBottom w:val="240"/>
              <w:divBdr>
                <w:top w:val="none" w:sz="0" w:space="0" w:color="auto"/>
                <w:left w:val="none" w:sz="0" w:space="0" w:color="auto"/>
                <w:bottom w:val="none" w:sz="0" w:space="0" w:color="auto"/>
                <w:right w:val="none" w:sz="0" w:space="0" w:color="auto"/>
              </w:divBdr>
              <w:divsChild>
                <w:div w:id="56170947">
                  <w:marLeft w:val="360"/>
                  <w:marRight w:val="96"/>
                  <w:marTop w:val="0"/>
                  <w:marBottom w:val="0"/>
                  <w:divBdr>
                    <w:top w:val="none" w:sz="0" w:space="0" w:color="auto"/>
                    <w:left w:val="none" w:sz="0" w:space="0" w:color="auto"/>
                    <w:bottom w:val="none" w:sz="0" w:space="0" w:color="auto"/>
                    <w:right w:val="none" w:sz="0" w:space="0" w:color="auto"/>
                  </w:divBdr>
                </w:div>
              </w:divsChild>
            </w:div>
            <w:div w:id="1484858042">
              <w:marLeft w:val="0"/>
              <w:marRight w:val="0"/>
              <w:marTop w:val="0"/>
              <w:marBottom w:val="240"/>
              <w:divBdr>
                <w:top w:val="none" w:sz="0" w:space="0" w:color="auto"/>
                <w:left w:val="none" w:sz="0" w:space="0" w:color="auto"/>
                <w:bottom w:val="none" w:sz="0" w:space="0" w:color="auto"/>
                <w:right w:val="none" w:sz="0" w:space="0" w:color="auto"/>
              </w:divBdr>
              <w:divsChild>
                <w:div w:id="676080725">
                  <w:marLeft w:val="360"/>
                  <w:marRight w:val="96"/>
                  <w:marTop w:val="0"/>
                  <w:marBottom w:val="0"/>
                  <w:divBdr>
                    <w:top w:val="none" w:sz="0" w:space="0" w:color="auto"/>
                    <w:left w:val="none" w:sz="0" w:space="0" w:color="auto"/>
                    <w:bottom w:val="none" w:sz="0" w:space="0" w:color="auto"/>
                    <w:right w:val="none" w:sz="0" w:space="0" w:color="auto"/>
                  </w:divBdr>
                </w:div>
              </w:divsChild>
            </w:div>
            <w:div w:id="629212197">
              <w:marLeft w:val="0"/>
              <w:marRight w:val="0"/>
              <w:marTop w:val="0"/>
              <w:marBottom w:val="240"/>
              <w:divBdr>
                <w:top w:val="none" w:sz="0" w:space="0" w:color="auto"/>
                <w:left w:val="none" w:sz="0" w:space="0" w:color="auto"/>
                <w:bottom w:val="none" w:sz="0" w:space="0" w:color="auto"/>
                <w:right w:val="none" w:sz="0" w:space="0" w:color="auto"/>
              </w:divBdr>
              <w:divsChild>
                <w:div w:id="1147015343">
                  <w:marLeft w:val="360"/>
                  <w:marRight w:val="96"/>
                  <w:marTop w:val="0"/>
                  <w:marBottom w:val="0"/>
                  <w:divBdr>
                    <w:top w:val="none" w:sz="0" w:space="0" w:color="auto"/>
                    <w:left w:val="none" w:sz="0" w:space="0" w:color="auto"/>
                    <w:bottom w:val="none" w:sz="0" w:space="0" w:color="auto"/>
                    <w:right w:val="none" w:sz="0" w:space="0" w:color="auto"/>
                  </w:divBdr>
                </w:div>
              </w:divsChild>
            </w:div>
            <w:div w:id="1994094321">
              <w:marLeft w:val="0"/>
              <w:marRight w:val="0"/>
              <w:marTop w:val="0"/>
              <w:marBottom w:val="240"/>
              <w:divBdr>
                <w:top w:val="none" w:sz="0" w:space="0" w:color="auto"/>
                <w:left w:val="none" w:sz="0" w:space="0" w:color="auto"/>
                <w:bottom w:val="none" w:sz="0" w:space="0" w:color="auto"/>
                <w:right w:val="none" w:sz="0" w:space="0" w:color="auto"/>
              </w:divBdr>
              <w:divsChild>
                <w:div w:id="398675926">
                  <w:marLeft w:val="360"/>
                  <w:marRight w:val="96"/>
                  <w:marTop w:val="0"/>
                  <w:marBottom w:val="0"/>
                  <w:divBdr>
                    <w:top w:val="none" w:sz="0" w:space="0" w:color="auto"/>
                    <w:left w:val="none" w:sz="0" w:space="0" w:color="auto"/>
                    <w:bottom w:val="none" w:sz="0" w:space="0" w:color="auto"/>
                    <w:right w:val="none" w:sz="0" w:space="0" w:color="auto"/>
                  </w:divBdr>
                </w:div>
              </w:divsChild>
            </w:div>
            <w:div w:id="1178080463">
              <w:marLeft w:val="0"/>
              <w:marRight w:val="0"/>
              <w:marTop w:val="0"/>
              <w:marBottom w:val="240"/>
              <w:divBdr>
                <w:top w:val="none" w:sz="0" w:space="0" w:color="auto"/>
                <w:left w:val="none" w:sz="0" w:space="0" w:color="auto"/>
                <w:bottom w:val="none" w:sz="0" w:space="0" w:color="auto"/>
                <w:right w:val="none" w:sz="0" w:space="0" w:color="auto"/>
              </w:divBdr>
              <w:divsChild>
                <w:div w:id="438375050">
                  <w:marLeft w:val="360"/>
                  <w:marRight w:val="96"/>
                  <w:marTop w:val="0"/>
                  <w:marBottom w:val="0"/>
                  <w:divBdr>
                    <w:top w:val="none" w:sz="0" w:space="0" w:color="auto"/>
                    <w:left w:val="none" w:sz="0" w:space="0" w:color="auto"/>
                    <w:bottom w:val="none" w:sz="0" w:space="0" w:color="auto"/>
                    <w:right w:val="none" w:sz="0" w:space="0" w:color="auto"/>
                  </w:divBdr>
                </w:div>
              </w:divsChild>
            </w:div>
            <w:div w:id="1096827729">
              <w:marLeft w:val="0"/>
              <w:marRight w:val="0"/>
              <w:marTop w:val="0"/>
              <w:marBottom w:val="240"/>
              <w:divBdr>
                <w:top w:val="none" w:sz="0" w:space="0" w:color="auto"/>
                <w:left w:val="none" w:sz="0" w:space="0" w:color="auto"/>
                <w:bottom w:val="none" w:sz="0" w:space="0" w:color="auto"/>
                <w:right w:val="none" w:sz="0" w:space="0" w:color="auto"/>
              </w:divBdr>
              <w:divsChild>
                <w:div w:id="1709599183">
                  <w:marLeft w:val="360"/>
                  <w:marRight w:val="96"/>
                  <w:marTop w:val="0"/>
                  <w:marBottom w:val="0"/>
                  <w:divBdr>
                    <w:top w:val="none" w:sz="0" w:space="0" w:color="auto"/>
                    <w:left w:val="none" w:sz="0" w:space="0" w:color="auto"/>
                    <w:bottom w:val="none" w:sz="0" w:space="0" w:color="auto"/>
                    <w:right w:val="none" w:sz="0" w:space="0" w:color="auto"/>
                  </w:divBdr>
                </w:div>
              </w:divsChild>
            </w:div>
            <w:div w:id="1884050827">
              <w:marLeft w:val="0"/>
              <w:marRight w:val="0"/>
              <w:marTop w:val="0"/>
              <w:marBottom w:val="240"/>
              <w:divBdr>
                <w:top w:val="none" w:sz="0" w:space="0" w:color="auto"/>
                <w:left w:val="none" w:sz="0" w:space="0" w:color="auto"/>
                <w:bottom w:val="none" w:sz="0" w:space="0" w:color="auto"/>
                <w:right w:val="none" w:sz="0" w:space="0" w:color="auto"/>
              </w:divBdr>
              <w:divsChild>
                <w:div w:id="429817701">
                  <w:marLeft w:val="360"/>
                  <w:marRight w:val="96"/>
                  <w:marTop w:val="0"/>
                  <w:marBottom w:val="0"/>
                  <w:divBdr>
                    <w:top w:val="none" w:sz="0" w:space="0" w:color="auto"/>
                    <w:left w:val="none" w:sz="0" w:space="0" w:color="auto"/>
                    <w:bottom w:val="none" w:sz="0" w:space="0" w:color="auto"/>
                    <w:right w:val="none" w:sz="0" w:space="0" w:color="auto"/>
                  </w:divBdr>
                </w:div>
              </w:divsChild>
            </w:div>
            <w:div w:id="1082604639">
              <w:marLeft w:val="0"/>
              <w:marRight w:val="0"/>
              <w:marTop w:val="0"/>
              <w:marBottom w:val="240"/>
              <w:divBdr>
                <w:top w:val="none" w:sz="0" w:space="0" w:color="auto"/>
                <w:left w:val="none" w:sz="0" w:space="0" w:color="auto"/>
                <w:bottom w:val="none" w:sz="0" w:space="0" w:color="auto"/>
                <w:right w:val="none" w:sz="0" w:space="0" w:color="auto"/>
              </w:divBdr>
              <w:divsChild>
                <w:div w:id="1721786139">
                  <w:marLeft w:val="360"/>
                  <w:marRight w:val="96"/>
                  <w:marTop w:val="0"/>
                  <w:marBottom w:val="0"/>
                  <w:divBdr>
                    <w:top w:val="none" w:sz="0" w:space="0" w:color="auto"/>
                    <w:left w:val="none" w:sz="0" w:space="0" w:color="auto"/>
                    <w:bottom w:val="none" w:sz="0" w:space="0" w:color="auto"/>
                    <w:right w:val="none" w:sz="0" w:space="0" w:color="auto"/>
                  </w:divBdr>
                </w:div>
              </w:divsChild>
            </w:div>
            <w:div w:id="2068605197">
              <w:marLeft w:val="0"/>
              <w:marRight w:val="0"/>
              <w:marTop w:val="0"/>
              <w:marBottom w:val="240"/>
              <w:divBdr>
                <w:top w:val="none" w:sz="0" w:space="0" w:color="auto"/>
                <w:left w:val="none" w:sz="0" w:space="0" w:color="auto"/>
                <w:bottom w:val="none" w:sz="0" w:space="0" w:color="auto"/>
                <w:right w:val="none" w:sz="0" w:space="0" w:color="auto"/>
              </w:divBdr>
              <w:divsChild>
                <w:div w:id="397093160">
                  <w:marLeft w:val="360"/>
                  <w:marRight w:val="96"/>
                  <w:marTop w:val="0"/>
                  <w:marBottom w:val="0"/>
                  <w:divBdr>
                    <w:top w:val="none" w:sz="0" w:space="0" w:color="auto"/>
                    <w:left w:val="none" w:sz="0" w:space="0" w:color="auto"/>
                    <w:bottom w:val="none" w:sz="0" w:space="0" w:color="auto"/>
                    <w:right w:val="none" w:sz="0" w:space="0" w:color="auto"/>
                  </w:divBdr>
                </w:div>
              </w:divsChild>
            </w:div>
            <w:div w:id="2080978051">
              <w:marLeft w:val="0"/>
              <w:marRight w:val="0"/>
              <w:marTop w:val="0"/>
              <w:marBottom w:val="240"/>
              <w:divBdr>
                <w:top w:val="none" w:sz="0" w:space="0" w:color="auto"/>
                <w:left w:val="none" w:sz="0" w:space="0" w:color="auto"/>
                <w:bottom w:val="none" w:sz="0" w:space="0" w:color="auto"/>
                <w:right w:val="none" w:sz="0" w:space="0" w:color="auto"/>
              </w:divBdr>
              <w:divsChild>
                <w:div w:id="1336302258">
                  <w:marLeft w:val="360"/>
                  <w:marRight w:val="96"/>
                  <w:marTop w:val="0"/>
                  <w:marBottom w:val="0"/>
                  <w:divBdr>
                    <w:top w:val="none" w:sz="0" w:space="0" w:color="auto"/>
                    <w:left w:val="none" w:sz="0" w:space="0" w:color="auto"/>
                    <w:bottom w:val="none" w:sz="0" w:space="0" w:color="auto"/>
                    <w:right w:val="none" w:sz="0" w:space="0" w:color="auto"/>
                  </w:divBdr>
                </w:div>
              </w:divsChild>
            </w:div>
            <w:div w:id="758060038">
              <w:marLeft w:val="0"/>
              <w:marRight w:val="0"/>
              <w:marTop w:val="0"/>
              <w:marBottom w:val="240"/>
              <w:divBdr>
                <w:top w:val="none" w:sz="0" w:space="0" w:color="auto"/>
                <w:left w:val="none" w:sz="0" w:space="0" w:color="auto"/>
                <w:bottom w:val="none" w:sz="0" w:space="0" w:color="auto"/>
                <w:right w:val="none" w:sz="0" w:space="0" w:color="auto"/>
              </w:divBdr>
              <w:divsChild>
                <w:div w:id="401871954">
                  <w:marLeft w:val="360"/>
                  <w:marRight w:val="96"/>
                  <w:marTop w:val="0"/>
                  <w:marBottom w:val="0"/>
                  <w:divBdr>
                    <w:top w:val="none" w:sz="0" w:space="0" w:color="auto"/>
                    <w:left w:val="none" w:sz="0" w:space="0" w:color="auto"/>
                    <w:bottom w:val="none" w:sz="0" w:space="0" w:color="auto"/>
                    <w:right w:val="none" w:sz="0" w:space="0" w:color="auto"/>
                  </w:divBdr>
                </w:div>
              </w:divsChild>
            </w:div>
            <w:div w:id="196086900">
              <w:marLeft w:val="0"/>
              <w:marRight w:val="0"/>
              <w:marTop w:val="0"/>
              <w:marBottom w:val="240"/>
              <w:divBdr>
                <w:top w:val="none" w:sz="0" w:space="0" w:color="auto"/>
                <w:left w:val="none" w:sz="0" w:space="0" w:color="auto"/>
                <w:bottom w:val="none" w:sz="0" w:space="0" w:color="auto"/>
                <w:right w:val="none" w:sz="0" w:space="0" w:color="auto"/>
              </w:divBdr>
              <w:divsChild>
                <w:div w:id="914244633">
                  <w:marLeft w:val="360"/>
                  <w:marRight w:val="96"/>
                  <w:marTop w:val="0"/>
                  <w:marBottom w:val="0"/>
                  <w:divBdr>
                    <w:top w:val="none" w:sz="0" w:space="0" w:color="auto"/>
                    <w:left w:val="none" w:sz="0" w:space="0" w:color="auto"/>
                    <w:bottom w:val="none" w:sz="0" w:space="0" w:color="auto"/>
                    <w:right w:val="none" w:sz="0" w:space="0" w:color="auto"/>
                  </w:divBdr>
                </w:div>
              </w:divsChild>
            </w:div>
            <w:div w:id="1319766986">
              <w:marLeft w:val="0"/>
              <w:marRight w:val="0"/>
              <w:marTop w:val="0"/>
              <w:marBottom w:val="240"/>
              <w:divBdr>
                <w:top w:val="none" w:sz="0" w:space="0" w:color="auto"/>
                <w:left w:val="none" w:sz="0" w:space="0" w:color="auto"/>
                <w:bottom w:val="none" w:sz="0" w:space="0" w:color="auto"/>
                <w:right w:val="none" w:sz="0" w:space="0" w:color="auto"/>
              </w:divBdr>
              <w:divsChild>
                <w:div w:id="1499689987">
                  <w:marLeft w:val="360"/>
                  <w:marRight w:val="96"/>
                  <w:marTop w:val="0"/>
                  <w:marBottom w:val="0"/>
                  <w:divBdr>
                    <w:top w:val="none" w:sz="0" w:space="0" w:color="auto"/>
                    <w:left w:val="none" w:sz="0" w:space="0" w:color="auto"/>
                    <w:bottom w:val="none" w:sz="0" w:space="0" w:color="auto"/>
                    <w:right w:val="none" w:sz="0" w:space="0" w:color="auto"/>
                  </w:divBdr>
                </w:div>
              </w:divsChild>
            </w:div>
            <w:div w:id="652761512">
              <w:marLeft w:val="0"/>
              <w:marRight w:val="0"/>
              <w:marTop w:val="0"/>
              <w:marBottom w:val="240"/>
              <w:divBdr>
                <w:top w:val="none" w:sz="0" w:space="0" w:color="auto"/>
                <w:left w:val="none" w:sz="0" w:space="0" w:color="auto"/>
                <w:bottom w:val="none" w:sz="0" w:space="0" w:color="auto"/>
                <w:right w:val="none" w:sz="0" w:space="0" w:color="auto"/>
              </w:divBdr>
              <w:divsChild>
                <w:div w:id="1061487707">
                  <w:marLeft w:val="360"/>
                  <w:marRight w:val="96"/>
                  <w:marTop w:val="0"/>
                  <w:marBottom w:val="0"/>
                  <w:divBdr>
                    <w:top w:val="none" w:sz="0" w:space="0" w:color="auto"/>
                    <w:left w:val="none" w:sz="0" w:space="0" w:color="auto"/>
                    <w:bottom w:val="none" w:sz="0" w:space="0" w:color="auto"/>
                    <w:right w:val="none" w:sz="0" w:space="0" w:color="auto"/>
                  </w:divBdr>
                </w:div>
              </w:divsChild>
            </w:div>
            <w:div w:id="747773840">
              <w:marLeft w:val="0"/>
              <w:marRight w:val="0"/>
              <w:marTop w:val="0"/>
              <w:marBottom w:val="240"/>
              <w:divBdr>
                <w:top w:val="none" w:sz="0" w:space="0" w:color="auto"/>
                <w:left w:val="none" w:sz="0" w:space="0" w:color="auto"/>
                <w:bottom w:val="none" w:sz="0" w:space="0" w:color="auto"/>
                <w:right w:val="none" w:sz="0" w:space="0" w:color="auto"/>
              </w:divBdr>
              <w:divsChild>
                <w:div w:id="422386501">
                  <w:marLeft w:val="360"/>
                  <w:marRight w:val="96"/>
                  <w:marTop w:val="0"/>
                  <w:marBottom w:val="0"/>
                  <w:divBdr>
                    <w:top w:val="none" w:sz="0" w:space="0" w:color="auto"/>
                    <w:left w:val="none" w:sz="0" w:space="0" w:color="auto"/>
                    <w:bottom w:val="none" w:sz="0" w:space="0" w:color="auto"/>
                    <w:right w:val="none" w:sz="0" w:space="0" w:color="auto"/>
                  </w:divBdr>
                </w:div>
              </w:divsChild>
            </w:div>
            <w:div w:id="288829132">
              <w:marLeft w:val="0"/>
              <w:marRight w:val="0"/>
              <w:marTop w:val="0"/>
              <w:marBottom w:val="240"/>
              <w:divBdr>
                <w:top w:val="none" w:sz="0" w:space="0" w:color="auto"/>
                <w:left w:val="none" w:sz="0" w:space="0" w:color="auto"/>
                <w:bottom w:val="none" w:sz="0" w:space="0" w:color="auto"/>
                <w:right w:val="none" w:sz="0" w:space="0" w:color="auto"/>
              </w:divBdr>
              <w:divsChild>
                <w:div w:id="2045598393">
                  <w:marLeft w:val="360"/>
                  <w:marRight w:val="96"/>
                  <w:marTop w:val="0"/>
                  <w:marBottom w:val="0"/>
                  <w:divBdr>
                    <w:top w:val="none" w:sz="0" w:space="0" w:color="auto"/>
                    <w:left w:val="none" w:sz="0" w:space="0" w:color="auto"/>
                    <w:bottom w:val="none" w:sz="0" w:space="0" w:color="auto"/>
                    <w:right w:val="none" w:sz="0" w:space="0" w:color="auto"/>
                  </w:divBdr>
                </w:div>
              </w:divsChild>
            </w:div>
            <w:div w:id="1743023216">
              <w:marLeft w:val="0"/>
              <w:marRight w:val="0"/>
              <w:marTop w:val="0"/>
              <w:marBottom w:val="240"/>
              <w:divBdr>
                <w:top w:val="none" w:sz="0" w:space="0" w:color="auto"/>
                <w:left w:val="none" w:sz="0" w:space="0" w:color="auto"/>
                <w:bottom w:val="none" w:sz="0" w:space="0" w:color="auto"/>
                <w:right w:val="none" w:sz="0" w:space="0" w:color="auto"/>
              </w:divBdr>
              <w:divsChild>
                <w:div w:id="1896501987">
                  <w:marLeft w:val="360"/>
                  <w:marRight w:val="96"/>
                  <w:marTop w:val="0"/>
                  <w:marBottom w:val="0"/>
                  <w:divBdr>
                    <w:top w:val="none" w:sz="0" w:space="0" w:color="auto"/>
                    <w:left w:val="none" w:sz="0" w:space="0" w:color="auto"/>
                    <w:bottom w:val="none" w:sz="0" w:space="0" w:color="auto"/>
                    <w:right w:val="none" w:sz="0" w:space="0" w:color="auto"/>
                  </w:divBdr>
                </w:div>
              </w:divsChild>
            </w:div>
            <w:div w:id="298917792">
              <w:marLeft w:val="0"/>
              <w:marRight w:val="0"/>
              <w:marTop w:val="0"/>
              <w:marBottom w:val="240"/>
              <w:divBdr>
                <w:top w:val="none" w:sz="0" w:space="0" w:color="auto"/>
                <w:left w:val="none" w:sz="0" w:space="0" w:color="auto"/>
                <w:bottom w:val="none" w:sz="0" w:space="0" w:color="auto"/>
                <w:right w:val="none" w:sz="0" w:space="0" w:color="auto"/>
              </w:divBdr>
              <w:divsChild>
                <w:div w:id="820344751">
                  <w:marLeft w:val="360"/>
                  <w:marRight w:val="96"/>
                  <w:marTop w:val="0"/>
                  <w:marBottom w:val="0"/>
                  <w:divBdr>
                    <w:top w:val="none" w:sz="0" w:space="0" w:color="auto"/>
                    <w:left w:val="none" w:sz="0" w:space="0" w:color="auto"/>
                    <w:bottom w:val="none" w:sz="0" w:space="0" w:color="auto"/>
                    <w:right w:val="none" w:sz="0" w:space="0" w:color="auto"/>
                  </w:divBdr>
                </w:div>
              </w:divsChild>
            </w:div>
            <w:div w:id="1059285718">
              <w:marLeft w:val="0"/>
              <w:marRight w:val="0"/>
              <w:marTop w:val="0"/>
              <w:marBottom w:val="240"/>
              <w:divBdr>
                <w:top w:val="none" w:sz="0" w:space="0" w:color="auto"/>
                <w:left w:val="none" w:sz="0" w:space="0" w:color="auto"/>
                <w:bottom w:val="none" w:sz="0" w:space="0" w:color="auto"/>
                <w:right w:val="none" w:sz="0" w:space="0" w:color="auto"/>
              </w:divBdr>
              <w:divsChild>
                <w:div w:id="1125586230">
                  <w:marLeft w:val="360"/>
                  <w:marRight w:val="96"/>
                  <w:marTop w:val="0"/>
                  <w:marBottom w:val="0"/>
                  <w:divBdr>
                    <w:top w:val="none" w:sz="0" w:space="0" w:color="auto"/>
                    <w:left w:val="none" w:sz="0" w:space="0" w:color="auto"/>
                    <w:bottom w:val="none" w:sz="0" w:space="0" w:color="auto"/>
                    <w:right w:val="none" w:sz="0" w:space="0" w:color="auto"/>
                  </w:divBdr>
                </w:div>
              </w:divsChild>
            </w:div>
            <w:div w:id="15888832">
              <w:marLeft w:val="0"/>
              <w:marRight w:val="0"/>
              <w:marTop w:val="0"/>
              <w:marBottom w:val="240"/>
              <w:divBdr>
                <w:top w:val="none" w:sz="0" w:space="0" w:color="auto"/>
                <w:left w:val="none" w:sz="0" w:space="0" w:color="auto"/>
                <w:bottom w:val="none" w:sz="0" w:space="0" w:color="auto"/>
                <w:right w:val="none" w:sz="0" w:space="0" w:color="auto"/>
              </w:divBdr>
              <w:divsChild>
                <w:div w:id="943653524">
                  <w:marLeft w:val="360"/>
                  <w:marRight w:val="96"/>
                  <w:marTop w:val="0"/>
                  <w:marBottom w:val="0"/>
                  <w:divBdr>
                    <w:top w:val="none" w:sz="0" w:space="0" w:color="auto"/>
                    <w:left w:val="none" w:sz="0" w:space="0" w:color="auto"/>
                    <w:bottom w:val="none" w:sz="0" w:space="0" w:color="auto"/>
                    <w:right w:val="none" w:sz="0" w:space="0" w:color="auto"/>
                  </w:divBdr>
                </w:div>
              </w:divsChild>
            </w:div>
            <w:div w:id="1326713069">
              <w:marLeft w:val="0"/>
              <w:marRight w:val="0"/>
              <w:marTop w:val="0"/>
              <w:marBottom w:val="240"/>
              <w:divBdr>
                <w:top w:val="none" w:sz="0" w:space="0" w:color="auto"/>
                <w:left w:val="none" w:sz="0" w:space="0" w:color="auto"/>
                <w:bottom w:val="none" w:sz="0" w:space="0" w:color="auto"/>
                <w:right w:val="none" w:sz="0" w:space="0" w:color="auto"/>
              </w:divBdr>
              <w:divsChild>
                <w:div w:id="109398954">
                  <w:marLeft w:val="360"/>
                  <w:marRight w:val="96"/>
                  <w:marTop w:val="0"/>
                  <w:marBottom w:val="0"/>
                  <w:divBdr>
                    <w:top w:val="none" w:sz="0" w:space="0" w:color="auto"/>
                    <w:left w:val="none" w:sz="0" w:space="0" w:color="auto"/>
                    <w:bottom w:val="none" w:sz="0" w:space="0" w:color="auto"/>
                    <w:right w:val="none" w:sz="0" w:space="0" w:color="auto"/>
                  </w:divBdr>
                </w:div>
              </w:divsChild>
            </w:div>
            <w:div w:id="222566055">
              <w:marLeft w:val="0"/>
              <w:marRight w:val="0"/>
              <w:marTop w:val="0"/>
              <w:marBottom w:val="240"/>
              <w:divBdr>
                <w:top w:val="none" w:sz="0" w:space="0" w:color="auto"/>
                <w:left w:val="none" w:sz="0" w:space="0" w:color="auto"/>
                <w:bottom w:val="none" w:sz="0" w:space="0" w:color="auto"/>
                <w:right w:val="none" w:sz="0" w:space="0" w:color="auto"/>
              </w:divBdr>
              <w:divsChild>
                <w:div w:id="2097701448">
                  <w:marLeft w:val="360"/>
                  <w:marRight w:val="96"/>
                  <w:marTop w:val="0"/>
                  <w:marBottom w:val="0"/>
                  <w:divBdr>
                    <w:top w:val="none" w:sz="0" w:space="0" w:color="auto"/>
                    <w:left w:val="none" w:sz="0" w:space="0" w:color="auto"/>
                    <w:bottom w:val="none" w:sz="0" w:space="0" w:color="auto"/>
                    <w:right w:val="none" w:sz="0" w:space="0" w:color="auto"/>
                  </w:divBdr>
                </w:div>
              </w:divsChild>
            </w:div>
            <w:div w:id="1317299941">
              <w:marLeft w:val="0"/>
              <w:marRight w:val="0"/>
              <w:marTop w:val="0"/>
              <w:marBottom w:val="240"/>
              <w:divBdr>
                <w:top w:val="none" w:sz="0" w:space="0" w:color="auto"/>
                <w:left w:val="none" w:sz="0" w:space="0" w:color="auto"/>
                <w:bottom w:val="none" w:sz="0" w:space="0" w:color="auto"/>
                <w:right w:val="none" w:sz="0" w:space="0" w:color="auto"/>
              </w:divBdr>
              <w:divsChild>
                <w:div w:id="500241705">
                  <w:marLeft w:val="360"/>
                  <w:marRight w:val="96"/>
                  <w:marTop w:val="0"/>
                  <w:marBottom w:val="0"/>
                  <w:divBdr>
                    <w:top w:val="none" w:sz="0" w:space="0" w:color="auto"/>
                    <w:left w:val="none" w:sz="0" w:space="0" w:color="auto"/>
                    <w:bottom w:val="none" w:sz="0" w:space="0" w:color="auto"/>
                    <w:right w:val="none" w:sz="0" w:space="0" w:color="auto"/>
                  </w:divBdr>
                </w:div>
              </w:divsChild>
            </w:div>
            <w:div w:id="1766655599">
              <w:marLeft w:val="0"/>
              <w:marRight w:val="0"/>
              <w:marTop w:val="0"/>
              <w:marBottom w:val="240"/>
              <w:divBdr>
                <w:top w:val="none" w:sz="0" w:space="0" w:color="auto"/>
                <w:left w:val="none" w:sz="0" w:space="0" w:color="auto"/>
                <w:bottom w:val="none" w:sz="0" w:space="0" w:color="auto"/>
                <w:right w:val="none" w:sz="0" w:space="0" w:color="auto"/>
              </w:divBdr>
              <w:divsChild>
                <w:div w:id="92670422">
                  <w:marLeft w:val="360"/>
                  <w:marRight w:val="96"/>
                  <w:marTop w:val="0"/>
                  <w:marBottom w:val="0"/>
                  <w:divBdr>
                    <w:top w:val="none" w:sz="0" w:space="0" w:color="auto"/>
                    <w:left w:val="none" w:sz="0" w:space="0" w:color="auto"/>
                    <w:bottom w:val="none" w:sz="0" w:space="0" w:color="auto"/>
                    <w:right w:val="none" w:sz="0" w:space="0" w:color="auto"/>
                  </w:divBdr>
                </w:div>
              </w:divsChild>
            </w:div>
            <w:div w:id="468400340">
              <w:marLeft w:val="0"/>
              <w:marRight w:val="0"/>
              <w:marTop w:val="0"/>
              <w:marBottom w:val="240"/>
              <w:divBdr>
                <w:top w:val="none" w:sz="0" w:space="0" w:color="auto"/>
                <w:left w:val="none" w:sz="0" w:space="0" w:color="auto"/>
                <w:bottom w:val="none" w:sz="0" w:space="0" w:color="auto"/>
                <w:right w:val="none" w:sz="0" w:space="0" w:color="auto"/>
              </w:divBdr>
              <w:divsChild>
                <w:div w:id="1292248034">
                  <w:marLeft w:val="360"/>
                  <w:marRight w:val="96"/>
                  <w:marTop w:val="0"/>
                  <w:marBottom w:val="0"/>
                  <w:divBdr>
                    <w:top w:val="none" w:sz="0" w:space="0" w:color="auto"/>
                    <w:left w:val="none" w:sz="0" w:space="0" w:color="auto"/>
                    <w:bottom w:val="none" w:sz="0" w:space="0" w:color="auto"/>
                    <w:right w:val="none" w:sz="0" w:space="0" w:color="auto"/>
                  </w:divBdr>
                </w:div>
              </w:divsChild>
            </w:div>
            <w:div w:id="968319401">
              <w:marLeft w:val="0"/>
              <w:marRight w:val="0"/>
              <w:marTop w:val="0"/>
              <w:marBottom w:val="240"/>
              <w:divBdr>
                <w:top w:val="none" w:sz="0" w:space="0" w:color="auto"/>
                <w:left w:val="none" w:sz="0" w:space="0" w:color="auto"/>
                <w:bottom w:val="none" w:sz="0" w:space="0" w:color="auto"/>
                <w:right w:val="none" w:sz="0" w:space="0" w:color="auto"/>
              </w:divBdr>
              <w:divsChild>
                <w:div w:id="757560593">
                  <w:marLeft w:val="360"/>
                  <w:marRight w:val="96"/>
                  <w:marTop w:val="0"/>
                  <w:marBottom w:val="0"/>
                  <w:divBdr>
                    <w:top w:val="none" w:sz="0" w:space="0" w:color="auto"/>
                    <w:left w:val="none" w:sz="0" w:space="0" w:color="auto"/>
                    <w:bottom w:val="none" w:sz="0" w:space="0" w:color="auto"/>
                    <w:right w:val="none" w:sz="0" w:space="0" w:color="auto"/>
                  </w:divBdr>
                </w:div>
              </w:divsChild>
            </w:div>
            <w:div w:id="328797384">
              <w:marLeft w:val="0"/>
              <w:marRight w:val="0"/>
              <w:marTop w:val="0"/>
              <w:marBottom w:val="240"/>
              <w:divBdr>
                <w:top w:val="none" w:sz="0" w:space="0" w:color="auto"/>
                <w:left w:val="none" w:sz="0" w:space="0" w:color="auto"/>
                <w:bottom w:val="none" w:sz="0" w:space="0" w:color="auto"/>
                <w:right w:val="none" w:sz="0" w:space="0" w:color="auto"/>
              </w:divBdr>
              <w:divsChild>
                <w:div w:id="1154645118">
                  <w:marLeft w:val="360"/>
                  <w:marRight w:val="96"/>
                  <w:marTop w:val="0"/>
                  <w:marBottom w:val="0"/>
                  <w:divBdr>
                    <w:top w:val="none" w:sz="0" w:space="0" w:color="auto"/>
                    <w:left w:val="none" w:sz="0" w:space="0" w:color="auto"/>
                    <w:bottom w:val="none" w:sz="0" w:space="0" w:color="auto"/>
                    <w:right w:val="none" w:sz="0" w:space="0" w:color="auto"/>
                  </w:divBdr>
                </w:div>
              </w:divsChild>
            </w:div>
            <w:div w:id="1489592887">
              <w:marLeft w:val="0"/>
              <w:marRight w:val="0"/>
              <w:marTop w:val="0"/>
              <w:marBottom w:val="240"/>
              <w:divBdr>
                <w:top w:val="none" w:sz="0" w:space="0" w:color="auto"/>
                <w:left w:val="none" w:sz="0" w:space="0" w:color="auto"/>
                <w:bottom w:val="none" w:sz="0" w:space="0" w:color="auto"/>
                <w:right w:val="none" w:sz="0" w:space="0" w:color="auto"/>
              </w:divBdr>
              <w:divsChild>
                <w:div w:id="1797720444">
                  <w:marLeft w:val="360"/>
                  <w:marRight w:val="96"/>
                  <w:marTop w:val="0"/>
                  <w:marBottom w:val="0"/>
                  <w:divBdr>
                    <w:top w:val="none" w:sz="0" w:space="0" w:color="auto"/>
                    <w:left w:val="none" w:sz="0" w:space="0" w:color="auto"/>
                    <w:bottom w:val="none" w:sz="0" w:space="0" w:color="auto"/>
                    <w:right w:val="none" w:sz="0" w:space="0" w:color="auto"/>
                  </w:divBdr>
                </w:div>
              </w:divsChild>
            </w:div>
            <w:div w:id="243956920">
              <w:marLeft w:val="0"/>
              <w:marRight w:val="0"/>
              <w:marTop w:val="0"/>
              <w:marBottom w:val="240"/>
              <w:divBdr>
                <w:top w:val="none" w:sz="0" w:space="0" w:color="auto"/>
                <w:left w:val="none" w:sz="0" w:space="0" w:color="auto"/>
                <w:bottom w:val="none" w:sz="0" w:space="0" w:color="auto"/>
                <w:right w:val="none" w:sz="0" w:space="0" w:color="auto"/>
              </w:divBdr>
              <w:divsChild>
                <w:div w:id="239870672">
                  <w:marLeft w:val="360"/>
                  <w:marRight w:val="96"/>
                  <w:marTop w:val="0"/>
                  <w:marBottom w:val="0"/>
                  <w:divBdr>
                    <w:top w:val="none" w:sz="0" w:space="0" w:color="auto"/>
                    <w:left w:val="none" w:sz="0" w:space="0" w:color="auto"/>
                    <w:bottom w:val="none" w:sz="0" w:space="0" w:color="auto"/>
                    <w:right w:val="none" w:sz="0" w:space="0" w:color="auto"/>
                  </w:divBdr>
                </w:div>
              </w:divsChild>
            </w:div>
            <w:div w:id="2124302340">
              <w:marLeft w:val="0"/>
              <w:marRight w:val="0"/>
              <w:marTop w:val="0"/>
              <w:marBottom w:val="240"/>
              <w:divBdr>
                <w:top w:val="none" w:sz="0" w:space="0" w:color="auto"/>
                <w:left w:val="none" w:sz="0" w:space="0" w:color="auto"/>
                <w:bottom w:val="none" w:sz="0" w:space="0" w:color="auto"/>
                <w:right w:val="none" w:sz="0" w:space="0" w:color="auto"/>
              </w:divBdr>
              <w:divsChild>
                <w:div w:id="1109205514">
                  <w:marLeft w:val="360"/>
                  <w:marRight w:val="96"/>
                  <w:marTop w:val="0"/>
                  <w:marBottom w:val="0"/>
                  <w:divBdr>
                    <w:top w:val="none" w:sz="0" w:space="0" w:color="auto"/>
                    <w:left w:val="none" w:sz="0" w:space="0" w:color="auto"/>
                    <w:bottom w:val="none" w:sz="0" w:space="0" w:color="auto"/>
                    <w:right w:val="none" w:sz="0" w:space="0" w:color="auto"/>
                  </w:divBdr>
                </w:div>
              </w:divsChild>
            </w:div>
            <w:div w:id="473914736">
              <w:marLeft w:val="0"/>
              <w:marRight w:val="0"/>
              <w:marTop w:val="0"/>
              <w:marBottom w:val="240"/>
              <w:divBdr>
                <w:top w:val="none" w:sz="0" w:space="0" w:color="auto"/>
                <w:left w:val="none" w:sz="0" w:space="0" w:color="auto"/>
                <w:bottom w:val="none" w:sz="0" w:space="0" w:color="auto"/>
                <w:right w:val="none" w:sz="0" w:space="0" w:color="auto"/>
              </w:divBdr>
              <w:divsChild>
                <w:div w:id="1836189477">
                  <w:marLeft w:val="360"/>
                  <w:marRight w:val="96"/>
                  <w:marTop w:val="0"/>
                  <w:marBottom w:val="0"/>
                  <w:divBdr>
                    <w:top w:val="none" w:sz="0" w:space="0" w:color="auto"/>
                    <w:left w:val="none" w:sz="0" w:space="0" w:color="auto"/>
                    <w:bottom w:val="none" w:sz="0" w:space="0" w:color="auto"/>
                    <w:right w:val="none" w:sz="0" w:space="0" w:color="auto"/>
                  </w:divBdr>
                </w:div>
              </w:divsChild>
            </w:div>
            <w:div w:id="1029263405">
              <w:marLeft w:val="0"/>
              <w:marRight w:val="0"/>
              <w:marTop w:val="0"/>
              <w:marBottom w:val="240"/>
              <w:divBdr>
                <w:top w:val="none" w:sz="0" w:space="0" w:color="auto"/>
                <w:left w:val="none" w:sz="0" w:space="0" w:color="auto"/>
                <w:bottom w:val="none" w:sz="0" w:space="0" w:color="auto"/>
                <w:right w:val="none" w:sz="0" w:space="0" w:color="auto"/>
              </w:divBdr>
              <w:divsChild>
                <w:div w:id="1145850510">
                  <w:marLeft w:val="360"/>
                  <w:marRight w:val="96"/>
                  <w:marTop w:val="0"/>
                  <w:marBottom w:val="0"/>
                  <w:divBdr>
                    <w:top w:val="none" w:sz="0" w:space="0" w:color="auto"/>
                    <w:left w:val="none" w:sz="0" w:space="0" w:color="auto"/>
                    <w:bottom w:val="none" w:sz="0" w:space="0" w:color="auto"/>
                    <w:right w:val="none" w:sz="0" w:space="0" w:color="auto"/>
                  </w:divBdr>
                </w:div>
              </w:divsChild>
            </w:div>
            <w:div w:id="503513804">
              <w:marLeft w:val="0"/>
              <w:marRight w:val="0"/>
              <w:marTop w:val="0"/>
              <w:marBottom w:val="240"/>
              <w:divBdr>
                <w:top w:val="none" w:sz="0" w:space="0" w:color="auto"/>
                <w:left w:val="none" w:sz="0" w:space="0" w:color="auto"/>
                <w:bottom w:val="none" w:sz="0" w:space="0" w:color="auto"/>
                <w:right w:val="none" w:sz="0" w:space="0" w:color="auto"/>
              </w:divBdr>
              <w:divsChild>
                <w:div w:id="2025591747">
                  <w:marLeft w:val="360"/>
                  <w:marRight w:val="96"/>
                  <w:marTop w:val="0"/>
                  <w:marBottom w:val="0"/>
                  <w:divBdr>
                    <w:top w:val="none" w:sz="0" w:space="0" w:color="auto"/>
                    <w:left w:val="none" w:sz="0" w:space="0" w:color="auto"/>
                    <w:bottom w:val="none" w:sz="0" w:space="0" w:color="auto"/>
                    <w:right w:val="none" w:sz="0" w:space="0" w:color="auto"/>
                  </w:divBdr>
                </w:div>
              </w:divsChild>
            </w:div>
            <w:div w:id="112022278">
              <w:marLeft w:val="0"/>
              <w:marRight w:val="0"/>
              <w:marTop w:val="0"/>
              <w:marBottom w:val="240"/>
              <w:divBdr>
                <w:top w:val="none" w:sz="0" w:space="0" w:color="auto"/>
                <w:left w:val="none" w:sz="0" w:space="0" w:color="auto"/>
                <w:bottom w:val="none" w:sz="0" w:space="0" w:color="auto"/>
                <w:right w:val="none" w:sz="0" w:space="0" w:color="auto"/>
              </w:divBdr>
              <w:divsChild>
                <w:div w:id="1239628881">
                  <w:marLeft w:val="360"/>
                  <w:marRight w:val="96"/>
                  <w:marTop w:val="0"/>
                  <w:marBottom w:val="0"/>
                  <w:divBdr>
                    <w:top w:val="none" w:sz="0" w:space="0" w:color="auto"/>
                    <w:left w:val="none" w:sz="0" w:space="0" w:color="auto"/>
                    <w:bottom w:val="none" w:sz="0" w:space="0" w:color="auto"/>
                    <w:right w:val="none" w:sz="0" w:space="0" w:color="auto"/>
                  </w:divBdr>
                </w:div>
              </w:divsChild>
            </w:div>
            <w:div w:id="363822701">
              <w:marLeft w:val="0"/>
              <w:marRight w:val="0"/>
              <w:marTop w:val="0"/>
              <w:marBottom w:val="240"/>
              <w:divBdr>
                <w:top w:val="none" w:sz="0" w:space="0" w:color="auto"/>
                <w:left w:val="none" w:sz="0" w:space="0" w:color="auto"/>
                <w:bottom w:val="none" w:sz="0" w:space="0" w:color="auto"/>
                <w:right w:val="none" w:sz="0" w:space="0" w:color="auto"/>
              </w:divBdr>
              <w:divsChild>
                <w:div w:id="559680927">
                  <w:marLeft w:val="360"/>
                  <w:marRight w:val="96"/>
                  <w:marTop w:val="0"/>
                  <w:marBottom w:val="0"/>
                  <w:divBdr>
                    <w:top w:val="none" w:sz="0" w:space="0" w:color="auto"/>
                    <w:left w:val="none" w:sz="0" w:space="0" w:color="auto"/>
                    <w:bottom w:val="none" w:sz="0" w:space="0" w:color="auto"/>
                    <w:right w:val="none" w:sz="0" w:space="0" w:color="auto"/>
                  </w:divBdr>
                </w:div>
              </w:divsChild>
            </w:div>
            <w:div w:id="496843587">
              <w:marLeft w:val="0"/>
              <w:marRight w:val="0"/>
              <w:marTop w:val="0"/>
              <w:marBottom w:val="240"/>
              <w:divBdr>
                <w:top w:val="none" w:sz="0" w:space="0" w:color="auto"/>
                <w:left w:val="none" w:sz="0" w:space="0" w:color="auto"/>
                <w:bottom w:val="none" w:sz="0" w:space="0" w:color="auto"/>
                <w:right w:val="none" w:sz="0" w:space="0" w:color="auto"/>
              </w:divBdr>
              <w:divsChild>
                <w:div w:id="1036589002">
                  <w:marLeft w:val="360"/>
                  <w:marRight w:val="96"/>
                  <w:marTop w:val="0"/>
                  <w:marBottom w:val="0"/>
                  <w:divBdr>
                    <w:top w:val="none" w:sz="0" w:space="0" w:color="auto"/>
                    <w:left w:val="none" w:sz="0" w:space="0" w:color="auto"/>
                    <w:bottom w:val="none" w:sz="0" w:space="0" w:color="auto"/>
                    <w:right w:val="none" w:sz="0" w:space="0" w:color="auto"/>
                  </w:divBdr>
                </w:div>
              </w:divsChild>
            </w:div>
            <w:div w:id="554631202">
              <w:marLeft w:val="0"/>
              <w:marRight w:val="0"/>
              <w:marTop w:val="0"/>
              <w:marBottom w:val="240"/>
              <w:divBdr>
                <w:top w:val="none" w:sz="0" w:space="0" w:color="auto"/>
                <w:left w:val="none" w:sz="0" w:space="0" w:color="auto"/>
                <w:bottom w:val="none" w:sz="0" w:space="0" w:color="auto"/>
                <w:right w:val="none" w:sz="0" w:space="0" w:color="auto"/>
              </w:divBdr>
              <w:divsChild>
                <w:div w:id="508300730">
                  <w:marLeft w:val="360"/>
                  <w:marRight w:val="96"/>
                  <w:marTop w:val="0"/>
                  <w:marBottom w:val="0"/>
                  <w:divBdr>
                    <w:top w:val="none" w:sz="0" w:space="0" w:color="auto"/>
                    <w:left w:val="none" w:sz="0" w:space="0" w:color="auto"/>
                    <w:bottom w:val="none" w:sz="0" w:space="0" w:color="auto"/>
                    <w:right w:val="none" w:sz="0" w:space="0" w:color="auto"/>
                  </w:divBdr>
                </w:div>
              </w:divsChild>
            </w:div>
            <w:div w:id="782309558">
              <w:marLeft w:val="0"/>
              <w:marRight w:val="0"/>
              <w:marTop w:val="0"/>
              <w:marBottom w:val="240"/>
              <w:divBdr>
                <w:top w:val="none" w:sz="0" w:space="0" w:color="auto"/>
                <w:left w:val="none" w:sz="0" w:space="0" w:color="auto"/>
                <w:bottom w:val="none" w:sz="0" w:space="0" w:color="auto"/>
                <w:right w:val="none" w:sz="0" w:space="0" w:color="auto"/>
              </w:divBdr>
              <w:divsChild>
                <w:div w:id="437335055">
                  <w:marLeft w:val="360"/>
                  <w:marRight w:val="96"/>
                  <w:marTop w:val="0"/>
                  <w:marBottom w:val="0"/>
                  <w:divBdr>
                    <w:top w:val="none" w:sz="0" w:space="0" w:color="auto"/>
                    <w:left w:val="none" w:sz="0" w:space="0" w:color="auto"/>
                    <w:bottom w:val="none" w:sz="0" w:space="0" w:color="auto"/>
                    <w:right w:val="none" w:sz="0" w:space="0" w:color="auto"/>
                  </w:divBdr>
                </w:div>
              </w:divsChild>
            </w:div>
            <w:div w:id="1049720004">
              <w:marLeft w:val="0"/>
              <w:marRight w:val="0"/>
              <w:marTop w:val="0"/>
              <w:marBottom w:val="240"/>
              <w:divBdr>
                <w:top w:val="none" w:sz="0" w:space="0" w:color="auto"/>
                <w:left w:val="none" w:sz="0" w:space="0" w:color="auto"/>
                <w:bottom w:val="none" w:sz="0" w:space="0" w:color="auto"/>
                <w:right w:val="none" w:sz="0" w:space="0" w:color="auto"/>
              </w:divBdr>
              <w:divsChild>
                <w:div w:id="406653527">
                  <w:marLeft w:val="360"/>
                  <w:marRight w:val="96"/>
                  <w:marTop w:val="0"/>
                  <w:marBottom w:val="0"/>
                  <w:divBdr>
                    <w:top w:val="none" w:sz="0" w:space="0" w:color="auto"/>
                    <w:left w:val="none" w:sz="0" w:space="0" w:color="auto"/>
                    <w:bottom w:val="none" w:sz="0" w:space="0" w:color="auto"/>
                    <w:right w:val="none" w:sz="0" w:space="0" w:color="auto"/>
                  </w:divBdr>
                </w:div>
              </w:divsChild>
            </w:div>
            <w:div w:id="1350137552">
              <w:marLeft w:val="0"/>
              <w:marRight w:val="0"/>
              <w:marTop w:val="0"/>
              <w:marBottom w:val="240"/>
              <w:divBdr>
                <w:top w:val="none" w:sz="0" w:space="0" w:color="auto"/>
                <w:left w:val="none" w:sz="0" w:space="0" w:color="auto"/>
                <w:bottom w:val="none" w:sz="0" w:space="0" w:color="auto"/>
                <w:right w:val="none" w:sz="0" w:space="0" w:color="auto"/>
              </w:divBdr>
              <w:divsChild>
                <w:div w:id="522131747">
                  <w:marLeft w:val="360"/>
                  <w:marRight w:val="96"/>
                  <w:marTop w:val="0"/>
                  <w:marBottom w:val="0"/>
                  <w:divBdr>
                    <w:top w:val="none" w:sz="0" w:space="0" w:color="auto"/>
                    <w:left w:val="none" w:sz="0" w:space="0" w:color="auto"/>
                    <w:bottom w:val="none" w:sz="0" w:space="0" w:color="auto"/>
                    <w:right w:val="none" w:sz="0" w:space="0" w:color="auto"/>
                  </w:divBdr>
                </w:div>
              </w:divsChild>
            </w:div>
            <w:div w:id="2007440034">
              <w:marLeft w:val="0"/>
              <w:marRight w:val="0"/>
              <w:marTop w:val="0"/>
              <w:marBottom w:val="240"/>
              <w:divBdr>
                <w:top w:val="none" w:sz="0" w:space="0" w:color="auto"/>
                <w:left w:val="none" w:sz="0" w:space="0" w:color="auto"/>
                <w:bottom w:val="none" w:sz="0" w:space="0" w:color="auto"/>
                <w:right w:val="none" w:sz="0" w:space="0" w:color="auto"/>
              </w:divBdr>
              <w:divsChild>
                <w:div w:id="1065179192">
                  <w:marLeft w:val="360"/>
                  <w:marRight w:val="96"/>
                  <w:marTop w:val="0"/>
                  <w:marBottom w:val="0"/>
                  <w:divBdr>
                    <w:top w:val="none" w:sz="0" w:space="0" w:color="auto"/>
                    <w:left w:val="none" w:sz="0" w:space="0" w:color="auto"/>
                    <w:bottom w:val="none" w:sz="0" w:space="0" w:color="auto"/>
                    <w:right w:val="none" w:sz="0" w:space="0" w:color="auto"/>
                  </w:divBdr>
                </w:div>
              </w:divsChild>
            </w:div>
            <w:div w:id="1479154264">
              <w:marLeft w:val="0"/>
              <w:marRight w:val="0"/>
              <w:marTop w:val="0"/>
              <w:marBottom w:val="240"/>
              <w:divBdr>
                <w:top w:val="none" w:sz="0" w:space="0" w:color="auto"/>
                <w:left w:val="none" w:sz="0" w:space="0" w:color="auto"/>
                <w:bottom w:val="none" w:sz="0" w:space="0" w:color="auto"/>
                <w:right w:val="none" w:sz="0" w:space="0" w:color="auto"/>
              </w:divBdr>
              <w:divsChild>
                <w:div w:id="1431194134">
                  <w:marLeft w:val="360"/>
                  <w:marRight w:val="96"/>
                  <w:marTop w:val="0"/>
                  <w:marBottom w:val="0"/>
                  <w:divBdr>
                    <w:top w:val="none" w:sz="0" w:space="0" w:color="auto"/>
                    <w:left w:val="none" w:sz="0" w:space="0" w:color="auto"/>
                    <w:bottom w:val="none" w:sz="0" w:space="0" w:color="auto"/>
                    <w:right w:val="none" w:sz="0" w:space="0" w:color="auto"/>
                  </w:divBdr>
                </w:div>
              </w:divsChild>
            </w:div>
            <w:div w:id="1913273312">
              <w:marLeft w:val="0"/>
              <w:marRight w:val="0"/>
              <w:marTop w:val="0"/>
              <w:marBottom w:val="240"/>
              <w:divBdr>
                <w:top w:val="none" w:sz="0" w:space="0" w:color="auto"/>
                <w:left w:val="none" w:sz="0" w:space="0" w:color="auto"/>
                <w:bottom w:val="none" w:sz="0" w:space="0" w:color="auto"/>
                <w:right w:val="none" w:sz="0" w:space="0" w:color="auto"/>
              </w:divBdr>
              <w:divsChild>
                <w:div w:id="1077746890">
                  <w:marLeft w:val="360"/>
                  <w:marRight w:val="96"/>
                  <w:marTop w:val="0"/>
                  <w:marBottom w:val="0"/>
                  <w:divBdr>
                    <w:top w:val="none" w:sz="0" w:space="0" w:color="auto"/>
                    <w:left w:val="none" w:sz="0" w:space="0" w:color="auto"/>
                    <w:bottom w:val="none" w:sz="0" w:space="0" w:color="auto"/>
                    <w:right w:val="none" w:sz="0" w:space="0" w:color="auto"/>
                  </w:divBdr>
                </w:div>
              </w:divsChild>
            </w:div>
            <w:div w:id="109015104">
              <w:marLeft w:val="0"/>
              <w:marRight w:val="0"/>
              <w:marTop w:val="0"/>
              <w:marBottom w:val="240"/>
              <w:divBdr>
                <w:top w:val="none" w:sz="0" w:space="0" w:color="auto"/>
                <w:left w:val="none" w:sz="0" w:space="0" w:color="auto"/>
                <w:bottom w:val="none" w:sz="0" w:space="0" w:color="auto"/>
                <w:right w:val="none" w:sz="0" w:space="0" w:color="auto"/>
              </w:divBdr>
              <w:divsChild>
                <w:div w:id="254284891">
                  <w:marLeft w:val="360"/>
                  <w:marRight w:val="96"/>
                  <w:marTop w:val="0"/>
                  <w:marBottom w:val="0"/>
                  <w:divBdr>
                    <w:top w:val="none" w:sz="0" w:space="0" w:color="auto"/>
                    <w:left w:val="none" w:sz="0" w:space="0" w:color="auto"/>
                    <w:bottom w:val="none" w:sz="0" w:space="0" w:color="auto"/>
                    <w:right w:val="none" w:sz="0" w:space="0" w:color="auto"/>
                  </w:divBdr>
                </w:div>
              </w:divsChild>
            </w:div>
            <w:div w:id="897784311">
              <w:marLeft w:val="0"/>
              <w:marRight w:val="0"/>
              <w:marTop w:val="0"/>
              <w:marBottom w:val="240"/>
              <w:divBdr>
                <w:top w:val="none" w:sz="0" w:space="0" w:color="auto"/>
                <w:left w:val="none" w:sz="0" w:space="0" w:color="auto"/>
                <w:bottom w:val="none" w:sz="0" w:space="0" w:color="auto"/>
                <w:right w:val="none" w:sz="0" w:space="0" w:color="auto"/>
              </w:divBdr>
              <w:divsChild>
                <w:div w:id="1760248748">
                  <w:marLeft w:val="360"/>
                  <w:marRight w:val="96"/>
                  <w:marTop w:val="0"/>
                  <w:marBottom w:val="0"/>
                  <w:divBdr>
                    <w:top w:val="none" w:sz="0" w:space="0" w:color="auto"/>
                    <w:left w:val="none" w:sz="0" w:space="0" w:color="auto"/>
                    <w:bottom w:val="none" w:sz="0" w:space="0" w:color="auto"/>
                    <w:right w:val="none" w:sz="0" w:space="0" w:color="auto"/>
                  </w:divBdr>
                </w:div>
              </w:divsChild>
            </w:div>
            <w:div w:id="1107964653">
              <w:marLeft w:val="0"/>
              <w:marRight w:val="0"/>
              <w:marTop w:val="0"/>
              <w:marBottom w:val="240"/>
              <w:divBdr>
                <w:top w:val="none" w:sz="0" w:space="0" w:color="auto"/>
                <w:left w:val="none" w:sz="0" w:space="0" w:color="auto"/>
                <w:bottom w:val="none" w:sz="0" w:space="0" w:color="auto"/>
                <w:right w:val="none" w:sz="0" w:space="0" w:color="auto"/>
              </w:divBdr>
              <w:divsChild>
                <w:div w:id="472257796">
                  <w:marLeft w:val="360"/>
                  <w:marRight w:val="96"/>
                  <w:marTop w:val="0"/>
                  <w:marBottom w:val="0"/>
                  <w:divBdr>
                    <w:top w:val="none" w:sz="0" w:space="0" w:color="auto"/>
                    <w:left w:val="none" w:sz="0" w:space="0" w:color="auto"/>
                    <w:bottom w:val="none" w:sz="0" w:space="0" w:color="auto"/>
                    <w:right w:val="none" w:sz="0" w:space="0" w:color="auto"/>
                  </w:divBdr>
                </w:div>
              </w:divsChild>
            </w:div>
            <w:div w:id="662010041">
              <w:marLeft w:val="0"/>
              <w:marRight w:val="0"/>
              <w:marTop w:val="0"/>
              <w:marBottom w:val="240"/>
              <w:divBdr>
                <w:top w:val="none" w:sz="0" w:space="0" w:color="auto"/>
                <w:left w:val="none" w:sz="0" w:space="0" w:color="auto"/>
                <w:bottom w:val="none" w:sz="0" w:space="0" w:color="auto"/>
                <w:right w:val="none" w:sz="0" w:space="0" w:color="auto"/>
              </w:divBdr>
              <w:divsChild>
                <w:div w:id="913122234">
                  <w:marLeft w:val="360"/>
                  <w:marRight w:val="96"/>
                  <w:marTop w:val="0"/>
                  <w:marBottom w:val="0"/>
                  <w:divBdr>
                    <w:top w:val="none" w:sz="0" w:space="0" w:color="auto"/>
                    <w:left w:val="none" w:sz="0" w:space="0" w:color="auto"/>
                    <w:bottom w:val="none" w:sz="0" w:space="0" w:color="auto"/>
                    <w:right w:val="none" w:sz="0" w:space="0" w:color="auto"/>
                  </w:divBdr>
                </w:div>
              </w:divsChild>
            </w:div>
            <w:div w:id="1468083543">
              <w:marLeft w:val="0"/>
              <w:marRight w:val="0"/>
              <w:marTop w:val="0"/>
              <w:marBottom w:val="240"/>
              <w:divBdr>
                <w:top w:val="none" w:sz="0" w:space="0" w:color="auto"/>
                <w:left w:val="none" w:sz="0" w:space="0" w:color="auto"/>
                <w:bottom w:val="none" w:sz="0" w:space="0" w:color="auto"/>
                <w:right w:val="none" w:sz="0" w:space="0" w:color="auto"/>
              </w:divBdr>
              <w:divsChild>
                <w:div w:id="235433100">
                  <w:marLeft w:val="360"/>
                  <w:marRight w:val="96"/>
                  <w:marTop w:val="0"/>
                  <w:marBottom w:val="0"/>
                  <w:divBdr>
                    <w:top w:val="none" w:sz="0" w:space="0" w:color="auto"/>
                    <w:left w:val="none" w:sz="0" w:space="0" w:color="auto"/>
                    <w:bottom w:val="none" w:sz="0" w:space="0" w:color="auto"/>
                    <w:right w:val="none" w:sz="0" w:space="0" w:color="auto"/>
                  </w:divBdr>
                </w:div>
              </w:divsChild>
            </w:div>
            <w:div w:id="1274748262">
              <w:marLeft w:val="0"/>
              <w:marRight w:val="0"/>
              <w:marTop w:val="0"/>
              <w:marBottom w:val="240"/>
              <w:divBdr>
                <w:top w:val="none" w:sz="0" w:space="0" w:color="auto"/>
                <w:left w:val="none" w:sz="0" w:space="0" w:color="auto"/>
                <w:bottom w:val="none" w:sz="0" w:space="0" w:color="auto"/>
                <w:right w:val="none" w:sz="0" w:space="0" w:color="auto"/>
              </w:divBdr>
              <w:divsChild>
                <w:div w:id="2055987">
                  <w:marLeft w:val="360"/>
                  <w:marRight w:val="96"/>
                  <w:marTop w:val="0"/>
                  <w:marBottom w:val="0"/>
                  <w:divBdr>
                    <w:top w:val="none" w:sz="0" w:space="0" w:color="auto"/>
                    <w:left w:val="none" w:sz="0" w:space="0" w:color="auto"/>
                    <w:bottom w:val="none" w:sz="0" w:space="0" w:color="auto"/>
                    <w:right w:val="none" w:sz="0" w:space="0" w:color="auto"/>
                  </w:divBdr>
                </w:div>
              </w:divsChild>
            </w:div>
            <w:div w:id="1446923767">
              <w:marLeft w:val="0"/>
              <w:marRight w:val="0"/>
              <w:marTop w:val="0"/>
              <w:marBottom w:val="240"/>
              <w:divBdr>
                <w:top w:val="none" w:sz="0" w:space="0" w:color="auto"/>
                <w:left w:val="none" w:sz="0" w:space="0" w:color="auto"/>
                <w:bottom w:val="none" w:sz="0" w:space="0" w:color="auto"/>
                <w:right w:val="none" w:sz="0" w:space="0" w:color="auto"/>
              </w:divBdr>
              <w:divsChild>
                <w:div w:id="1416240719">
                  <w:marLeft w:val="360"/>
                  <w:marRight w:val="96"/>
                  <w:marTop w:val="0"/>
                  <w:marBottom w:val="0"/>
                  <w:divBdr>
                    <w:top w:val="none" w:sz="0" w:space="0" w:color="auto"/>
                    <w:left w:val="none" w:sz="0" w:space="0" w:color="auto"/>
                    <w:bottom w:val="none" w:sz="0" w:space="0" w:color="auto"/>
                    <w:right w:val="none" w:sz="0" w:space="0" w:color="auto"/>
                  </w:divBdr>
                </w:div>
              </w:divsChild>
            </w:div>
            <w:div w:id="2017027023">
              <w:marLeft w:val="0"/>
              <w:marRight w:val="0"/>
              <w:marTop w:val="0"/>
              <w:marBottom w:val="240"/>
              <w:divBdr>
                <w:top w:val="none" w:sz="0" w:space="0" w:color="auto"/>
                <w:left w:val="none" w:sz="0" w:space="0" w:color="auto"/>
                <w:bottom w:val="none" w:sz="0" w:space="0" w:color="auto"/>
                <w:right w:val="none" w:sz="0" w:space="0" w:color="auto"/>
              </w:divBdr>
              <w:divsChild>
                <w:div w:id="601574552">
                  <w:marLeft w:val="360"/>
                  <w:marRight w:val="96"/>
                  <w:marTop w:val="0"/>
                  <w:marBottom w:val="0"/>
                  <w:divBdr>
                    <w:top w:val="none" w:sz="0" w:space="0" w:color="auto"/>
                    <w:left w:val="none" w:sz="0" w:space="0" w:color="auto"/>
                    <w:bottom w:val="none" w:sz="0" w:space="0" w:color="auto"/>
                    <w:right w:val="none" w:sz="0" w:space="0" w:color="auto"/>
                  </w:divBdr>
                </w:div>
              </w:divsChild>
            </w:div>
            <w:div w:id="1350984756">
              <w:marLeft w:val="0"/>
              <w:marRight w:val="0"/>
              <w:marTop w:val="0"/>
              <w:marBottom w:val="240"/>
              <w:divBdr>
                <w:top w:val="none" w:sz="0" w:space="0" w:color="auto"/>
                <w:left w:val="none" w:sz="0" w:space="0" w:color="auto"/>
                <w:bottom w:val="none" w:sz="0" w:space="0" w:color="auto"/>
                <w:right w:val="none" w:sz="0" w:space="0" w:color="auto"/>
              </w:divBdr>
              <w:divsChild>
                <w:div w:id="786892566">
                  <w:marLeft w:val="360"/>
                  <w:marRight w:val="96"/>
                  <w:marTop w:val="0"/>
                  <w:marBottom w:val="0"/>
                  <w:divBdr>
                    <w:top w:val="none" w:sz="0" w:space="0" w:color="auto"/>
                    <w:left w:val="none" w:sz="0" w:space="0" w:color="auto"/>
                    <w:bottom w:val="none" w:sz="0" w:space="0" w:color="auto"/>
                    <w:right w:val="none" w:sz="0" w:space="0" w:color="auto"/>
                  </w:divBdr>
                </w:div>
              </w:divsChild>
            </w:div>
            <w:div w:id="49348786">
              <w:marLeft w:val="0"/>
              <w:marRight w:val="0"/>
              <w:marTop w:val="0"/>
              <w:marBottom w:val="240"/>
              <w:divBdr>
                <w:top w:val="none" w:sz="0" w:space="0" w:color="auto"/>
                <w:left w:val="none" w:sz="0" w:space="0" w:color="auto"/>
                <w:bottom w:val="none" w:sz="0" w:space="0" w:color="auto"/>
                <w:right w:val="none" w:sz="0" w:space="0" w:color="auto"/>
              </w:divBdr>
              <w:divsChild>
                <w:div w:id="964193745">
                  <w:marLeft w:val="360"/>
                  <w:marRight w:val="96"/>
                  <w:marTop w:val="0"/>
                  <w:marBottom w:val="0"/>
                  <w:divBdr>
                    <w:top w:val="none" w:sz="0" w:space="0" w:color="auto"/>
                    <w:left w:val="none" w:sz="0" w:space="0" w:color="auto"/>
                    <w:bottom w:val="none" w:sz="0" w:space="0" w:color="auto"/>
                    <w:right w:val="none" w:sz="0" w:space="0" w:color="auto"/>
                  </w:divBdr>
                </w:div>
              </w:divsChild>
            </w:div>
            <w:div w:id="1192262766">
              <w:marLeft w:val="0"/>
              <w:marRight w:val="0"/>
              <w:marTop w:val="0"/>
              <w:marBottom w:val="240"/>
              <w:divBdr>
                <w:top w:val="none" w:sz="0" w:space="0" w:color="auto"/>
                <w:left w:val="none" w:sz="0" w:space="0" w:color="auto"/>
                <w:bottom w:val="none" w:sz="0" w:space="0" w:color="auto"/>
                <w:right w:val="none" w:sz="0" w:space="0" w:color="auto"/>
              </w:divBdr>
              <w:divsChild>
                <w:div w:id="1092120138">
                  <w:marLeft w:val="360"/>
                  <w:marRight w:val="96"/>
                  <w:marTop w:val="0"/>
                  <w:marBottom w:val="0"/>
                  <w:divBdr>
                    <w:top w:val="none" w:sz="0" w:space="0" w:color="auto"/>
                    <w:left w:val="none" w:sz="0" w:space="0" w:color="auto"/>
                    <w:bottom w:val="none" w:sz="0" w:space="0" w:color="auto"/>
                    <w:right w:val="none" w:sz="0" w:space="0" w:color="auto"/>
                  </w:divBdr>
                </w:div>
              </w:divsChild>
            </w:div>
            <w:div w:id="1889753908">
              <w:marLeft w:val="0"/>
              <w:marRight w:val="0"/>
              <w:marTop w:val="0"/>
              <w:marBottom w:val="240"/>
              <w:divBdr>
                <w:top w:val="none" w:sz="0" w:space="0" w:color="auto"/>
                <w:left w:val="none" w:sz="0" w:space="0" w:color="auto"/>
                <w:bottom w:val="none" w:sz="0" w:space="0" w:color="auto"/>
                <w:right w:val="none" w:sz="0" w:space="0" w:color="auto"/>
              </w:divBdr>
              <w:divsChild>
                <w:div w:id="971400615">
                  <w:marLeft w:val="360"/>
                  <w:marRight w:val="96"/>
                  <w:marTop w:val="0"/>
                  <w:marBottom w:val="0"/>
                  <w:divBdr>
                    <w:top w:val="none" w:sz="0" w:space="0" w:color="auto"/>
                    <w:left w:val="none" w:sz="0" w:space="0" w:color="auto"/>
                    <w:bottom w:val="none" w:sz="0" w:space="0" w:color="auto"/>
                    <w:right w:val="none" w:sz="0" w:space="0" w:color="auto"/>
                  </w:divBdr>
                </w:div>
              </w:divsChild>
            </w:div>
            <w:div w:id="331569934">
              <w:marLeft w:val="0"/>
              <w:marRight w:val="0"/>
              <w:marTop w:val="0"/>
              <w:marBottom w:val="240"/>
              <w:divBdr>
                <w:top w:val="none" w:sz="0" w:space="0" w:color="auto"/>
                <w:left w:val="none" w:sz="0" w:space="0" w:color="auto"/>
                <w:bottom w:val="none" w:sz="0" w:space="0" w:color="auto"/>
                <w:right w:val="none" w:sz="0" w:space="0" w:color="auto"/>
              </w:divBdr>
              <w:divsChild>
                <w:div w:id="2134250241">
                  <w:marLeft w:val="360"/>
                  <w:marRight w:val="96"/>
                  <w:marTop w:val="0"/>
                  <w:marBottom w:val="0"/>
                  <w:divBdr>
                    <w:top w:val="none" w:sz="0" w:space="0" w:color="auto"/>
                    <w:left w:val="none" w:sz="0" w:space="0" w:color="auto"/>
                    <w:bottom w:val="none" w:sz="0" w:space="0" w:color="auto"/>
                    <w:right w:val="none" w:sz="0" w:space="0" w:color="auto"/>
                  </w:divBdr>
                </w:div>
              </w:divsChild>
            </w:div>
            <w:div w:id="689525468">
              <w:marLeft w:val="0"/>
              <w:marRight w:val="0"/>
              <w:marTop w:val="0"/>
              <w:marBottom w:val="240"/>
              <w:divBdr>
                <w:top w:val="none" w:sz="0" w:space="0" w:color="auto"/>
                <w:left w:val="none" w:sz="0" w:space="0" w:color="auto"/>
                <w:bottom w:val="none" w:sz="0" w:space="0" w:color="auto"/>
                <w:right w:val="none" w:sz="0" w:space="0" w:color="auto"/>
              </w:divBdr>
              <w:divsChild>
                <w:div w:id="1450010912">
                  <w:marLeft w:val="360"/>
                  <w:marRight w:val="96"/>
                  <w:marTop w:val="0"/>
                  <w:marBottom w:val="0"/>
                  <w:divBdr>
                    <w:top w:val="none" w:sz="0" w:space="0" w:color="auto"/>
                    <w:left w:val="none" w:sz="0" w:space="0" w:color="auto"/>
                    <w:bottom w:val="none" w:sz="0" w:space="0" w:color="auto"/>
                    <w:right w:val="none" w:sz="0" w:space="0" w:color="auto"/>
                  </w:divBdr>
                </w:div>
              </w:divsChild>
            </w:div>
            <w:div w:id="12458268">
              <w:marLeft w:val="0"/>
              <w:marRight w:val="0"/>
              <w:marTop w:val="0"/>
              <w:marBottom w:val="240"/>
              <w:divBdr>
                <w:top w:val="none" w:sz="0" w:space="0" w:color="auto"/>
                <w:left w:val="none" w:sz="0" w:space="0" w:color="auto"/>
                <w:bottom w:val="none" w:sz="0" w:space="0" w:color="auto"/>
                <w:right w:val="none" w:sz="0" w:space="0" w:color="auto"/>
              </w:divBdr>
              <w:divsChild>
                <w:div w:id="1578173287">
                  <w:marLeft w:val="360"/>
                  <w:marRight w:val="96"/>
                  <w:marTop w:val="0"/>
                  <w:marBottom w:val="0"/>
                  <w:divBdr>
                    <w:top w:val="none" w:sz="0" w:space="0" w:color="auto"/>
                    <w:left w:val="none" w:sz="0" w:space="0" w:color="auto"/>
                    <w:bottom w:val="none" w:sz="0" w:space="0" w:color="auto"/>
                    <w:right w:val="none" w:sz="0" w:space="0" w:color="auto"/>
                  </w:divBdr>
                </w:div>
              </w:divsChild>
            </w:div>
            <w:div w:id="1425342901">
              <w:marLeft w:val="0"/>
              <w:marRight w:val="0"/>
              <w:marTop w:val="0"/>
              <w:marBottom w:val="0"/>
              <w:divBdr>
                <w:top w:val="none" w:sz="0" w:space="0" w:color="auto"/>
                <w:left w:val="none" w:sz="0" w:space="0" w:color="auto"/>
                <w:bottom w:val="none" w:sz="0" w:space="0" w:color="auto"/>
                <w:right w:val="none" w:sz="0" w:space="0" w:color="auto"/>
              </w:divBdr>
              <w:divsChild>
                <w:div w:id="1503155879">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1016/j.heliyon.2024.e25573" TargetMode="External"/><Relationship Id="rId21" Type="http://schemas.openxmlformats.org/officeDocument/2006/relationships/hyperlink" Target="https://doi.org/10.1186/s12864-024-10307-0" TargetMode="External"/><Relationship Id="rId42" Type="http://schemas.openxmlformats.org/officeDocument/2006/relationships/hyperlink" Target="https://doi.org/10.1007/s12672-025-02344-2" TargetMode="External"/><Relationship Id="rId47" Type="http://schemas.openxmlformats.org/officeDocument/2006/relationships/hyperlink" Target="https://doi.org/10.1007/s00432-024-06031-7" TargetMode="External"/><Relationship Id="rId63" Type="http://schemas.openxmlformats.org/officeDocument/2006/relationships/hyperlink" Target="https://doi.org/10.1038/s41598-024-54115-8" TargetMode="External"/><Relationship Id="rId68" Type="http://schemas.openxmlformats.org/officeDocument/2006/relationships/hyperlink" Target="https://doi.org/10.1016/j.heliyon.2024.e40122" TargetMode="External"/><Relationship Id="rId84" Type="http://schemas.openxmlformats.org/officeDocument/2006/relationships/fontTable" Target="fontTable.xml"/><Relationship Id="rId16" Type="http://schemas.openxmlformats.org/officeDocument/2006/relationships/hyperlink" Target="https://doi.org/10.1186/s13062-024-00569-9" TargetMode="External"/><Relationship Id="rId11" Type="http://schemas.openxmlformats.org/officeDocument/2006/relationships/hyperlink" Target="https://doi.org/10.1007/s12672-025-01752-8" TargetMode="External"/><Relationship Id="rId32" Type="http://schemas.openxmlformats.org/officeDocument/2006/relationships/hyperlink" Target="https://doi.org/10.21037/jgo-23-949" TargetMode="External"/><Relationship Id="rId37" Type="http://schemas.openxmlformats.org/officeDocument/2006/relationships/hyperlink" Target="https://doi.org/10.1007/s12672-025-01994-6" TargetMode="External"/><Relationship Id="rId53" Type="http://schemas.openxmlformats.org/officeDocument/2006/relationships/hyperlink" Target="https://doi.org/10.3390/ijms26094454" TargetMode="External"/><Relationship Id="rId58" Type="http://schemas.openxmlformats.org/officeDocument/2006/relationships/hyperlink" Target="https://doi.org/10.18632/aging.205509" TargetMode="External"/><Relationship Id="rId74" Type="http://schemas.openxmlformats.org/officeDocument/2006/relationships/hyperlink" Target="https://doi.org/10.1007/s12672-024-01629-2" TargetMode="External"/><Relationship Id="rId79" Type="http://schemas.openxmlformats.org/officeDocument/2006/relationships/hyperlink" Target="https://doi.org/10.3389/fimmu.2025.1581915" TargetMode="External"/><Relationship Id="rId5" Type="http://schemas.openxmlformats.org/officeDocument/2006/relationships/webSettings" Target="webSettings.xml"/><Relationship Id="rId19" Type="http://schemas.openxmlformats.org/officeDocument/2006/relationships/hyperlink" Target="https://doi.org/10.1038/s41598-024-57594-x" TargetMode="External"/><Relationship Id="rId14" Type="http://schemas.openxmlformats.org/officeDocument/2006/relationships/hyperlink" Target="https://doi.org/10.21037/tcr-2025-1-2754" TargetMode="External"/><Relationship Id="rId22" Type="http://schemas.openxmlformats.org/officeDocument/2006/relationships/hyperlink" Target="https://doi.org/10.1038/s41598-024-63949-1" TargetMode="External"/><Relationship Id="rId27" Type="http://schemas.openxmlformats.org/officeDocument/2006/relationships/hyperlink" Target="https://doi.org/10.1038/s41598-025-92297-x" TargetMode="External"/><Relationship Id="rId30" Type="http://schemas.openxmlformats.org/officeDocument/2006/relationships/hyperlink" Target="https://doi.org/10.1007/s12672-025-02142-w" TargetMode="External"/><Relationship Id="rId35" Type="http://schemas.openxmlformats.org/officeDocument/2006/relationships/hyperlink" Target="https://doi.org/10.1186/s12935-023-03188-y" TargetMode="External"/><Relationship Id="rId43" Type="http://schemas.openxmlformats.org/officeDocument/2006/relationships/hyperlink" Target="https://doi.org/10.18632/aging.204809" TargetMode="External"/><Relationship Id="rId48" Type="http://schemas.openxmlformats.org/officeDocument/2006/relationships/hyperlink" Target="https://doi.org/10.3389/fimmu.2025.1567793" TargetMode="External"/><Relationship Id="rId56" Type="http://schemas.openxmlformats.org/officeDocument/2006/relationships/hyperlink" Target="https://doi.org/10.1038/s41598-023-43036-7" TargetMode="External"/><Relationship Id="rId64" Type="http://schemas.openxmlformats.org/officeDocument/2006/relationships/hyperlink" Target="https://doi.org/10.1007/s00432-023-05000-w" TargetMode="External"/><Relationship Id="rId69" Type="http://schemas.openxmlformats.org/officeDocument/2006/relationships/hyperlink" Target="https://doi.org/10.2174/0118715303374396250129111340" TargetMode="External"/><Relationship Id="rId77" Type="http://schemas.openxmlformats.org/officeDocument/2006/relationships/hyperlink" Target="https://doi.org/10.18632/aging.204938" TargetMode="External"/><Relationship Id="rId8" Type="http://schemas.openxmlformats.org/officeDocument/2006/relationships/hyperlink" Target="https://doi.org/10.1038/s41598-023-47472-3" TargetMode="External"/><Relationship Id="rId51" Type="http://schemas.openxmlformats.org/officeDocument/2006/relationships/hyperlink" Target="https://doi.org/10.1007/s12672-024-01694-7" TargetMode="External"/><Relationship Id="rId72" Type="http://schemas.openxmlformats.org/officeDocument/2006/relationships/hyperlink" Target="https://doi.org/10.1007/s12672-025-02033-0" TargetMode="External"/><Relationship Id="rId80" Type="http://schemas.openxmlformats.org/officeDocument/2006/relationships/hyperlink" Target="https://doi.org/10.3389/fonc.2023.1204335" TargetMode="External"/><Relationship Id="rId85"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yperlink" Target="https://doi.org/10.5306/wjco.v14.i10.373" TargetMode="External"/><Relationship Id="rId17" Type="http://schemas.openxmlformats.org/officeDocument/2006/relationships/hyperlink" Target="https://doi.org/10.3389/fimmu.2024.1258475" TargetMode="External"/><Relationship Id="rId25" Type="http://schemas.openxmlformats.org/officeDocument/2006/relationships/hyperlink" Target="https://doi.org/10.1007/s12672-024-01664-z" TargetMode="External"/><Relationship Id="rId33" Type="http://schemas.openxmlformats.org/officeDocument/2006/relationships/hyperlink" Target="https://doi.org/10.3389/fmolb.2026.1756041" TargetMode="External"/><Relationship Id="rId38" Type="http://schemas.openxmlformats.org/officeDocument/2006/relationships/hyperlink" Target="https://doi.org/10.1007/s12672-025-02053-w" TargetMode="External"/><Relationship Id="rId46" Type="http://schemas.openxmlformats.org/officeDocument/2006/relationships/hyperlink" Target="https://doi.org/10.18632/aging.205688" TargetMode="External"/><Relationship Id="rId59" Type="http://schemas.openxmlformats.org/officeDocument/2006/relationships/hyperlink" Target="https://doi.org/10.1186/s12885-025-14246-1" TargetMode="External"/><Relationship Id="rId67" Type="http://schemas.openxmlformats.org/officeDocument/2006/relationships/hyperlink" Target="https://doi.org/10.3390/biomedicines12020267" TargetMode="External"/><Relationship Id="rId20" Type="http://schemas.openxmlformats.org/officeDocument/2006/relationships/hyperlink" Target="https://doi.org/10.1038/s41598-024-52128-x" TargetMode="External"/><Relationship Id="rId41" Type="http://schemas.openxmlformats.org/officeDocument/2006/relationships/hyperlink" Target="https://doi.org/10.1016/j.tranon.2024.101938" TargetMode="External"/><Relationship Id="rId54" Type="http://schemas.openxmlformats.org/officeDocument/2006/relationships/hyperlink" Target="https://doi.org/10.3389/fimmu.2024.1362543" TargetMode="External"/><Relationship Id="rId62" Type="http://schemas.openxmlformats.org/officeDocument/2006/relationships/hyperlink" Target="https://doi.org/10.3389/fimmu.2023.1294459" TargetMode="External"/><Relationship Id="rId70" Type="http://schemas.openxmlformats.org/officeDocument/2006/relationships/hyperlink" Target="https://doi.org/10.1038/s41598-024-57954-7" TargetMode="External"/><Relationship Id="rId75" Type="http://schemas.openxmlformats.org/officeDocument/2006/relationships/hyperlink" Target="https://doi.org/10.1016/j.heliyon.2024.e26013" TargetMode="External"/><Relationship Id="rId83" Type="http://schemas.openxmlformats.org/officeDocument/2006/relationships/hyperlink" Target="https://doi.org/10.7150/jca.93194" TargetMode="External"/><Relationship Id="rId1" Type="http://schemas.openxmlformats.org/officeDocument/2006/relationships/customXml" Target="../customXml/item1.xml"/><Relationship Id="rId6" Type="http://schemas.openxmlformats.org/officeDocument/2006/relationships/hyperlink" Target="https://doi.org/10.1097/MD.0000000000038398" TargetMode="External"/><Relationship Id="rId15" Type="http://schemas.openxmlformats.org/officeDocument/2006/relationships/hyperlink" Target="https://doi.org/10.7717/peerj.18911" TargetMode="External"/><Relationship Id="rId23" Type="http://schemas.openxmlformats.org/officeDocument/2006/relationships/hyperlink" Target="https://doi.org/10.1186/s12935-023-03204-1" TargetMode="External"/><Relationship Id="rId28" Type="http://schemas.openxmlformats.org/officeDocument/2006/relationships/hyperlink" Target="https://doi.org/10.1016/j.tranon.2025.102496" TargetMode="External"/><Relationship Id="rId36" Type="http://schemas.openxmlformats.org/officeDocument/2006/relationships/hyperlink" Target="https://doi.org/10.1186/s40001-023-01535-3" TargetMode="External"/><Relationship Id="rId49" Type="http://schemas.openxmlformats.org/officeDocument/2006/relationships/hyperlink" Target="https://doi.org/10.1007/s00432-023-05201-3" TargetMode="External"/><Relationship Id="rId57" Type="http://schemas.openxmlformats.org/officeDocument/2006/relationships/hyperlink" Target="https://doi.org/10.1186/s12935-026-04182-w" TargetMode="External"/><Relationship Id="rId10" Type="http://schemas.openxmlformats.org/officeDocument/2006/relationships/hyperlink" Target="https://doi.org/10.21037/tcr-2025-610" TargetMode="External"/><Relationship Id="rId31" Type="http://schemas.openxmlformats.org/officeDocument/2006/relationships/hyperlink" Target="https://doi.org/10.2217/mmt-2023-0006" TargetMode="External"/><Relationship Id="rId44" Type="http://schemas.openxmlformats.org/officeDocument/2006/relationships/hyperlink" Target="https://doi.org/10.1016/j.heliyon.2024.e32273" TargetMode="External"/><Relationship Id="rId52" Type="http://schemas.openxmlformats.org/officeDocument/2006/relationships/hyperlink" Target="https://doi.org/10.3389/fimmu.2024.1454730" TargetMode="External"/><Relationship Id="rId60" Type="http://schemas.openxmlformats.org/officeDocument/2006/relationships/hyperlink" Target="https://doi.org/10.26355/eurrev_202310_34130" TargetMode="External"/><Relationship Id="rId65" Type="http://schemas.openxmlformats.org/officeDocument/2006/relationships/hyperlink" Target="https://doi.org/10.21037/tcr-2025-1443" TargetMode="External"/><Relationship Id="rId73" Type="http://schemas.openxmlformats.org/officeDocument/2006/relationships/hyperlink" Target="https://doi.org/10.1186/s40001-025-02411-y" TargetMode="External"/><Relationship Id="rId78" Type="http://schemas.openxmlformats.org/officeDocument/2006/relationships/hyperlink" Target="https://doi.org/10.7150/ijbs.104598" TargetMode="External"/><Relationship Id="rId81" Type="http://schemas.openxmlformats.org/officeDocument/2006/relationships/hyperlink" Target="https://doi.org/10.1002/cam4.70337" TargetMode="External"/><Relationship Id="rId4" Type="http://schemas.openxmlformats.org/officeDocument/2006/relationships/settings" Target="settings.xml"/><Relationship Id="rId9" Type="http://schemas.openxmlformats.org/officeDocument/2006/relationships/hyperlink" Target="https://doi.org/10.1038/s41598-023-40381-5" TargetMode="External"/><Relationship Id="rId13" Type="http://schemas.openxmlformats.org/officeDocument/2006/relationships/hyperlink" Target="https://doi.org/10.3390/ijms241612915" TargetMode="External"/><Relationship Id="rId18" Type="http://schemas.openxmlformats.org/officeDocument/2006/relationships/hyperlink" Target="https://doi.org/10.1186/s12876-023-03020-x" TargetMode="External"/><Relationship Id="rId39" Type="http://schemas.openxmlformats.org/officeDocument/2006/relationships/hyperlink" Target="https://doi.org/10.1007/s12672-024-01105-x" TargetMode="External"/><Relationship Id="rId34" Type="http://schemas.openxmlformats.org/officeDocument/2006/relationships/hyperlink" Target="https://doi.org/10.1038/s41598-023-49954-w" TargetMode="External"/><Relationship Id="rId50" Type="http://schemas.openxmlformats.org/officeDocument/2006/relationships/hyperlink" Target="https://doi.org/10.3389/fimmu.2023.1198826" TargetMode="External"/><Relationship Id="rId55" Type="http://schemas.openxmlformats.org/officeDocument/2006/relationships/hyperlink" Target="https://doi.org/10.3389/fonc.2025.1527036" TargetMode="External"/><Relationship Id="rId76" Type="http://schemas.openxmlformats.org/officeDocument/2006/relationships/hyperlink" Target="https://doi.org/10.1038/s41598-023-45295-w" TargetMode="External"/><Relationship Id="rId7" Type="http://schemas.openxmlformats.org/officeDocument/2006/relationships/hyperlink" Target="https://doi.org/10.3389/fimmu.2024.1398802" TargetMode="External"/><Relationship Id="rId71" Type="http://schemas.openxmlformats.org/officeDocument/2006/relationships/hyperlink" Target="https://doi.org/10.1186/s13062-025-00662-7" TargetMode="External"/><Relationship Id="rId2" Type="http://schemas.openxmlformats.org/officeDocument/2006/relationships/numbering" Target="numbering.xml"/><Relationship Id="rId29" Type="http://schemas.openxmlformats.org/officeDocument/2006/relationships/hyperlink" Target="https://doi.org/10.1186/s12935-023-03065-8" TargetMode="External"/><Relationship Id="rId24" Type="http://schemas.openxmlformats.org/officeDocument/2006/relationships/hyperlink" Target="https://doi.org/10.1038/s41598-024-65194-y" TargetMode="External"/><Relationship Id="rId40" Type="http://schemas.openxmlformats.org/officeDocument/2006/relationships/hyperlink" Target="https://doi.org/10.1016/j.heliyon.2024.e40405" TargetMode="External"/><Relationship Id="rId45" Type="http://schemas.openxmlformats.org/officeDocument/2006/relationships/hyperlink" Target="https://doi.org/10.1016/j.compbiomed.2023.107402" TargetMode="External"/><Relationship Id="rId66" Type="http://schemas.openxmlformats.org/officeDocument/2006/relationships/hyperlink" Target="https://doi.org/10.2147/OTT.S519270" TargetMode="External"/><Relationship Id="rId61" Type="http://schemas.openxmlformats.org/officeDocument/2006/relationships/hyperlink" Target="https://doi.org/10.1186/s12935-023-03147-7" TargetMode="External"/><Relationship Id="rId82" Type="http://schemas.openxmlformats.org/officeDocument/2006/relationships/hyperlink" Target="https://doi.org/10.1080/20565623.2024.2432211"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D451CE-A088-49FE-B2CE-B6EF1F2309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9</Pages>
  <Words>4370</Words>
  <Characters>24035</Characters>
  <Application>Microsoft Office Word</Application>
  <DocSecurity>0</DocSecurity>
  <Lines>200</Lines>
  <Paragraphs>56</Paragraphs>
  <ScaleCrop>false</ScaleCrop>
  <Company/>
  <LinksUpToDate>false</LinksUpToDate>
  <CharactersWithSpaces>28349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Céspedes</dc:creator>
  <cp:keywords/>
  <dc:description/>
  <cp:lastModifiedBy>David Céspedes</cp:lastModifiedBy>
  <cp:revision>2</cp:revision>
  <dcterms:created xsi:type="dcterms:W3CDTF">2026-06-21T01:22:00Z</dcterms:created>
  <dcterms:modified xsi:type="dcterms:W3CDTF">2026-06-21T01:27:00Z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zotero-version="9.0.5"&gt;&lt;session id="YIyn5agb"/&gt;&lt;style id="" hasBibliography="0" bibliographyStyleHasBeenSet="0"/&gt;&lt;prefs/&gt;&lt;/data&gt;</vt:lpwstr>
  </property>
</Properties>
</file>