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668F0B9" w14:textId="77777777" w:rsidR="00971A8C" w:rsidRPr="00971A8C" w:rsidRDefault="00971A8C" w:rsidP="00971A8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val="en-US" w:eastAsia="es-DO"/>
        </w:rPr>
      </w:pPr>
      <w:r w:rsidRPr="00971A8C"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val="en-US" w:eastAsia="es-DO"/>
        </w:rPr>
        <w:t>Supplementary Material S1</w:t>
      </w:r>
    </w:p>
    <w:p w14:paraId="02E7915F" w14:textId="32F5BAF0" w:rsidR="00971A8C" w:rsidRPr="00971A8C" w:rsidRDefault="00971A8C" w:rsidP="00971A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8"/>
          <w:szCs w:val="18"/>
          <w:lang w:val="en-US" w:eastAsia="es-DO"/>
        </w:rPr>
      </w:pPr>
      <w:r w:rsidRPr="00971A8C">
        <w:rPr>
          <w:rFonts w:ascii="Times New Roman" w:eastAsia="Times New Roman" w:hAnsi="Times New Roman" w:cs="Times New Roman"/>
          <w:b/>
          <w:bCs/>
          <w:sz w:val="18"/>
          <w:szCs w:val="18"/>
          <w:lang w:val="en-US" w:eastAsia="es-DO"/>
        </w:rPr>
        <w:t>Complete Search Strategy</w:t>
      </w:r>
    </w:p>
    <w:p w14:paraId="08C0AAC7" w14:textId="0428ADFE" w:rsidR="00971A8C" w:rsidRPr="00971A8C" w:rsidRDefault="00971A8C" w:rsidP="00971A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8"/>
          <w:szCs w:val="18"/>
          <w:lang w:val="en-US" w:eastAsia="es-DO"/>
        </w:rPr>
      </w:pPr>
      <w:r w:rsidRPr="00971A8C">
        <w:rPr>
          <w:rFonts w:ascii="Times New Roman" w:eastAsia="Times New Roman" w:hAnsi="Times New Roman" w:cs="Times New Roman"/>
          <w:sz w:val="18"/>
          <w:szCs w:val="18"/>
          <w:lang w:val="en-US" w:eastAsia="es-DO"/>
        </w:rPr>
        <w:t>The search strategy applied in PubMed was as follows:</w:t>
      </w:r>
    </w:p>
    <w:p w14:paraId="62644FC9" w14:textId="77777777" w:rsidR="00971A8C" w:rsidRPr="00971A8C" w:rsidRDefault="00971A8C" w:rsidP="00971A8C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18"/>
          <w:szCs w:val="18"/>
          <w:lang w:val="en-US" w:eastAsia="es-DO"/>
        </w:rPr>
      </w:pPr>
      <w:r w:rsidRPr="00971A8C">
        <w:rPr>
          <w:rFonts w:ascii="Times New Roman" w:eastAsia="Times New Roman" w:hAnsi="Times New Roman" w:cs="Times New Roman"/>
          <w:sz w:val="18"/>
          <w:szCs w:val="18"/>
          <w:lang w:val="en-US" w:eastAsia="es-DO"/>
        </w:rPr>
        <w:t>("disulfidptosis") AND ("cancer" OR "tumor" OR "carcinoma" OR "neoplasm") AND ("prognosis" OR "survival" OR "biomarker" OR "prognostic") AND ("tumor microenvironment" OR "immune infiltration" OR "TCGA" OR "gene signature")</w:t>
      </w:r>
    </w:p>
    <w:p w14:paraId="1F68B623" w14:textId="2DB32EBD" w:rsidR="00971A8C" w:rsidRPr="00971A8C" w:rsidRDefault="00971A8C" w:rsidP="00971A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8"/>
          <w:szCs w:val="18"/>
          <w:lang w:val="en-US" w:eastAsia="es-DO"/>
        </w:rPr>
      </w:pPr>
      <w:r w:rsidRPr="00971A8C">
        <w:rPr>
          <w:rFonts w:ascii="Times New Roman" w:eastAsia="Times New Roman" w:hAnsi="Times New Roman" w:cs="Times New Roman"/>
          <w:sz w:val="18"/>
          <w:szCs w:val="18"/>
          <w:lang w:val="en-US" w:eastAsia="es-DO"/>
        </w:rPr>
        <w:t>No language or study type filters were applied, in order to maximize retrieval sensitivity. The Google Scholar strategy was constructed through syntactic adaptation of the same terms, preserving full conceptual coverage.</w:t>
      </w:r>
    </w:p>
    <w:p w14:paraId="0F202B65" w14:textId="2BD26016" w:rsidR="00971A8C" w:rsidRPr="00971A8C" w:rsidRDefault="00971A8C" w:rsidP="00971A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8"/>
          <w:szCs w:val="18"/>
          <w:lang w:val="en-US" w:eastAsia="es-DO"/>
        </w:rPr>
      </w:pPr>
      <w:r w:rsidRPr="00971A8C">
        <w:rPr>
          <w:rFonts w:ascii="Times New Roman" w:eastAsia="Times New Roman" w:hAnsi="Times New Roman" w:cs="Times New Roman"/>
          <w:b/>
          <w:bCs/>
          <w:sz w:val="18"/>
          <w:szCs w:val="18"/>
          <w:lang w:val="en-US" w:eastAsia="es-DO"/>
        </w:rPr>
        <w:t>TCGA-LIHC Preprocessing Details</w:t>
      </w:r>
    </w:p>
    <w:p w14:paraId="602D6A87" w14:textId="77777777" w:rsidR="00971A8C" w:rsidRPr="00971A8C" w:rsidRDefault="00971A8C" w:rsidP="00971A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8"/>
          <w:szCs w:val="18"/>
          <w:lang w:val="en-US" w:eastAsia="es-DO"/>
        </w:rPr>
      </w:pPr>
      <w:r w:rsidRPr="00971A8C">
        <w:rPr>
          <w:rFonts w:ascii="Times New Roman" w:eastAsia="Times New Roman" w:hAnsi="Times New Roman" w:cs="Times New Roman"/>
          <w:sz w:val="18"/>
          <w:szCs w:val="18"/>
          <w:lang w:val="en-US" w:eastAsia="es-DO"/>
        </w:rPr>
        <w:t xml:space="preserve">The raw expression matrix was normalized to log₂(FPKM+1) units from the </w:t>
      </w:r>
      <w:proofErr w:type="spellStart"/>
      <w:r w:rsidRPr="00971A8C">
        <w:rPr>
          <w:rFonts w:ascii="Times New Roman" w:eastAsia="Times New Roman" w:hAnsi="Times New Roman" w:cs="Times New Roman"/>
          <w:sz w:val="14"/>
          <w:szCs w:val="14"/>
          <w:lang w:val="en-US" w:eastAsia="es-DO"/>
        </w:rPr>
        <w:t>fpkm_unstrand</w:t>
      </w:r>
      <w:proofErr w:type="spellEnd"/>
      <w:r w:rsidRPr="00971A8C">
        <w:rPr>
          <w:rFonts w:ascii="Times New Roman" w:eastAsia="Times New Roman" w:hAnsi="Times New Roman" w:cs="Times New Roman"/>
          <w:sz w:val="18"/>
          <w:szCs w:val="18"/>
          <w:lang w:val="en-US" w:eastAsia="es-DO"/>
        </w:rPr>
        <w:t xml:space="preserve"> assay of the SummarizedExperiment object. Ensembl identifiers were mapped to gene symbols using the annotation table included in </w:t>
      </w:r>
      <w:proofErr w:type="spellStart"/>
      <w:r w:rsidRPr="00971A8C">
        <w:rPr>
          <w:rFonts w:ascii="Times New Roman" w:eastAsia="Times New Roman" w:hAnsi="Times New Roman" w:cs="Times New Roman"/>
          <w:sz w:val="14"/>
          <w:szCs w:val="14"/>
          <w:lang w:val="en-US" w:eastAsia="es-DO"/>
        </w:rPr>
        <w:t>rowData</w:t>
      </w:r>
      <w:proofErr w:type="spellEnd"/>
      <w:r w:rsidRPr="00971A8C">
        <w:rPr>
          <w:rFonts w:ascii="Times New Roman" w:eastAsia="Times New Roman" w:hAnsi="Times New Roman" w:cs="Times New Roman"/>
          <w:sz w:val="18"/>
          <w:szCs w:val="18"/>
          <w:lang w:val="en-US" w:eastAsia="es-DO"/>
        </w:rPr>
        <w:t>. Genes with expression &gt; 0.1 in at least 10% of samples were retained; entries with missing or duplicated symbols were excluded.</w:t>
      </w:r>
    </w:p>
    <w:p w14:paraId="000C8E2A" w14:textId="0D4E7335" w:rsidR="00971A8C" w:rsidRPr="00971A8C" w:rsidRDefault="00971A8C" w:rsidP="00971A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8"/>
          <w:szCs w:val="18"/>
          <w:lang w:val="en-US" w:eastAsia="es-DO"/>
        </w:rPr>
      </w:pPr>
      <w:r w:rsidRPr="00971A8C">
        <w:rPr>
          <w:rFonts w:ascii="Times New Roman" w:eastAsia="Times New Roman" w:hAnsi="Times New Roman" w:cs="Times New Roman"/>
          <w:sz w:val="18"/>
          <w:szCs w:val="18"/>
          <w:lang w:val="en-US" w:eastAsia="es-DO"/>
        </w:rPr>
        <w:t xml:space="preserve">For the PCA score, the </w:t>
      </w:r>
      <w:proofErr w:type="spellStart"/>
      <w:r w:rsidRPr="00971A8C">
        <w:rPr>
          <w:rFonts w:ascii="Times New Roman" w:eastAsia="Times New Roman" w:hAnsi="Times New Roman" w:cs="Times New Roman"/>
          <w:sz w:val="14"/>
          <w:szCs w:val="14"/>
          <w:lang w:val="en-US" w:eastAsia="es-DO"/>
        </w:rPr>
        <w:t>prcomp</w:t>
      </w:r>
      <w:proofErr w:type="spellEnd"/>
      <w:r w:rsidRPr="00971A8C">
        <w:rPr>
          <w:rFonts w:ascii="Times New Roman" w:eastAsia="Times New Roman" w:hAnsi="Times New Roman" w:cs="Times New Roman"/>
          <w:sz w:val="18"/>
          <w:szCs w:val="18"/>
          <w:lang w:val="en-US" w:eastAsia="es-DO"/>
        </w:rPr>
        <w:t xml:space="preserve"> function was applied to the canonical gene submatrix with centering and scaling enabled; PC1 was oriented so that its correlation with the mean panel expression was positive. For k-means clustering, 50 random initializations (</w:t>
      </w:r>
      <w:r w:rsidRPr="00971A8C">
        <w:rPr>
          <w:rFonts w:ascii="Times New Roman" w:eastAsia="Times New Roman" w:hAnsi="Times New Roman" w:cs="Times New Roman"/>
          <w:sz w:val="14"/>
          <w:szCs w:val="14"/>
          <w:lang w:val="en-US" w:eastAsia="es-DO"/>
        </w:rPr>
        <w:t>set.seed(42)</w:t>
      </w:r>
      <w:r w:rsidRPr="00971A8C">
        <w:rPr>
          <w:rFonts w:ascii="Times New Roman" w:eastAsia="Times New Roman" w:hAnsi="Times New Roman" w:cs="Times New Roman"/>
          <w:sz w:val="18"/>
          <w:szCs w:val="18"/>
          <w:lang w:val="en-US" w:eastAsia="es-DO"/>
        </w:rPr>
        <w:t>) were run on the three standardized scores of the 371 primary tumors; the optimal number of clusters (k = 2) was selected by the average silhouette coefficient method (evaluated range: k = 2–6).</w:t>
      </w:r>
    </w:p>
    <w:p w14:paraId="7CB6A0A5" w14:textId="10306654" w:rsidR="00971A8C" w:rsidRPr="00971A8C" w:rsidRDefault="00971A8C" w:rsidP="00971A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8"/>
          <w:szCs w:val="18"/>
          <w:lang w:val="en-US" w:eastAsia="es-DO"/>
        </w:rPr>
      </w:pPr>
      <w:r w:rsidRPr="00971A8C">
        <w:rPr>
          <w:rFonts w:ascii="Times New Roman" w:eastAsia="Times New Roman" w:hAnsi="Times New Roman" w:cs="Times New Roman"/>
          <w:b/>
          <w:bCs/>
          <w:sz w:val="18"/>
          <w:szCs w:val="18"/>
          <w:lang w:val="en-US" w:eastAsia="es-DO"/>
        </w:rPr>
        <w:t>Complete List of R Packages and Versions</w:t>
      </w:r>
    </w:p>
    <w:p w14:paraId="053DCD69" w14:textId="77777777" w:rsidR="00971A8C" w:rsidRPr="00971A8C" w:rsidRDefault="00971A8C" w:rsidP="00971A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8"/>
          <w:szCs w:val="18"/>
          <w:lang w:val="en-US" w:eastAsia="es-DO"/>
        </w:rPr>
      </w:pPr>
      <w:r w:rsidRPr="00971A8C">
        <w:rPr>
          <w:rFonts w:ascii="Times New Roman" w:eastAsia="Times New Roman" w:hAnsi="Times New Roman" w:cs="Times New Roman"/>
          <w:b/>
          <w:bCs/>
          <w:sz w:val="18"/>
          <w:szCs w:val="18"/>
          <w:lang w:val="en-US" w:eastAsia="es-DO"/>
        </w:rPr>
        <w:t>Meta-analysis module:</w:t>
      </w:r>
      <w:r w:rsidRPr="00971A8C">
        <w:rPr>
          <w:rFonts w:ascii="Times New Roman" w:eastAsia="Times New Roman" w:hAnsi="Times New Roman" w:cs="Times New Roman"/>
          <w:sz w:val="18"/>
          <w:szCs w:val="18"/>
          <w:lang w:val="en-US" w:eastAsia="es-DO"/>
        </w:rPr>
        <w:t xml:space="preserve"> meta v8.5.0, </w:t>
      </w:r>
      <w:proofErr w:type="spellStart"/>
      <w:r w:rsidRPr="00971A8C">
        <w:rPr>
          <w:rFonts w:ascii="Times New Roman" w:eastAsia="Times New Roman" w:hAnsi="Times New Roman" w:cs="Times New Roman"/>
          <w:sz w:val="18"/>
          <w:szCs w:val="18"/>
          <w:lang w:val="en-US" w:eastAsia="es-DO"/>
        </w:rPr>
        <w:t>metafor</w:t>
      </w:r>
      <w:proofErr w:type="spellEnd"/>
      <w:r w:rsidRPr="00971A8C">
        <w:rPr>
          <w:rFonts w:ascii="Times New Roman" w:eastAsia="Times New Roman" w:hAnsi="Times New Roman" w:cs="Times New Roman"/>
          <w:sz w:val="18"/>
          <w:szCs w:val="18"/>
          <w:lang w:val="en-US" w:eastAsia="es-DO"/>
        </w:rPr>
        <w:t xml:space="preserve"> v5.0.1, ggplot2 v4.0.3, patchwork v1.3.2, ggpubr v0.6.3, dplyr v1.2.1, tidyr v1.3.2, scales v1.4.0, </w:t>
      </w:r>
      <w:proofErr w:type="spellStart"/>
      <w:r w:rsidRPr="00971A8C">
        <w:rPr>
          <w:rFonts w:ascii="Times New Roman" w:eastAsia="Times New Roman" w:hAnsi="Times New Roman" w:cs="Times New Roman"/>
          <w:sz w:val="18"/>
          <w:szCs w:val="18"/>
          <w:lang w:val="en-US" w:eastAsia="es-DO"/>
        </w:rPr>
        <w:t>stringr</w:t>
      </w:r>
      <w:proofErr w:type="spellEnd"/>
      <w:r w:rsidRPr="00971A8C">
        <w:rPr>
          <w:rFonts w:ascii="Times New Roman" w:eastAsia="Times New Roman" w:hAnsi="Times New Roman" w:cs="Times New Roman"/>
          <w:sz w:val="18"/>
          <w:szCs w:val="18"/>
          <w:lang w:val="en-US" w:eastAsia="es-DO"/>
        </w:rPr>
        <w:t xml:space="preserve"> v1.6.0, RColorBrewer v1.1.3, </w:t>
      </w:r>
      <w:proofErr w:type="spellStart"/>
      <w:r w:rsidRPr="00971A8C">
        <w:rPr>
          <w:rFonts w:ascii="Times New Roman" w:eastAsia="Times New Roman" w:hAnsi="Times New Roman" w:cs="Times New Roman"/>
          <w:sz w:val="18"/>
          <w:szCs w:val="18"/>
          <w:lang w:val="en-US" w:eastAsia="es-DO"/>
        </w:rPr>
        <w:t>forcats</w:t>
      </w:r>
      <w:proofErr w:type="spellEnd"/>
      <w:r w:rsidRPr="00971A8C">
        <w:rPr>
          <w:rFonts w:ascii="Times New Roman" w:eastAsia="Times New Roman" w:hAnsi="Times New Roman" w:cs="Times New Roman"/>
          <w:sz w:val="18"/>
          <w:szCs w:val="18"/>
          <w:lang w:val="en-US" w:eastAsia="es-DO"/>
        </w:rPr>
        <w:t xml:space="preserve"> v1.0.1, </w:t>
      </w:r>
      <w:proofErr w:type="spellStart"/>
      <w:r w:rsidRPr="00971A8C">
        <w:rPr>
          <w:rFonts w:ascii="Times New Roman" w:eastAsia="Times New Roman" w:hAnsi="Times New Roman" w:cs="Times New Roman"/>
          <w:sz w:val="18"/>
          <w:szCs w:val="18"/>
          <w:lang w:val="en-US" w:eastAsia="es-DO"/>
        </w:rPr>
        <w:t>showtext</w:t>
      </w:r>
      <w:proofErr w:type="spellEnd"/>
      <w:r w:rsidRPr="00971A8C">
        <w:rPr>
          <w:rFonts w:ascii="Times New Roman" w:eastAsia="Times New Roman" w:hAnsi="Times New Roman" w:cs="Times New Roman"/>
          <w:sz w:val="18"/>
          <w:szCs w:val="18"/>
          <w:lang w:val="en-US" w:eastAsia="es-DO"/>
        </w:rPr>
        <w:t xml:space="preserve"> v0.9.8. The </w:t>
      </w:r>
      <w:proofErr w:type="spellStart"/>
      <w:r w:rsidRPr="00971A8C">
        <w:rPr>
          <w:rFonts w:ascii="Times New Roman" w:eastAsia="Times New Roman" w:hAnsi="Times New Roman" w:cs="Times New Roman"/>
          <w:sz w:val="14"/>
          <w:szCs w:val="14"/>
          <w:lang w:val="en-US" w:eastAsia="es-DO"/>
        </w:rPr>
        <w:t>dmetar</w:t>
      </w:r>
      <w:proofErr w:type="spellEnd"/>
      <w:r w:rsidRPr="00971A8C">
        <w:rPr>
          <w:rFonts w:ascii="Times New Roman" w:eastAsia="Times New Roman" w:hAnsi="Times New Roman" w:cs="Times New Roman"/>
          <w:sz w:val="18"/>
          <w:szCs w:val="18"/>
          <w:lang w:val="en-US" w:eastAsia="es-DO"/>
        </w:rPr>
        <w:t xml:space="preserve"> package was unavailable in the execution environment; an equivalent manual fallback was implemented in the script.</w:t>
      </w:r>
    </w:p>
    <w:p w14:paraId="2EFDF2D0" w14:textId="77777777" w:rsidR="00971A8C" w:rsidRPr="00971A8C" w:rsidRDefault="00971A8C" w:rsidP="00971A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8"/>
          <w:szCs w:val="18"/>
          <w:lang w:val="en-US" w:eastAsia="es-DO"/>
        </w:rPr>
      </w:pPr>
      <w:r w:rsidRPr="00971A8C">
        <w:rPr>
          <w:rFonts w:ascii="Times New Roman" w:eastAsia="Times New Roman" w:hAnsi="Times New Roman" w:cs="Times New Roman"/>
          <w:b/>
          <w:bCs/>
          <w:sz w:val="18"/>
          <w:szCs w:val="18"/>
          <w:lang w:val="en-US" w:eastAsia="es-DO"/>
        </w:rPr>
        <w:t>Bioinformatic module:</w:t>
      </w:r>
      <w:r w:rsidRPr="00971A8C">
        <w:rPr>
          <w:rFonts w:ascii="Times New Roman" w:eastAsia="Times New Roman" w:hAnsi="Times New Roman" w:cs="Times New Roman"/>
          <w:sz w:val="18"/>
          <w:szCs w:val="18"/>
          <w:lang w:val="en-US" w:eastAsia="es-DO"/>
        </w:rPr>
        <w:t xml:space="preserve"> TCGAbiolinks, SummarizedExperiment, limma, clusterProfiler, org.Hs.eg.db, and </w:t>
      </w:r>
      <w:proofErr w:type="spellStart"/>
      <w:r w:rsidRPr="00971A8C">
        <w:rPr>
          <w:rFonts w:ascii="Times New Roman" w:eastAsia="Times New Roman" w:hAnsi="Times New Roman" w:cs="Times New Roman"/>
          <w:sz w:val="18"/>
          <w:szCs w:val="18"/>
          <w:lang w:val="en-US" w:eastAsia="es-DO"/>
        </w:rPr>
        <w:t>enrichplot</w:t>
      </w:r>
      <w:proofErr w:type="spellEnd"/>
      <w:r w:rsidRPr="00971A8C">
        <w:rPr>
          <w:rFonts w:ascii="Times New Roman" w:eastAsia="Times New Roman" w:hAnsi="Times New Roman" w:cs="Times New Roman"/>
          <w:sz w:val="18"/>
          <w:szCs w:val="18"/>
          <w:lang w:val="en-US" w:eastAsia="es-DO"/>
        </w:rPr>
        <w:t xml:space="preserve"> (all via Bioconductor); IOBR v0.99.9 (GitHub); GEOquery, </w:t>
      </w:r>
      <w:proofErr w:type="spellStart"/>
      <w:r w:rsidRPr="00971A8C">
        <w:rPr>
          <w:rFonts w:ascii="Times New Roman" w:eastAsia="Times New Roman" w:hAnsi="Times New Roman" w:cs="Times New Roman"/>
          <w:sz w:val="18"/>
          <w:szCs w:val="18"/>
          <w:lang w:val="en-US" w:eastAsia="es-DO"/>
        </w:rPr>
        <w:t>Biobase</w:t>
      </w:r>
      <w:proofErr w:type="spellEnd"/>
      <w:r w:rsidRPr="00971A8C">
        <w:rPr>
          <w:rFonts w:ascii="Times New Roman" w:eastAsia="Times New Roman" w:hAnsi="Times New Roman" w:cs="Times New Roman"/>
          <w:sz w:val="18"/>
          <w:szCs w:val="18"/>
          <w:lang w:val="en-US" w:eastAsia="es-DO"/>
        </w:rPr>
        <w:t xml:space="preserve"> (Bioconductor); survival, survminer, ggplot2 (≥ 3.4.0), ggrepel, cluster, patchwork, cowplot, </w:t>
      </w:r>
      <w:proofErr w:type="spellStart"/>
      <w:r w:rsidRPr="00971A8C">
        <w:rPr>
          <w:rFonts w:ascii="Times New Roman" w:eastAsia="Times New Roman" w:hAnsi="Times New Roman" w:cs="Times New Roman"/>
          <w:sz w:val="18"/>
          <w:szCs w:val="18"/>
          <w:lang w:val="en-US" w:eastAsia="es-DO"/>
        </w:rPr>
        <w:t>data.table</w:t>
      </w:r>
      <w:proofErr w:type="spellEnd"/>
      <w:r w:rsidRPr="00971A8C">
        <w:rPr>
          <w:rFonts w:ascii="Times New Roman" w:eastAsia="Times New Roman" w:hAnsi="Times New Roman" w:cs="Times New Roman"/>
          <w:sz w:val="18"/>
          <w:szCs w:val="18"/>
          <w:lang w:val="en-US" w:eastAsia="es-DO"/>
        </w:rPr>
        <w:t>, openxlsx, and dplyr (CRAN).</w:t>
      </w:r>
    </w:p>
    <w:p w14:paraId="5F58DBD8" w14:textId="77777777" w:rsidR="00971A8C" w:rsidRPr="00971A8C" w:rsidRDefault="00971A8C" w:rsidP="00971A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8"/>
          <w:szCs w:val="18"/>
          <w:lang w:val="en-US" w:eastAsia="es-DO"/>
        </w:rPr>
      </w:pPr>
      <w:r w:rsidRPr="00971A8C">
        <w:rPr>
          <w:rFonts w:ascii="Times New Roman" w:eastAsia="Times New Roman" w:hAnsi="Times New Roman" w:cs="Times New Roman"/>
          <w:b/>
          <w:bCs/>
          <w:sz w:val="18"/>
          <w:szCs w:val="18"/>
          <w:lang w:val="en-US" w:eastAsia="es-DO"/>
        </w:rPr>
        <w:t>Bias risk figures (QUIPS):</w:t>
      </w:r>
      <w:r w:rsidRPr="00971A8C">
        <w:rPr>
          <w:rFonts w:ascii="Times New Roman" w:eastAsia="Times New Roman" w:hAnsi="Times New Roman" w:cs="Times New Roman"/>
          <w:sz w:val="18"/>
          <w:szCs w:val="18"/>
          <w:lang w:val="en-US" w:eastAsia="es-DO"/>
        </w:rPr>
        <w:t xml:space="preserve"> ggplot2 v4.0.3, dplyr v1.2.1, tidyr v1.3.2, </w:t>
      </w:r>
      <w:proofErr w:type="spellStart"/>
      <w:r w:rsidRPr="00971A8C">
        <w:rPr>
          <w:rFonts w:ascii="Times New Roman" w:eastAsia="Times New Roman" w:hAnsi="Times New Roman" w:cs="Times New Roman"/>
          <w:sz w:val="18"/>
          <w:szCs w:val="18"/>
          <w:lang w:val="en-US" w:eastAsia="es-DO"/>
        </w:rPr>
        <w:t>forcats</w:t>
      </w:r>
      <w:proofErr w:type="spellEnd"/>
      <w:r w:rsidRPr="00971A8C">
        <w:rPr>
          <w:rFonts w:ascii="Times New Roman" w:eastAsia="Times New Roman" w:hAnsi="Times New Roman" w:cs="Times New Roman"/>
          <w:sz w:val="18"/>
          <w:szCs w:val="18"/>
          <w:lang w:val="en-US" w:eastAsia="es-DO"/>
        </w:rPr>
        <w:t xml:space="preserve"> v1.0.1, scales v1.4.0, patchwork v1.3.2, </w:t>
      </w:r>
      <w:proofErr w:type="spellStart"/>
      <w:r w:rsidRPr="00971A8C">
        <w:rPr>
          <w:rFonts w:ascii="Times New Roman" w:eastAsia="Times New Roman" w:hAnsi="Times New Roman" w:cs="Times New Roman"/>
          <w:sz w:val="18"/>
          <w:szCs w:val="18"/>
          <w:lang w:val="en-US" w:eastAsia="es-DO"/>
        </w:rPr>
        <w:t>ggtext</w:t>
      </w:r>
      <w:proofErr w:type="spellEnd"/>
      <w:r w:rsidRPr="00971A8C">
        <w:rPr>
          <w:rFonts w:ascii="Times New Roman" w:eastAsia="Times New Roman" w:hAnsi="Times New Roman" w:cs="Times New Roman"/>
          <w:sz w:val="18"/>
          <w:szCs w:val="18"/>
          <w:lang w:val="en-US" w:eastAsia="es-DO"/>
        </w:rPr>
        <w:t xml:space="preserve"> v0.1.2, </w:t>
      </w:r>
      <w:proofErr w:type="spellStart"/>
      <w:r w:rsidRPr="00971A8C">
        <w:rPr>
          <w:rFonts w:ascii="Times New Roman" w:eastAsia="Times New Roman" w:hAnsi="Times New Roman" w:cs="Times New Roman"/>
          <w:sz w:val="18"/>
          <w:szCs w:val="18"/>
          <w:lang w:val="en-US" w:eastAsia="es-DO"/>
        </w:rPr>
        <w:t>showtext</w:t>
      </w:r>
      <w:proofErr w:type="spellEnd"/>
      <w:r w:rsidRPr="00971A8C">
        <w:rPr>
          <w:rFonts w:ascii="Times New Roman" w:eastAsia="Times New Roman" w:hAnsi="Times New Roman" w:cs="Times New Roman"/>
          <w:sz w:val="18"/>
          <w:szCs w:val="18"/>
          <w:lang w:val="en-US" w:eastAsia="es-DO"/>
        </w:rPr>
        <w:t xml:space="preserve"> v0.9.8.</w:t>
      </w:r>
    </w:p>
    <w:p w14:paraId="0A95CA7A" w14:textId="298ED6BE" w:rsidR="00846293" w:rsidRDefault="00971A8C" w:rsidP="00477E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8"/>
          <w:szCs w:val="18"/>
          <w:lang w:val="en-US" w:eastAsia="es-DO"/>
        </w:rPr>
      </w:pPr>
      <w:r w:rsidRPr="00971A8C">
        <w:rPr>
          <w:rFonts w:ascii="Times New Roman" w:eastAsia="Times New Roman" w:hAnsi="Times New Roman" w:cs="Times New Roman"/>
          <w:sz w:val="18"/>
          <w:szCs w:val="18"/>
          <w:lang w:val="en-US" w:eastAsia="es-DO"/>
        </w:rPr>
        <w:t>All analyses involving a stochastic component were executed with a fixed seed (</w:t>
      </w:r>
      <w:r w:rsidRPr="00971A8C">
        <w:rPr>
          <w:rFonts w:ascii="Times New Roman" w:eastAsia="Times New Roman" w:hAnsi="Times New Roman" w:cs="Times New Roman"/>
          <w:sz w:val="14"/>
          <w:szCs w:val="14"/>
          <w:lang w:val="en-US" w:eastAsia="es-DO"/>
        </w:rPr>
        <w:t>set.seed(42)</w:t>
      </w:r>
      <w:r w:rsidRPr="00971A8C">
        <w:rPr>
          <w:rFonts w:ascii="Times New Roman" w:eastAsia="Times New Roman" w:hAnsi="Times New Roman" w:cs="Times New Roman"/>
          <w:sz w:val="18"/>
          <w:szCs w:val="18"/>
          <w:lang w:val="en-US" w:eastAsia="es-DO"/>
        </w:rPr>
        <w:t xml:space="preserve">). </w:t>
      </w:r>
    </w:p>
    <w:p w14:paraId="67D0F476" w14:textId="563F50F8" w:rsidR="00846293" w:rsidRDefault="00846293" w:rsidP="00477E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8"/>
          <w:szCs w:val="18"/>
          <w:lang w:val="en-US" w:eastAsia="es-DO"/>
        </w:rPr>
      </w:pPr>
    </w:p>
    <w:p w14:paraId="56122ED5" w14:textId="0975A287" w:rsidR="00846293" w:rsidRDefault="00846293" w:rsidP="00477E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8"/>
          <w:szCs w:val="18"/>
          <w:lang w:val="en-US" w:eastAsia="es-DO"/>
        </w:rPr>
      </w:pPr>
      <w:hyperlink r:id="rId4" w:history="1">
        <w:r w:rsidRPr="005A6038">
          <w:rPr>
            <w:rStyle w:val="Hipervnculo"/>
            <w:rFonts w:ascii="Times New Roman" w:eastAsia="Times New Roman" w:hAnsi="Times New Roman" w:cs="Times New Roman"/>
            <w:sz w:val="18"/>
            <w:szCs w:val="18"/>
            <w:lang w:val="en-US" w:eastAsia="es-DO"/>
          </w:rPr>
          <w:t>https://github.com/CespedesDavid/Disulfidptosis-R-data</w:t>
        </w:r>
      </w:hyperlink>
    </w:p>
    <w:p w14:paraId="1B540BEE" w14:textId="77777777" w:rsidR="00846293" w:rsidRPr="00477E75" w:rsidRDefault="00846293" w:rsidP="00477E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8"/>
          <w:szCs w:val="18"/>
          <w:lang w:val="en-US" w:eastAsia="es-DO"/>
        </w:rPr>
      </w:pPr>
    </w:p>
    <w:sectPr w:rsidR="00846293" w:rsidRPr="00477E7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4E0B"/>
    <w:rsid w:val="00070FB7"/>
    <w:rsid w:val="00453114"/>
    <w:rsid w:val="00477E75"/>
    <w:rsid w:val="005208B4"/>
    <w:rsid w:val="005E3D3B"/>
    <w:rsid w:val="00624923"/>
    <w:rsid w:val="007010D7"/>
    <w:rsid w:val="007C2E59"/>
    <w:rsid w:val="00822255"/>
    <w:rsid w:val="00846293"/>
    <w:rsid w:val="008D3B59"/>
    <w:rsid w:val="00971A8C"/>
    <w:rsid w:val="00A00000"/>
    <w:rsid w:val="00AB0E27"/>
    <w:rsid w:val="00AF0217"/>
    <w:rsid w:val="00B94E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D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4776AAE6"/>
  <w15:chartTrackingRefBased/>
  <w15:docId w15:val="{4347F207-4E93-4954-B480-F71BD941A1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D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53114"/>
  </w:style>
  <w:style w:type="paragraph" w:styleId="Ttulo1">
    <w:name w:val="heading 1"/>
    <w:basedOn w:val="Normal"/>
    <w:link w:val="Ttulo1Car"/>
    <w:uiPriority w:val="9"/>
    <w:qFormat/>
    <w:rsid w:val="00971A8C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s-DO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453114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2Car">
    <w:name w:val="Título 2 Car"/>
    <w:basedOn w:val="Fuentedeprrafopredeter"/>
    <w:link w:val="Ttulo2"/>
    <w:uiPriority w:val="9"/>
    <w:semiHidden/>
    <w:rsid w:val="00453114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NormalWeb">
    <w:name w:val="Normal (Web)"/>
    <w:basedOn w:val="Normal"/>
    <w:uiPriority w:val="99"/>
    <w:unhideWhenUsed/>
    <w:rsid w:val="0045311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DO"/>
    </w:rPr>
  </w:style>
  <w:style w:type="character" w:styleId="Textoennegrita">
    <w:name w:val="Strong"/>
    <w:basedOn w:val="Fuentedeprrafopredeter"/>
    <w:uiPriority w:val="22"/>
    <w:qFormat/>
    <w:rsid w:val="00453114"/>
    <w:rPr>
      <w:b/>
      <w:bCs/>
    </w:rPr>
  </w:style>
  <w:style w:type="character" w:styleId="nfasis">
    <w:name w:val="Emphasis"/>
    <w:basedOn w:val="Fuentedeprrafopredeter"/>
    <w:uiPriority w:val="20"/>
    <w:qFormat/>
    <w:rsid w:val="00453114"/>
    <w:rPr>
      <w:i/>
      <w:iCs/>
    </w:rPr>
  </w:style>
  <w:style w:type="character" w:customStyle="1" w:styleId="Ttulo1Car">
    <w:name w:val="Título 1 Car"/>
    <w:basedOn w:val="Fuentedeprrafopredeter"/>
    <w:link w:val="Ttulo1"/>
    <w:uiPriority w:val="9"/>
    <w:rsid w:val="00971A8C"/>
    <w:rPr>
      <w:rFonts w:ascii="Times New Roman" w:eastAsia="Times New Roman" w:hAnsi="Times New Roman" w:cs="Times New Roman"/>
      <w:b/>
      <w:bCs/>
      <w:kern w:val="36"/>
      <w:sz w:val="48"/>
      <w:szCs w:val="48"/>
      <w:lang w:eastAsia="es-DO"/>
    </w:rPr>
  </w:style>
  <w:style w:type="character" w:styleId="CdigoHTML">
    <w:name w:val="HTML Code"/>
    <w:basedOn w:val="Fuentedeprrafopredeter"/>
    <w:uiPriority w:val="99"/>
    <w:semiHidden/>
    <w:unhideWhenUsed/>
    <w:rsid w:val="00971A8C"/>
    <w:rPr>
      <w:rFonts w:ascii="Courier New" w:eastAsia="Times New Roman" w:hAnsi="Courier New" w:cs="Courier New"/>
      <w:sz w:val="20"/>
      <w:szCs w:val="20"/>
    </w:rPr>
  </w:style>
  <w:style w:type="character" w:styleId="Hipervnculo">
    <w:name w:val="Hyperlink"/>
    <w:basedOn w:val="Fuentedeprrafopredeter"/>
    <w:uiPriority w:val="99"/>
    <w:unhideWhenUsed/>
    <w:rsid w:val="00971A8C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971A8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19618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722280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github.com/CespedesDavid/Disulfidptosis-R-data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1</Pages>
  <Words>378</Words>
  <Characters>2084</Characters>
  <Application>Microsoft Office Word</Application>
  <DocSecurity>0</DocSecurity>
  <Lines>17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 Céspedes</dc:creator>
  <cp:keywords/>
  <dc:description/>
  <cp:lastModifiedBy>David Céspedes</cp:lastModifiedBy>
  <cp:revision>13</cp:revision>
  <dcterms:created xsi:type="dcterms:W3CDTF">2026-06-20T20:52:00Z</dcterms:created>
  <dcterms:modified xsi:type="dcterms:W3CDTF">2026-08-02T20:33:00Z</dcterms:modified>
</cp:coreProperties>
</file>