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3DE00684" w14:textId="02C3F5AF" w:rsidR="006A6685" w:rsidRPr="006A6685" w:rsidRDefault="00770A10" w:rsidP="006A6685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sr-Latn-RS"/>
        </w:rPr>
      </w:pPr>
      <w:r>
        <w:rPr>
          <w:rFonts w:asciiTheme="majorHAnsi" w:hAnsiTheme="majorHAnsi" w:cstheme="majorHAnsi"/>
          <w:b/>
          <w:bCs/>
          <w:color w:val="18642F"/>
          <w:sz w:val="48"/>
          <w:szCs w:val="48"/>
          <w:lang w:val="sr-Latn-RS"/>
        </w:rPr>
        <w:t>Pregled i upravljanje korisnicima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r w:rsidRPr="004E453C">
              <w:t>Inicijalna verzija</w:t>
            </w:r>
          </w:p>
        </w:tc>
        <w:tc>
          <w:tcPr>
            <w:tcW w:w="2427" w:type="dxa"/>
          </w:tcPr>
          <w:p w14:paraId="793737B8" w14:textId="723370C5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Kristijan Kovačević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1CC4251" w14:textId="769B15DF" w:rsidR="00770A10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741806" w:history="1">
            <w:r w:rsidR="00770A10" w:rsidRPr="00B12521">
              <w:rPr>
                <w:rStyle w:val="Hyperlink"/>
                <w:noProof/>
              </w:rPr>
              <w:t>1. Uvod</w:t>
            </w:r>
            <w:r w:rsidR="00770A10">
              <w:rPr>
                <w:noProof/>
                <w:webHidden/>
              </w:rPr>
              <w:tab/>
            </w:r>
            <w:r w:rsidR="00770A10">
              <w:rPr>
                <w:noProof/>
                <w:webHidden/>
              </w:rPr>
              <w:fldChar w:fldCharType="begin"/>
            </w:r>
            <w:r w:rsidR="00770A10">
              <w:rPr>
                <w:noProof/>
                <w:webHidden/>
              </w:rPr>
              <w:instrText xml:space="preserve"> PAGEREF _Toc205741806 \h </w:instrText>
            </w:r>
            <w:r w:rsidR="00770A10">
              <w:rPr>
                <w:noProof/>
                <w:webHidden/>
              </w:rPr>
            </w:r>
            <w:r w:rsidR="00770A10">
              <w:rPr>
                <w:noProof/>
                <w:webHidden/>
              </w:rPr>
              <w:fldChar w:fldCharType="separate"/>
            </w:r>
            <w:r w:rsidR="00770A10">
              <w:rPr>
                <w:noProof/>
                <w:webHidden/>
              </w:rPr>
              <w:t>4</w:t>
            </w:r>
            <w:r w:rsidR="00770A10">
              <w:rPr>
                <w:noProof/>
                <w:webHidden/>
              </w:rPr>
              <w:fldChar w:fldCharType="end"/>
            </w:r>
          </w:hyperlink>
        </w:p>
        <w:p w14:paraId="3418E967" w14:textId="254F9970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07" w:history="1">
            <w:r w:rsidRPr="00B12521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F54D" w14:textId="10A47062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08" w:history="1">
            <w:r w:rsidRPr="00B12521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5F7E" w14:textId="0D94AB87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09" w:history="1">
            <w:r w:rsidRPr="00B12521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3A6A" w14:textId="58874E75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0" w:history="1">
            <w:r w:rsidRPr="00B12521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E5F3" w14:textId="0F79658B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11" w:history="1">
            <w:r w:rsidRPr="00B12521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7543" w14:textId="108DC2AB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2" w:history="1">
            <w:r w:rsidRPr="00B12521">
              <w:rPr>
                <w:rStyle w:val="Hyperlink"/>
                <w:noProof/>
                <w:lang w:val="de-DE"/>
              </w:rPr>
              <w:t>2.1 Glavni uspešan scenario – pregled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9150" w14:textId="0E5C3316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3" w:history="1">
            <w:r w:rsidRPr="00B12521">
              <w:rPr>
                <w:rStyle w:val="Hyperlink"/>
                <w:noProof/>
                <w:lang w:val="de-DE"/>
              </w:rPr>
              <w:t>2.2 Glavni uspešan scenario – izmena uloge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67B36" w14:textId="330D4FB3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4" w:history="1">
            <w:r w:rsidRPr="00B12521">
              <w:rPr>
                <w:rStyle w:val="Hyperlink"/>
                <w:noProof/>
                <w:lang w:val="de-DE"/>
              </w:rPr>
              <w:t>2.3 Glavni uspešan scenario – izmena osnovnih informacija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19597" w14:textId="35AC32E9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5" w:history="1">
            <w:r w:rsidRPr="00B12521">
              <w:rPr>
                <w:rStyle w:val="Hyperlink"/>
                <w:noProof/>
                <w:lang w:val="de-DE"/>
              </w:rPr>
              <w:t>2.4 Glavni uspešan scenario – 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4ACEE" w14:textId="251C4351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6" w:history="1">
            <w:r w:rsidRPr="00B12521">
              <w:rPr>
                <w:rStyle w:val="Hyperlink"/>
                <w:noProof/>
                <w:lang w:val="de-DE"/>
              </w:rPr>
              <w:t>2.5 Alternativni scenario – nevalidni podaci pri izmeni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AEF98" w14:textId="234FC9AF" w:rsidR="00770A10" w:rsidRDefault="00770A1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RS"/>
              <w14:ligatures w14:val="standardContextual"/>
            </w:rPr>
          </w:pPr>
          <w:hyperlink w:anchor="_Toc205741817" w:history="1">
            <w:r w:rsidRPr="00B12521">
              <w:rPr>
                <w:rStyle w:val="Hyperlink"/>
                <w:noProof/>
                <w:lang w:val="de-DE"/>
              </w:rPr>
              <w:t>2.6 Alternativni scenario – greška pri čuvanju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587C" w14:textId="59397992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18" w:history="1">
            <w:r w:rsidRPr="00B12521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64B6" w14:textId="65D98E7F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19" w:history="1">
            <w:r w:rsidRPr="00B12521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D87E4" w14:textId="3DBBAAFA" w:rsidR="00770A10" w:rsidRDefault="00770A1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RS"/>
              <w14:ligatures w14:val="standardContextual"/>
            </w:rPr>
          </w:pPr>
          <w:hyperlink w:anchor="_Toc205741820" w:history="1">
            <w:r w:rsidRPr="00B12521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2742ED47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741806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741807"/>
      <w:r w:rsidRPr="007D6A3D">
        <w:t>1.1. Rezime</w:t>
      </w:r>
      <w:bookmarkEnd w:id="6"/>
      <w:bookmarkEnd w:id="7"/>
      <w:bookmarkEnd w:id="8"/>
      <w:bookmarkEnd w:id="9"/>
    </w:p>
    <w:p w14:paraId="62651729" w14:textId="47662DC9" w:rsidR="00770A10" w:rsidRPr="00770A10" w:rsidRDefault="00770A10" w:rsidP="00770A10">
      <w:r w:rsidRPr="00770A10">
        <w:t>Definisanje scenarija upotrebe funkcionalnosti koja omogućava administratoru pregled i upravljanje korisničkim nalozima na platformi. Administrator može da pregleda listu svih registrovanih korisnika, menja uloge, uređuje osnovne podatke i briše naloge koji krše pravila.</w:t>
      </w:r>
    </w:p>
    <w:p w14:paraId="72C8429B" w14:textId="7B1B50F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741808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741809"/>
      <w:r>
        <w:t>1.3. Opis</w:t>
      </w:r>
      <w:bookmarkEnd w:id="14"/>
      <w:bookmarkEnd w:id="15"/>
      <w:bookmarkEnd w:id="16"/>
      <w:bookmarkEnd w:id="17"/>
    </w:p>
    <w:p w14:paraId="6962F53E" w14:textId="20426B77" w:rsidR="00770A10" w:rsidRPr="00770A10" w:rsidRDefault="00770A10" w:rsidP="00770A10">
      <w:r w:rsidRPr="00770A10">
        <w:t>Administrator može videti sve registrovane korisnike u sistemu, menjati uloge korisnika (npr. Korisnik → Domaćin), uređivati osnovne informacije (ime, prezime, email) i trajno brisati naloge koji krše pravila platforme.</w:t>
      </w:r>
    </w:p>
    <w:p w14:paraId="03FDF6DD" w14:textId="58970E3C" w:rsidR="00983FBA" w:rsidRDefault="00983FBA" w:rsidP="00983FBA">
      <w:pPr>
        <w:pStyle w:val="Heading2"/>
      </w:pPr>
      <w:bookmarkStart w:id="18" w:name="_Toc205741810"/>
      <w:r>
        <w:t>1.4. Otvorena pitanja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6A6685">
        <w:tc>
          <w:tcPr>
            <w:tcW w:w="5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744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085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241345" w14:paraId="64D929E2" w14:textId="77777777" w:rsidTr="006A6685">
        <w:tc>
          <w:tcPr>
            <w:tcW w:w="5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744" w:type="dxa"/>
          </w:tcPr>
          <w:p w14:paraId="640230B6" w14:textId="2A2BD197" w:rsidR="00983FBA" w:rsidRPr="00983FBA" w:rsidRDefault="00770A10" w:rsidP="00983FBA">
            <w:pPr>
              <w:rPr>
                <w:lang w:val="de-DE"/>
              </w:rPr>
            </w:pPr>
            <w:r w:rsidRPr="00770A10">
              <w:rPr>
                <w:lang w:val="de-DE"/>
              </w:rPr>
              <w:t>Da li je dozvoljeno menjati email adresu bez dodatne verifikacije?</w:t>
            </w:r>
          </w:p>
        </w:tc>
        <w:tc>
          <w:tcPr>
            <w:tcW w:w="3085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30143353" w14:textId="24CCF17A" w:rsidR="00770A10" w:rsidRPr="00770A10" w:rsidRDefault="00391D29" w:rsidP="00770A10">
      <w:pPr>
        <w:pStyle w:val="Heading1"/>
        <w:rPr>
          <w:lang w:val="de-DE"/>
        </w:rPr>
      </w:pPr>
      <w:bookmarkStart w:id="19" w:name="_Toc205741811"/>
      <w:r w:rsidRPr="00241345">
        <w:rPr>
          <w:lang w:val="de-DE"/>
        </w:rPr>
        <w:lastRenderedPageBreak/>
        <w:t>2. Scenario</w:t>
      </w:r>
      <w:bookmarkEnd w:id="19"/>
    </w:p>
    <w:p w14:paraId="19B928DF" w14:textId="590B9317" w:rsidR="00770A10" w:rsidRPr="00770A10" w:rsidRDefault="00770A10" w:rsidP="00770A10">
      <w:pPr>
        <w:pStyle w:val="Heading2"/>
        <w:rPr>
          <w:lang w:val="de-DE"/>
        </w:rPr>
      </w:pPr>
      <w:bookmarkStart w:id="20" w:name="_Toc205741812"/>
      <w:r w:rsidRPr="00770A10">
        <w:rPr>
          <w:lang w:val="de-DE"/>
        </w:rPr>
        <w:t>2.1 Glavni uspešan scenario – pregled korisnika</w:t>
      </w:r>
      <w:bookmarkEnd w:id="20"/>
    </w:p>
    <w:p w14:paraId="6F61A908" w14:textId="1C32FDB3" w:rsidR="00770A10" w:rsidRPr="00770A10" w:rsidRDefault="00770A10" w:rsidP="00770A10">
      <w:pPr>
        <w:pStyle w:val="ListParagraph"/>
        <w:numPr>
          <w:ilvl w:val="0"/>
          <w:numId w:val="27"/>
        </w:numPr>
        <w:rPr>
          <w:lang w:val="de-DE"/>
        </w:rPr>
      </w:pPr>
      <w:r w:rsidRPr="00770A10">
        <w:rPr>
          <w:lang w:val="de-DE"/>
        </w:rPr>
        <w:t>Administrator se prijavljuje u sistem</w:t>
      </w:r>
    </w:p>
    <w:p w14:paraId="109E96B0" w14:textId="0C044E0D" w:rsidR="00770A10" w:rsidRPr="00770A10" w:rsidRDefault="00770A10" w:rsidP="00770A10">
      <w:pPr>
        <w:pStyle w:val="ListParagraph"/>
        <w:numPr>
          <w:ilvl w:val="0"/>
          <w:numId w:val="27"/>
        </w:numPr>
        <w:rPr>
          <w:lang w:val="de-DE"/>
        </w:rPr>
      </w:pPr>
      <w:r w:rsidRPr="00770A10">
        <w:rPr>
          <w:lang w:val="de-DE"/>
        </w:rPr>
        <w:t>Otvara administratorski panel i odabira sekciju "Korisnici"</w:t>
      </w:r>
    </w:p>
    <w:p w14:paraId="2F079E4D" w14:textId="45DB6025" w:rsidR="00770A10" w:rsidRPr="00770A10" w:rsidRDefault="00770A10" w:rsidP="00770A10">
      <w:pPr>
        <w:pStyle w:val="ListParagraph"/>
        <w:numPr>
          <w:ilvl w:val="0"/>
          <w:numId w:val="27"/>
        </w:numPr>
        <w:rPr>
          <w:lang w:val="de-DE"/>
        </w:rPr>
      </w:pPr>
      <w:r w:rsidRPr="00770A10">
        <w:rPr>
          <w:lang w:val="de-DE"/>
        </w:rPr>
        <w:t>Sistem prikazuje tabelu sa listom svih registrovanih korisnika i osnovnim podacima (ime, prezime, email, uloga, status)</w:t>
      </w:r>
    </w:p>
    <w:p w14:paraId="0086204C" w14:textId="40443E3F" w:rsidR="00770A10" w:rsidRPr="00770A10" w:rsidRDefault="00770A10" w:rsidP="00770A10">
      <w:pPr>
        <w:pStyle w:val="Heading2"/>
        <w:rPr>
          <w:lang w:val="de-DE"/>
        </w:rPr>
      </w:pPr>
      <w:bookmarkStart w:id="21" w:name="_Toc205741813"/>
      <w:r w:rsidRPr="00770A10">
        <w:rPr>
          <w:lang w:val="de-DE"/>
        </w:rPr>
        <w:t>2.2 Glavni uspešan scenario – izmena uloge korisnika</w:t>
      </w:r>
      <w:bookmarkEnd w:id="21"/>
    </w:p>
    <w:p w14:paraId="3491C58C" w14:textId="212C91A0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 w:rsidRPr="00770A10">
        <w:rPr>
          <w:lang w:val="de-DE"/>
        </w:rPr>
        <w:t>Administrator pronalazi željenog korisnika u listi</w:t>
      </w:r>
    </w:p>
    <w:p w14:paraId="57545FB4" w14:textId="3FC5C53D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 w:rsidRPr="00770A10">
        <w:rPr>
          <w:lang w:val="de-DE"/>
        </w:rPr>
        <w:t>Klikne na opciju "</w:t>
      </w:r>
      <w:r>
        <w:rPr>
          <w:lang w:val="de-DE"/>
        </w:rPr>
        <w:t>Izmeni</w:t>
      </w:r>
      <w:r w:rsidRPr="00770A10">
        <w:rPr>
          <w:lang w:val="de-DE"/>
        </w:rPr>
        <w:t>"</w:t>
      </w:r>
      <w:r>
        <w:rPr>
          <w:lang w:val="de-DE"/>
        </w:rPr>
        <w:t xml:space="preserve"> (prikazano kroz ikonicu olovke)</w:t>
      </w:r>
    </w:p>
    <w:p w14:paraId="5AE86B8C" w14:textId="066DDD0C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 w:rsidRPr="00770A10">
        <w:rPr>
          <w:lang w:val="de-DE"/>
        </w:rPr>
        <w:t>U padajućoj listi bira novu ulogu (npr. Korisnik → Domaćin)</w:t>
      </w:r>
    </w:p>
    <w:p w14:paraId="2172B25A" w14:textId="114E5DB7" w:rsidR="00770A10" w:rsidRPr="00770A10" w:rsidRDefault="00770A10" w:rsidP="00770A10">
      <w:pPr>
        <w:pStyle w:val="ListParagraph"/>
        <w:numPr>
          <w:ilvl w:val="0"/>
          <w:numId w:val="28"/>
        </w:numPr>
        <w:rPr>
          <w:lang w:val="de-DE"/>
        </w:rPr>
      </w:pPr>
      <w:r>
        <w:rPr>
          <w:lang w:val="de-DE"/>
        </w:rPr>
        <w:t>Klikom na dugme "Sačuvaj", s</w:t>
      </w:r>
      <w:r w:rsidRPr="00770A10">
        <w:rPr>
          <w:lang w:val="de-DE"/>
        </w:rPr>
        <w:t>istem čuva izmenu i osvežava listu korisnika</w:t>
      </w:r>
    </w:p>
    <w:p w14:paraId="4830EE07" w14:textId="4190CEC1" w:rsidR="00770A10" w:rsidRPr="00770A10" w:rsidRDefault="00770A10" w:rsidP="00770A10">
      <w:pPr>
        <w:pStyle w:val="Heading2"/>
        <w:rPr>
          <w:lang w:val="de-DE"/>
        </w:rPr>
      </w:pPr>
      <w:bookmarkStart w:id="22" w:name="_Toc205741814"/>
      <w:r w:rsidRPr="00770A10">
        <w:rPr>
          <w:lang w:val="de-DE"/>
        </w:rPr>
        <w:t>2.3 Glavni uspešan scenario – izmena osnovnih informacija korisnika</w:t>
      </w:r>
      <w:bookmarkEnd w:id="22"/>
    </w:p>
    <w:p w14:paraId="18285963" w14:textId="1158A8BF" w:rsid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Administrator otvara detalje korisnika</w:t>
      </w:r>
    </w:p>
    <w:p w14:paraId="3B7EA036" w14:textId="1746C74E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Klikne na opciju "</w:t>
      </w:r>
      <w:r>
        <w:rPr>
          <w:lang w:val="de-DE"/>
        </w:rPr>
        <w:t>Izmeni</w:t>
      </w:r>
      <w:r w:rsidRPr="00770A10">
        <w:rPr>
          <w:lang w:val="de-DE"/>
        </w:rPr>
        <w:t>"</w:t>
      </w:r>
      <w:r>
        <w:rPr>
          <w:lang w:val="de-DE"/>
        </w:rPr>
        <w:t xml:space="preserve"> (prikazano kroz ikonicu olovke)</w:t>
      </w:r>
    </w:p>
    <w:p w14:paraId="5EF9F272" w14:textId="34BB7A12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Menja polja: ime, prezime, email</w:t>
      </w:r>
    </w:p>
    <w:p w14:paraId="35D6E432" w14:textId="73B2FDB2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Potvrđuje izmene klikom na "Sačuvaj"</w:t>
      </w:r>
    </w:p>
    <w:p w14:paraId="0FFD1168" w14:textId="1F64A8F8" w:rsidR="00770A10" w:rsidRPr="00770A10" w:rsidRDefault="00770A10" w:rsidP="00770A10">
      <w:pPr>
        <w:pStyle w:val="ListParagraph"/>
        <w:numPr>
          <w:ilvl w:val="0"/>
          <w:numId w:val="29"/>
        </w:numPr>
        <w:rPr>
          <w:lang w:val="de-DE"/>
        </w:rPr>
      </w:pPr>
      <w:r w:rsidRPr="00770A10">
        <w:rPr>
          <w:lang w:val="de-DE"/>
        </w:rPr>
        <w:t>Sistem validira unete podatke i čuva ih u bazi</w:t>
      </w:r>
    </w:p>
    <w:p w14:paraId="7A9181F1" w14:textId="683ADF2B" w:rsidR="00770A10" w:rsidRPr="00770A10" w:rsidRDefault="00770A10" w:rsidP="00770A10">
      <w:pPr>
        <w:pStyle w:val="Heading2"/>
        <w:rPr>
          <w:lang w:val="de-DE"/>
        </w:rPr>
      </w:pPr>
      <w:bookmarkStart w:id="23" w:name="_Toc205741815"/>
      <w:r w:rsidRPr="00770A10">
        <w:rPr>
          <w:lang w:val="de-DE"/>
        </w:rPr>
        <w:t>2.4 Glavni uspešan scenario – brisanje korisnika</w:t>
      </w:r>
      <w:bookmarkEnd w:id="23"/>
    </w:p>
    <w:p w14:paraId="3B32FF79" w14:textId="14947BF9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Administrator pronalazi korisnika koji krši pravila platforme</w:t>
      </w:r>
    </w:p>
    <w:p w14:paraId="2E7FA7A4" w14:textId="4BD7102D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Klikne na opciju "Obriši nalog"</w:t>
      </w:r>
      <w:r>
        <w:rPr>
          <w:lang w:val="de-DE"/>
        </w:rPr>
        <w:t xml:space="preserve"> (prikazano kroz ikonicu kante)</w:t>
      </w:r>
    </w:p>
    <w:p w14:paraId="724EFA85" w14:textId="7EF65991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Sistem prikazuje upozorenje sa zahtevom za potvrdu</w:t>
      </w:r>
    </w:p>
    <w:p w14:paraId="5AEDA625" w14:textId="78701584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Administrator potvrđuje brisanje</w:t>
      </w:r>
    </w:p>
    <w:p w14:paraId="6A0BAD95" w14:textId="4F33271B" w:rsidR="00770A10" w:rsidRPr="00770A10" w:rsidRDefault="00770A10" w:rsidP="00770A10">
      <w:pPr>
        <w:pStyle w:val="ListParagraph"/>
        <w:numPr>
          <w:ilvl w:val="0"/>
          <w:numId w:val="30"/>
        </w:numPr>
        <w:rPr>
          <w:lang w:val="de-DE"/>
        </w:rPr>
      </w:pPr>
      <w:r w:rsidRPr="00770A10">
        <w:rPr>
          <w:lang w:val="de-DE"/>
        </w:rPr>
        <w:t>Sistem trajno uklanja nalog iz baze</w:t>
      </w:r>
    </w:p>
    <w:p w14:paraId="5D0F2CA8" w14:textId="3EC868E9" w:rsidR="00770A10" w:rsidRPr="00770A10" w:rsidRDefault="00770A10" w:rsidP="00770A10">
      <w:pPr>
        <w:pStyle w:val="Heading2"/>
        <w:rPr>
          <w:lang w:val="de-DE"/>
        </w:rPr>
      </w:pPr>
      <w:bookmarkStart w:id="24" w:name="_Toc205741816"/>
      <w:r w:rsidRPr="00770A10">
        <w:rPr>
          <w:lang w:val="de-DE"/>
        </w:rPr>
        <w:lastRenderedPageBreak/>
        <w:t>2.5 Alternativni scenario – nevalidni podaci pri izmeni</w:t>
      </w:r>
      <w:bookmarkEnd w:id="24"/>
    </w:p>
    <w:p w14:paraId="2A3108B7" w14:textId="54A16882" w:rsidR="00770A10" w:rsidRPr="00770A10" w:rsidRDefault="00770A10" w:rsidP="00770A10">
      <w:pPr>
        <w:pStyle w:val="ListParagraph"/>
        <w:numPr>
          <w:ilvl w:val="0"/>
          <w:numId w:val="31"/>
        </w:numPr>
        <w:rPr>
          <w:lang w:val="de-DE"/>
        </w:rPr>
      </w:pPr>
      <w:r w:rsidRPr="00770A10">
        <w:rPr>
          <w:lang w:val="de-DE"/>
        </w:rPr>
        <w:t>Administrator menja podatke korisnika, ali unosi neispravan email format</w:t>
      </w:r>
    </w:p>
    <w:p w14:paraId="36282C99" w14:textId="1070DB80" w:rsidR="00770A10" w:rsidRPr="00770A10" w:rsidRDefault="00770A10" w:rsidP="00770A10">
      <w:pPr>
        <w:pStyle w:val="ListParagraph"/>
        <w:numPr>
          <w:ilvl w:val="0"/>
          <w:numId w:val="31"/>
        </w:numPr>
        <w:rPr>
          <w:lang w:val="de-DE"/>
        </w:rPr>
      </w:pPr>
      <w:r w:rsidRPr="00770A10">
        <w:rPr>
          <w:lang w:val="de-DE"/>
        </w:rPr>
        <w:t>Sistem prikazuje poruku: "Uneti podaci nisu validni"</w:t>
      </w:r>
    </w:p>
    <w:p w14:paraId="3E43B470" w14:textId="0E23DA0D" w:rsidR="00770A10" w:rsidRPr="00770A10" w:rsidRDefault="00770A10" w:rsidP="00770A10">
      <w:pPr>
        <w:pStyle w:val="ListParagraph"/>
        <w:numPr>
          <w:ilvl w:val="0"/>
          <w:numId w:val="31"/>
        </w:numPr>
        <w:rPr>
          <w:lang w:val="de-DE"/>
        </w:rPr>
      </w:pPr>
      <w:r w:rsidRPr="00770A10">
        <w:rPr>
          <w:lang w:val="de-DE"/>
        </w:rPr>
        <w:t>Administrator ispravlja unos i ponovo potvrđuje izmene</w:t>
      </w:r>
    </w:p>
    <w:p w14:paraId="466DF1C5" w14:textId="10BE613C" w:rsidR="00770A10" w:rsidRPr="00770A10" w:rsidRDefault="00770A10" w:rsidP="00770A10">
      <w:pPr>
        <w:pStyle w:val="Heading2"/>
        <w:rPr>
          <w:lang w:val="de-DE"/>
        </w:rPr>
      </w:pPr>
      <w:bookmarkStart w:id="25" w:name="_Toc205741817"/>
      <w:r w:rsidRPr="00770A10">
        <w:rPr>
          <w:lang w:val="de-DE"/>
        </w:rPr>
        <w:t>2.6 Alternativni scenario – greška pri čuvanju izmena</w:t>
      </w:r>
      <w:bookmarkEnd w:id="25"/>
    </w:p>
    <w:p w14:paraId="02E0FE8B" w14:textId="61D6F28C" w:rsidR="00770A10" w:rsidRPr="00770A10" w:rsidRDefault="00770A10" w:rsidP="00770A10">
      <w:pPr>
        <w:pStyle w:val="ListParagraph"/>
        <w:numPr>
          <w:ilvl w:val="0"/>
          <w:numId w:val="32"/>
        </w:numPr>
        <w:rPr>
          <w:lang w:val="de-DE"/>
        </w:rPr>
      </w:pPr>
      <w:r w:rsidRPr="00770A10">
        <w:rPr>
          <w:lang w:val="de-DE"/>
        </w:rPr>
        <w:t>Administrator menja ulogu ili podatke korisnika</w:t>
      </w:r>
    </w:p>
    <w:p w14:paraId="0C91C429" w14:textId="387B00B5" w:rsidR="00770A10" w:rsidRPr="00770A10" w:rsidRDefault="00770A10" w:rsidP="00770A10">
      <w:pPr>
        <w:pStyle w:val="ListParagraph"/>
        <w:numPr>
          <w:ilvl w:val="0"/>
          <w:numId w:val="32"/>
        </w:numPr>
        <w:rPr>
          <w:lang w:val="de-DE"/>
        </w:rPr>
      </w:pPr>
      <w:r w:rsidRPr="00770A10">
        <w:rPr>
          <w:lang w:val="de-DE"/>
        </w:rPr>
        <w:t>Zbog tehničke greške sistem ne uspeva da sačuva promene</w:t>
      </w:r>
    </w:p>
    <w:p w14:paraId="1D054AA6" w14:textId="748BF676" w:rsidR="00F266E0" w:rsidRPr="00770A10" w:rsidRDefault="00770A10" w:rsidP="00770A10">
      <w:pPr>
        <w:pStyle w:val="ListParagraph"/>
        <w:numPr>
          <w:ilvl w:val="0"/>
          <w:numId w:val="32"/>
        </w:numPr>
        <w:rPr>
          <w:lang w:val="de-DE"/>
        </w:rPr>
      </w:pPr>
      <w:r w:rsidRPr="00770A10">
        <w:rPr>
          <w:lang w:val="de-DE"/>
        </w:rPr>
        <w:t>Prikazuje se poruka o grešci i opcija da se pokuša ponovo</w:t>
      </w:r>
    </w:p>
    <w:p w14:paraId="396EB046" w14:textId="23B32CDC" w:rsidR="00F7169E" w:rsidRDefault="00391D29" w:rsidP="00F7169E">
      <w:pPr>
        <w:pStyle w:val="Heading1"/>
        <w:rPr>
          <w:lang w:val="de-DE"/>
        </w:rPr>
      </w:pPr>
      <w:bookmarkStart w:id="26" w:name="_Toc205741818"/>
      <w:r w:rsidRPr="00241345">
        <w:rPr>
          <w:lang w:val="de-DE"/>
        </w:rPr>
        <w:t>3. Posebni zahtevi</w:t>
      </w:r>
      <w:bookmarkEnd w:id="26"/>
    </w:p>
    <w:p w14:paraId="1EA7A2A5" w14:textId="39CFD0D9" w:rsidR="00770A10" w:rsidRPr="00770A10" w:rsidRDefault="00770A10" w:rsidP="00770A10">
      <w:pPr>
        <w:pStyle w:val="ListParagraph"/>
        <w:numPr>
          <w:ilvl w:val="0"/>
          <w:numId w:val="33"/>
        </w:numPr>
        <w:rPr>
          <w:lang w:val="de-DE"/>
        </w:rPr>
      </w:pPr>
      <w:r w:rsidRPr="00770A10">
        <w:rPr>
          <w:lang w:val="de-DE"/>
        </w:rPr>
        <w:t>Prikaz korisnika mora biti optimizovan za rad sa velikim brojem naloga (paginacija)</w:t>
      </w:r>
    </w:p>
    <w:p w14:paraId="2017689D" w14:textId="407A95C1" w:rsidR="00770A10" w:rsidRPr="00770A10" w:rsidRDefault="00770A10" w:rsidP="00770A10">
      <w:pPr>
        <w:pStyle w:val="ListParagraph"/>
        <w:numPr>
          <w:ilvl w:val="0"/>
          <w:numId w:val="33"/>
        </w:numPr>
        <w:rPr>
          <w:lang w:val="de-DE"/>
        </w:rPr>
      </w:pPr>
      <w:r w:rsidRPr="00770A10">
        <w:rPr>
          <w:lang w:val="de-DE"/>
        </w:rPr>
        <w:t>Sve akcije administratora moraju biti evidentirane u logovima sistema</w:t>
      </w:r>
    </w:p>
    <w:p w14:paraId="7CD1633F" w14:textId="076ECB51" w:rsidR="00770A10" w:rsidRPr="00770A10" w:rsidRDefault="00770A10" w:rsidP="00770A10">
      <w:pPr>
        <w:pStyle w:val="ListParagraph"/>
        <w:numPr>
          <w:ilvl w:val="0"/>
          <w:numId w:val="33"/>
        </w:numPr>
        <w:rPr>
          <w:lang w:val="de-DE"/>
        </w:rPr>
      </w:pPr>
      <w:r w:rsidRPr="00770A10">
        <w:rPr>
          <w:lang w:val="de-DE"/>
        </w:rPr>
        <w:t>Brisanje naloga mora biti nepovratno, osim ako se ne implementira opcija arhiviranja/deaktivacije</w:t>
      </w:r>
    </w:p>
    <w:p w14:paraId="62FCF23E" w14:textId="1768C95D" w:rsidR="00391D29" w:rsidRDefault="00391D29" w:rsidP="00F7169E">
      <w:pPr>
        <w:pStyle w:val="Heading1"/>
        <w:rPr>
          <w:lang w:val="de-DE"/>
        </w:rPr>
      </w:pPr>
      <w:bookmarkStart w:id="27" w:name="_Toc205741819"/>
      <w:r w:rsidRPr="00241345">
        <w:rPr>
          <w:lang w:val="de-DE"/>
        </w:rPr>
        <w:t>4. Preduslovi</w:t>
      </w:r>
      <w:bookmarkEnd w:id="27"/>
    </w:p>
    <w:p w14:paraId="0FDDFF93" w14:textId="701241AF" w:rsidR="00770A10" w:rsidRPr="00770A10" w:rsidRDefault="00770A10" w:rsidP="00770A10">
      <w:pPr>
        <w:pStyle w:val="ListParagraph"/>
        <w:numPr>
          <w:ilvl w:val="0"/>
          <w:numId w:val="34"/>
        </w:numPr>
        <w:rPr>
          <w:lang w:val="de-DE"/>
        </w:rPr>
      </w:pPr>
      <w:r w:rsidRPr="00770A10">
        <w:rPr>
          <w:lang w:val="de-DE"/>
        </w:rPr>
        <w:t>Administrator je prijavljen u sistem sa odgovarajućim privilegijama</w:t>
      </w:r>
    </w:p>
    <w:p w14:paraId="67103146" w14:textId="1E564E9B" w:rsidR="00770A10" w:rsidRPr="00770A10" w:rsidRDefault="00770A10" w:rsidP="00770A10">
      <w:pPr>
        <w:pStyle w:val="ListParagraph"/>
        <w:numPr>
          <w:ilvl w:val="0"/>
          <w:numId w:val="34"/>
        </w:numPr>
        <w:rPr>
          <w:lang w:val="de-DE"/>
        </w:rPr>
      </w:pPr>
      <w:r w:rsidRPr="00770A10">
        <w:rPr>
          <w:lang w:val="de-DE"/>
        </w:rPr>
        <w:t>Sistem ima ažurnu bazu korisnika</w:t>
      </w:r>
    </w:p>
    <w:p w14:paraId="2DEA457D" w14:textId="2D9D3641" w:rsidR="00B655DB" w:rsidRDefault="00391D29" w:rsidP="00770A10">
      <w:pPr>
        <w:pStyle w:val="Heading1"/>
        <w:rPr>
          <w:lang w:val="de-DE"/>
        </w:rPr>
      </w:pPr>
      <w:bookmarkStart w:id="28" w:name="_Toc205741820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8"/>
    </w:p>
    <w:p w14:paraId="4C56530F" w14:textId="07C1513D" w:rsidR="00770A10" w:rsidRPr="00770A10" w:rsidRDefault="00770A10" w:rsidP="00770A10">
      <w:pPr>
        <w:pStyle w:val="ListParagraph"/>
        <w:numPr>
          <w:ilvl w:val="0"/>
          <w:numId w:val="35"/>
        </w:numPr>
        <w:rPr>
          <w:lang w:val="de-DE"/>
        </w:rPr>
      </w:pPr>
      <w:r w:rsidRPr="00770A10">
        <w:rPr>
          <w:lang w:val="de-DE"/>
        </w:rPr>
        <w:t>Promene uloga i podataka odmah se odražavaju na nalog korisnika</w:t>
      </w:r>
    </w:p>
    <w:p w14:paraId="26BD4C5B" w14:textId="40333692" w:rsidR="00770A10" w:rsidRPr="00770A10" w:rsidRDefault="00770A10" w:rsidP="00770A10">
      <w:pPr>
        <w:pStyle w:val="ListParagraph"/>
        <w:numPr>
          <w:ilvl w:val="0"/>
          <w:numId w:val="35"/>
        </w:numPr>
        <w:rPr>
          <w:lang w:val="de-DE"/>
        </w:rPr>
      </w:pPr>
      <w:r w:rsidRPr="00770A10">
        <w:rPr>
          <w:lang w:val="de-DE"/>
        </w:rPr>
        <w:lastRenderedPageBreak/>
        <w:t>Brisanje naloga uklanja pristup platformi i sve povezane podatke</w:t>
      </w:r>
    </w:p>
    <w:p w14:paraId="754D145D" w14:textId="4344C480" w:rsidR="00770A10" w:rsidRPr="00770A10" w:rsidRDefault="00770A10" w:rsidP="00770A10">
      <w:pPr>
        <w:pStyle w:val="ListParagraph"/>
        <w:numPr>
          <w:ilvl w:val="0"/>
          <w:numId w:val="35"/>
        </w:numPr>
        <w:rPr>
          <w:lang w:val="de-DE"/>
        </w:rPr>
      </w:pPr>
      <w:r w:rsidRPr="00770A10">
        <w:rPr>
          <w:lang w:val="de-DE"/>
        </w:rPr>
        <w:t>Administrator održava red i sigurnost na platformi kroz aktivno upravljanje korisnicima</w:t>
      </w:r>
    </w:p>
    <w:sectPr w:rsidR="00770A10" w:rsidRPr="00770A1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6110C" w14:textId="77777777" w:rsidR="003A0F2A" w:rsidRDefault="003A0F2A" w:rsidP="005B7760">
      <w:pPr>
        <w:spacing w:line="240" w:lineRule="auto"/>
      </w:pPr>
      <w:r>
        <w:separator/>
      </w:r>
    </w:p>
  </w:endnote>
  <w:endnote w:type="continuationSeparator" w:id="0">
    <w:p w14:paraId="1791BFF2" w14:textId="77777777" w:rsidR="003A0F2A" w:rsidRDefault="003A0F2A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8411F" w14:textId="77777777" w:rsidR="003A0F2A" w:rsidRDefault="003A0F2A" w:rsidP="005B7760">
      <w:pPr>
        <w:spacing w:line="240" w:lineRule="auto"/>
      </w:pPr>
      <w:r>
        <w:separator/>
      </w:r>
    </w:p>
  </w:footnote>
  <w:footnote w:type="continuationSeparator" w:id="0">
    <w:p w14:paraId="0944DBEF" w14:textId="77777777" w:rsidR="003A0F2A" w:rsidRDefault="003A0F2A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40D8"/>
    <w:multiLevelType w:val="hybridMultilevel"/>
    <w:tmpl w:val="78E6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80553F"/>
    <w:multiLevelType w:val="hybridMultilevel"/>
    <w:tmpl w:val="B600B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02CAD"/>
    <w:multiLevelType w:val="hybridMultilevel"/>
    <w:tmpl w:val="0D5856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10177"/>
    <w:multiLevelType w:val="hybridMultilevel"/>
    <w:tmpl w:val="99D86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B2724"/>
    <w:multiLevelType w:val="hybridMultilevel"/>
    <w:tmpl w:val="24E8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278E6"/>
    <w:multiLevelType w:val="hybridMultilevel"/>
    <w:tmpl w:val="69D22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6B3E6AF1"/>
    <w:multiLevelType w:val="hybridMultilevel"/>
    <w:tmpl w:val="D79C2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1BC0585"/>
    <w:multiLevelType w:val="hybridMultilevel"/>
    <w:tmpl w:val="1D3A8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86C32"/>
    <w:multiLevelType w:val="hybridMultilevel"/>
    <w:tmpl w:val="16C28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21"/>
  </w:num>
  <w:num w:numId="2" w16cid:durableId="242027411">
    <w:abstractNumId w:val="29"/>
  </w:num>
  <w:num w:numId="3" w16cid:durableId="1759213456">
    <w:abstractNumId w:val="7"/>
  </w:num>
  <w:num w:numId="4" w16cid:durableId="1365053656">
    <w:abstractNumId w:val="1"/>
  </w:num>
  <w:num w:numId="5" w16cid:durableId="343359025">
    <w:abstractNumId w:val="12"/>
  </w:num>
  <w:num w:numId="6" w16cid:durableId="2033527666">
    <w:abstractNumId w:val="9"/>
  </w:num>
  <w:num w:numId="7" w16cid:durableId="367879221">
    <w:abstractNumId w:val="22"/>
  </w:num>
  <w:num w:numId="8" w16cid:durableId="2108768080">
    <w:abstractNumId w:val="8"/>
  </w:num>
  <w:num w:numId="9" w16cid:durableId="49619193">
    <w:abstractNumId w:val="16"/>
  </w:num>
  <w:num w:numId="10" w16cid:durableId="776678840">
    <w:abstractNumId w:val="30"/>
  </w:num>
  <w:num w:numId="11" w16cid:durableId="1915509232">
    <w:abstractNumId w:val="3"/>
  </w:num>
  <w:num w:numId="12" w16cid:durableId="470246350">
    <w:abstractNumId w:val="27"/>
  </w:num>
  <w:num w:numId="13" w16cid:durableId="1945452080">
    <w:abstractNumId w:val="4"/>
  </w:num>
  <w:num w:numId="14" w16cid:durableId="1119295353">
    <w:abstractNumId w:val="15"/>
  </w:num>
  <w:num w:numId="15" w16cid:durableId="10766337">
    <w:abstractNumId w:val="20"/>
  </w:num>
  <w:num w:numId="16" w16cid:durableId="1273249592">
    <w:abstractNumId w:val="14"/>
  </w:num>
  <w:num w:numId="17" w16cid:durableId="446388413">
    <w:abstractNumId w:val="10"/>
  </w:num>
  <w:num w:numId="18" w16cid:durableId="1763645407">
    <w:abstractNumId w:val="5"/>
  </w:num>
  <w:num w:numId="19" w16cid:durableId="357000796">
    <w:abstractNumId w:val="24"/>
  </w:num>
  <w:num w:numId="20" w16cid:durableId="909467527">
    <w:abstractNumId w:val="2"/>
  </w:num>
  <w:num w:numId="21" w16cid:durableId="1631744255">
    <w:abstractNumId w:val="13"/>
  </w:num>
  <w:num w:numId="22" w16cid:durableId="1515534759">
    <w:abstractNumId w:val="32"/>
  </w:num>
  <w:num w:numId="23" w16cid:durableId="361637462">
    <w:abstractNumId w:val="23"/>
  </w:num>
  <w:num w:numId="24" w16cid:durableId="441071745">
    <w:abstractNumId w:val="34"/>
  </w:num>
  <w:num w:numId="25" w16cid:durableId="715854163">
    <w:abstractNumId w:val="17"/>
  </w:num>
  <w:num w:numId="26" w16cid:durableId="475076923">
    <w:abstractNumId w:val="11"/>
  </w:num>
  <w:num w:numId="27" w16cid:durableId="808281631">
    <w:abstractNumId w:val="33"/>
  </w:num>
  <w:num w:numId="28" w16cid:durableId="1714309684">
    <w:abstractNumId w:val="31"/>
  </w:num>
  <w:num w:numId="29" w16cid:durableId="390621746">
    <w:abstractNumId w:val="19"/>
  </w:num>
  <w:num w:numId="30" w16cid:durableId="210844679">
    <w:abstractNumId w:val="6"/>
  </w:num>
  <w:num w:numId="31" w16cid:durableId="1571965628">
    <w:abstractNumId w:val="18"/>
  </w:num>
  <w:num w:numId="32" w16cid:durableId="371878988">
    <w:abstractNumId w:val="25"/>
  </w:num>
  <w:num w:numId="33" w16cid:durableId="17702672">
    <w:abstractNumId w:val="26"/>
  </w:num>
  <w:num w:numId="34" w16cid:durableId="1184326939">
    <w:abstractNumId w:val="0"/>
  </w:num>
  <w:num w:numId="35" w16cid:durableId="10006966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E7FF8"/>
    <w:rsid w:val="00127F8D"/>
    <w:rsid w:val="0016759C"/>
    <w:rsid w:val="001B75C6"/>
    <w:rsid w:val="001D3A38"/>
    <w:rsid w:val="0023418A"/>
    <w:rsid w:val="00241345"/>
    <w:rsid w:val="00291A5B"/>
    <w:rsid w:val="00391D29"/>
    <w:rsid w:val="003A0F2A"/>
    <w:rsid w:val="00460E5B"/>
    <w:rsid w:val="004E453C"/>
    <w:rsid w:val="00570E21"/>
    <w:rsid w:val="00571B7C"/>
    <w:rsid w:val="00590622"/>
    <w:rsid w:val="005B7760"/>
    <w:rsid w:val="00603734"/>
    <w:rsid w:val="006A6685"/>
    <w:rsid w:val="00712E12"/>
    <w:rsid w:val="00714962"/>
    <w:rsid w:val="007236E4"/>
    <w:rsid w:val="00761E68"/>
    <w:rsid w:val="00770A10"/>
    <w:rsid w:val="007D6A3D"/>
    <w:rsid w:val="008254EA"/>
    <w:rsid w:val="00951266"/>
    <w:rsid w:val="00983FBA"/>
    <w:rsid w:val="00A27605"/>
    <w:rsid w:val="00A81A2D"/>
    <w:rsid w:val="00B51856"/>
    <w:rsid w:val="00B655DB"/>
    <w:rsid w:val="00BF42E2"/>
    <w:rsid w:val="00D0104C"/>
    <w:rsid w:val="00D0139F"/>
    <w:rsid w:val="00D76F3F"/>
    <w:rsid w:val="00E67C0A"/>
    <w:rsid w:val="00EC7C70"/>
    <w:rsid w:val="00F266E0"/>
    <w:rsid w:val="00F407FC"/>
    <w:rsid w:val="00F66B87"/>
    <w:rsid w:val="00F7169E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Кристијан Ковачевић</cp:lastModifiedBy>
  <cp:revision>2</cp:revision>
  <cp:lastPrinted>2025-08-03T16:07:00Z</cp:lastPrinted>
  <dcterms:created xsi:type="dcterms:W3CDTF">2025-08-10T16:10:00Z</dcterms:created>
  <dcterms:modified xsi:type="dcterms:W3CDTF">2025-08-10T16:10:00Z</dcterms:modified>
</cp:coreProperties>
</file>