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xtf5edssiu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16 Personalities - Self-Reflection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tqpoyotjxj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1 – </w:t>
      </w:r>
      <w:r w:rsidDel="00000000" w:rsidR="00000000" w:rsidRPr="00000000">
        <w:rPr>
          <w:b w:val="1"/>
          <w:bCs w:val="1"/>
          <w:rtl w:val="0"/>
        </w:rPr>
        <w:t xml:space="preserve">Create Self-Reflection Report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Fill out the following template based on your findings from the 16 Personalities assessment: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 personality type is: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Logician</w:t>
            </w:r>
          </w:p>
        </w:tc>
      </w:tr>
    </w:tbl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Personality traits are: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curiosity, analytical, abstract thinking</w:t>
            </w:r>
          </w:p>
        </w:tc>
      </w:tr>
    </w:tbl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Influential traits are: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perfectionism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ambition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mmotivation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 directed, truth focus, adaptability, perspective</w:t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Difficulty completing tasks, underpromoting yourself, easily distracted</w:t>
            </w:r>
          </w:p>
        </w:tc>
      </w:tr>
    </w:tbl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