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BE" w:rsidRPr="00122D99" w:rsidRDefault="002D79BE" w:rsidP="002D79BE">
      <w:pPr>
        <w:rPr>
          <w:sz w:val="24"/>
        </w:rPr>
      </w:pPr>
      <w:r w:rsidRPr="00122D99">
        <w:rPr>
          <w:b/>
          <w:noProof/>
          <w:color w:val="92D050"/>
          <w:sz w:val="32"/>
        </w:rPr>
        <w:drawing>
          <wp:anchor distT="0" distB="0" distL="114300" distR="114300" simplePos="0" relativeHeight="251659264" behindDoc="0" locked="0" layoutInCell="1" allowOverlap="1" wp14:anchorId="34A98DC4" wp14:editId="67B06D9F">
            <wp:simplePos x="0" y="0"/>
            <wp:positionH relativeFrom="margin">
              <wp:posOffset>2854325</wp:posOffset>
            </wp:positionH>
            <wp:positionV relativeFrom="paragraph">
              <wp:posOffset>4445</wp:posOffset>
            </wp:positionV>
            <wp:extent cx="3085465" cy="171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wordsprocessing_1.png"/>
                    <pic:cNvPicPr/>
                  </pic:nvPicPr>
                  <pic:blipFill>
                    <a:blip r:embed="rId7">
                      <a:extLst>
                        <a:ext uri="{28A0092B-C50C-407E-A947-70E740481C1C}">
                          <a14:useLocalDpi xmlns:a14="http://schemas.microsoft.com/office/drawing/2010/main" val="0"/>
                        </a:ext>
                      </a:extLst>
                    </a:blip>
                    <a:stretch>
                      <a:fillRect/>
                    </a:stretch>
                  </pic:blipFill>
                  <pic:spPr>
                    <a:xfrm>
                      <a:off x="0" y="0"/>
                      <a:ext cx="3085465" cy="1711960"/>
                    </a:xfrm>
                    <a:prstGeom prst="rect">
                      <a:avLst/>
                    </a:prstGeom>
                  </pic:spPr>
                </pic:pic>
              </a:graphicData>
            </a:graphic>
            <wp14:sizeRelH relativeFrom="margin">
              <wp14:pctWidth>0</wp14:pctWidth>
            </wp14:sizeRelH>
            <wp14:sizeRelV relativeFrom="margin">
              <wp14:pctHeight>0</wp14:pctHeight>
            </wp14:sizeRelV>
          </wp:anchor>
        </w:drawing>
      </w:r>
      <w:r w:rsidRPr="00122D99">
        <w:rPr>
          <w:b/>
          <w:color w:val="92D050"/>
          <w:sz w:val="32"/>
        </w:rPr>
        <w:t>RadWordsProcessing</w:t>
      </w:r>
      <w:r w:rsidRPr="00122D99">
        <w:rPr>
          <w:sz w:val="24"/>
        </w:rPr>
        <w:t xml:space="preserve"> is a high-performance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Open 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122D99" w:rsidRPr="00122D99" w:rsidRDefault="007E675A" w:rsidP="00122D99">
      <w:pPr>
        <w:pStyle w:val="Heading1"/>
      </w:pPr>
      <w:r>
        <w:rPr>
          <w:noProof/>
        </w:rPr>
        <w:drawing>
          <wp:anchor distT="0" distB="0" distL="114300" distR="114300" simplePos="0" relativeHeight="251660288" behindDoc="0" locked="0" layoutInCell="1" allowOverlap="1" wp14:anchorId="7D0B5B21" wp14:editId="37B40743">
            <wp:simplePos x="0" y="0"/>
            <wp:positionH relativeFrom="margin">
              <wp:posOffset>-143510</wp:posOffset>
            </wp:positionH>
            <wp:positionV relativeFrom="paragraph">
              <wp:posOffset>328930</wp:posOffset>
            </wp:positionV>
            <wp:extent cx="2949575" cy="1637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wordsprocessing_2.png"/>
                    <pic:cNvPicPr/>
                  </pic:nvPicPr>
                  <pic:blipFill>
                    <a:blip r:embed="rId8">
                      <a:extLst>
                        <a:ext uri="{28A0092B-C50C-407E-A947-70E740481C1C}">
                          <a14:useLocalDpi xmlns:a14="http://schemas.microsoft.com/office/drawing/2010/main" val="0"/>
                        </a:ext>
                      </a:extLst>
                    </a:blip>
                    <a:stretch>
                      <a:fillRect/>
                    </a:stretch>
                  </pic:blipFill>
                  <pic:spPr>
                    <a:xfrm>
                      <a:off x="0" y="0"/>
                      <a:ext cx="2949575" cy="1637030"/>
                    </a:xfrm>
                    <a:prstGeom prst="rect">
                      <a:avLst/>
                    </a:prstGeom>
                  </pic:spPr>
                </pic:pic>
              </a:graphicData>
            </a:graphic>
            <wp14:sizeRelH relativeFrom="margin">
              <wp14:pctWidth>0</wp14:pctWidth>
            </wp14:sizeRelH>
            <wp14:sizeRelV relativeFrom="margin">
              <wp14:pctHeight>0</wp14:pctHeight>
            </wp14:sizeRelV>
          </wp:anchor>
        </w:drawing>
      </w:r>
      <w:r w:rsidR="00122D99" w:rsidRPr="00122D99">
        <w:t>No External Dependencies</w:t>
      </w:r>
    </w:p>
    <w:p w:rsidR="00122D99" w:rsidRPr="00122D99" w:rsidRDefault="00122D99" w:rsidP="00122D99">
      <w:r w:rsidRPr="00122D99">
        <w:t>The document model is completely independent from external libraries or UI. Users are able to process Microsoft Word supported documents even without having Microsoft Word or any other external library installed on the client or server.</w:t>
      </w:r>
    </w:p>
    <w:p w:rsidR="00122D99" w:rsidRDefault="00122D99" w:rsidP="00122D99">
      <w:r w:rsidRPr="00122D99">
        <w:t>This handy .NET document processing functionality enables users to import and work with data that comes from third-party applications/sources not controlled by them.</w:t>
      </w:r>
    </w:p>
    <w:p w:rsidR="00122D99" w:rsidRPr="00122D99" w:rsidRDefault="00122D99" w:rsidP="00122D99">
      <w:pPr>
        <w:pStyle w:val="Heading1"/>
      </w:pPr>
      <w:r w:rsidRPr="00122D99">
        <w:t>Convert From One Format to Another</w:t>
      </w:r>
    </w:p>
    <w:p w:rsidR="00122D99" w:rsidRDefault="00122D99" w:rsidP="00122D99">
      <w:r w:rsidRPr="00122D99">
        <w:t>Not only does RadWordsProcessing component allow seamless export, import, creation and modification of different file formats, but it also allows you to easily convert files from</w:t>
      </w:r>
      <w:r w:rsidR="00186960">
        <w:t xml:space="preserve"> one format to another so any Win</w:t>
      </w:r>
      <w:r w:rsidRPr="00122D99">
        <w:t>F</w:t>
      </w:r>
      <w:r w:rsidR="00186960">
        <w:t>orms</w:t>
      </w:r>
      <w:r w:rsidRPr="00122D99">
        <w:t xml:space="preserve"> application scenario is covered.</w:t>
      </w:r>
    </w:p>
    <w:p w:rsidR="00122D99" w:rsidRPr="00122D99" w:rsidRDefault="00122D99" w:rsidP="00122D99">
      <w:pPr>
        <w:pStyle w:val="Heading1"/>
      </w:pPr>
      <w:r w:rsidRPr="00122D99">
        <w:t>Fast Performance</w:t>
      </w:r>
    </w:p>
    <w:p w:rsidR="00122D99" w:rsidRDefault="00122D99" w:rsidP="00122D99">
      <w:r w:rsidRPr="00122D99">
        <w:t>RadWordsProcessing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The powerful API allows you to swiftly generate documents from scratch. Designed with the user in mind, RadWordsProcessing is intuitive and easy to use.</w:t>
      </w:r>
    </w:p>
    <w:sectPr w:rsidR="00797D36" w:rsidRPr="00B077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75E" w:rsidRDefault="0058175E" w:rsidP="00450774">
      <w:pPr>
        <w:spacing w:after="0" w:line="240" w:lineRule="auto"/>
      </w:pPr>
      <w:r>
        <w:separator/>
      </w:r>
    </w:p>
  </w:endnote>
  <w:endnote w:type="continuationSeparator" w:id="0">
    <w:p w:rsidR="0058175E" w:rsidRDefault="0058175E"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19" w:rsidRDefault="008670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bookmarkStart w:id="0" w:name="_GoBack"/>
          <w:bookmarkEnd w:id="0"/>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867019">
            <w:rPr>
              <w:noProof/>
            </w:rPr>
            <w:t>1</w:t>
          </w:r>
          <w:r>
            <w:fldChar w:fldCharType="end"/>
          </w:r>
        </w:p>
      </w:tc>
      <w:tc>
        <w:tcPr>
          <w:tcW w:w="4151" w:type="dxa"/>
          <w:tcMar>
            <w:top w:w="0" w:type="dxa"/>
            <w:left w:w="0" w:type="dxa"/>
            <w:bottom w:w="0" w:type="dxa"/>
            <w:right w:w="0" w:type="dxa"/>
          </w:tcMar>
          <w:vAlign w:val="center"/>
        </w:tcPr>
        <w:p w:rsidR="00450774" w:rsidRPr="00450774" w:rsidRDefault="0058175E" w:rsidP="00450774">
          <w:pPr>
            <w:spacing w:before="60" w:after="120" w:line="240" w:lineRule="auto"/>
            <w:ind w:left="4251" w:hanging="4251"/>
            <w:jc w:val="right"/>
            <w:rPr>
              <w:rStyle w:val="Hyperlink"/>
              <w:rFonts w:ascii="Arial" w:hAnsi="Arial" w:cs="Arial"/>
              <w:b/>
              <w:color w:val="000000" w:themeColor="text1"/>
            </w:rPr>
          </w:pPr>
          <w:hyperlink r:id="rId1" w:history="1">
            <w:r w:rsidR="000C5D2A">
              <w:rPr>
                <w:rStyle w:val="Hyperlink"/>
                <w:rFonts w:ascii="Arial" w:hAnsi="Arial" w:cs="Arial"/>
                <w:b/>
                <w:sz w:val="18"/>
              </w:rPr>
              <w:t>http://www.telerik.com</w:t>
            </w:r>
          </w:hyperlink>
        </w:p>
      </w:tc>
    </w:tr>
  </w:tbl>
  <w:p w:rsidR="00450774" w:rsidRDefault="00450774" w:rsidP="004507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19" w:rsidRDefault="00867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75E" w:rsidRDefault="0058175E" w:rsidP="00450774">
      <w:pPr>
        <w:spacing w:after="0" w:line="240" w:lineRule="auto"/>
      </w:pPr>
      <w:r>
        <w:separator/>
      </w:r>
    </w:p>
  </w:footnote>
  <w:footnote w:type="continuationSeparator" w:id="0">
    <w:p w:rsidR="0058175E" w:rsidRDefault="0058175E" w:rsidP="00450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19" w:rsidRDefault="008670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67A" w:rsidRDefault="000C5D2A">
    <w:pPr>
      <w:pStyle w:val="Header"/>
    </w:pPr>
    <w:r>
      <w:rPr>
        <w:noProof/>
      </w:rPr>
      <w:drawing>
        <wp:inline distT="0" distB="0" distL="0" distR="0" wp14:anchorId="42BBF76F" wp14:editId="401041F4">
          <wp:extent cx="3572374"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forms.png"/>
                  <pic:cNvPicPr/>
                </pic:nvPicPr>
                <pic:blipFill>
                  <a:blip r:embed="rId1">
                    <a:extLst>
                      <a:ext uri="{28A0092B-C50C-407E-A947-70E740481C1C}">
                        <a14:useLocalDpi xmlns:a14="http://schemas.microsoft.com/office/drawing/2010/main" val="0"/>
                      </a:ext>
                    </a:extLst>
                  </a:blip>
                  <a:stretch>
                    <a:fillRect/>
                  </a:stretch>
                </pic:blipFill>
                <pic:spPr>
                  <a:xfrm>
                    <a:off x="0" y="0"/>
                    <a:ext cx="3572374" cy="3524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19" w:rsidRDefault="00867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70"/>
    <w:rsid w:val="000C5D2A"/>
    <w:rsid w:val="00122D99"/>
    <w:rsid w:val="0015067A"/>
    <w:rsid w:val="00186960"/>
    <w:rsid w:val="002D79BE"/>
    <w:rsid w:val="002E6F3F"/>
    <w:rsid w:val="00450774"/>
    <w:rsid w:val="00531405"/>
    <w:rsid w:val="0058175E"/>
    <w:rsid w:val="0067619F"/>
    <w:rsid w:val="00796D70"/>
    <w:rsid w:val="00797D36"/>
    <w:rsid w:val="007E675A"/>
    <w:rsid w:val="00867019"/>
    <w:rsid w:val="008C67F8"/>
    <w:rsid w:val="00A57694"/>
    <w:rsid w:val="00A64F74"/>
    <w:rsid w:val="00B0772D"/>
    <w:rsid w:val="00B60861"/>
    <w:rsid w:val="00C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 w:type="character" w:styleId="FollowedHyperlink">
    <w:name w:val="FollowedHyperlink"/>
    <w:basedOn w:val="DefaultParagraphFont"/>
    <w:uiPriority w:val="99"/>
    <w:semiHidden/>
    <w:unhideWhenUsed/>
    <w:rsid w:val="000C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teleri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Todor Vyagov</cp:lastModifiedBy>
  <cp:revision>4</cp:revision>
  <dcterms:created xsi:type="dcterms:W3CDTF">2016-08-02T09:06:00Z</dcterms:created>
  <dcterms:modified xsi:type="dcterms:W3CDTF">2016-08-04T15:58:00Z</dcterms:modified>
</cp:coreProperties>
</file>