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8F8"/>
  <w:body>
    <w:p w:rsidR="00000000" w:rsidDel="00000000" w:rsidP="00000000" w:rsidRDefault="00000000" w:rsidRPr="00000000" w14:paraId="00000001">
      <w:pPr>
        <w:jc w:val="center"/>
        <w:rPr>
          <w:rFonts w:ascii="Nunito Black" w:cs="Nunito Black" w:eastAsia="Nunito Black" w:hAnsi="Nunito Black"/>
          <w:color w:val="242424"/>
          <w:sz w:val="40"/>
          <w:szCs w:val="40"/>
        </w:rPr>
      </w:pPr>
      <w:r w:rsidDel="00000000" w:rsidR="00000000" w:rsidRPr="00000000">
        <w:rPr>
          <w:rFonts w:ascii="Nunito Black" w:cs="Nunito Black" w:eastAsia="Nunito Black" w:hAnsi="Nunito Black"/>
          <w:color w:val="242424"/>
          <w:sz w:val="44"/>
          <w:szCs w:val="44"/>
          <w:rtl w:val="0"/>
        </w:rPr>
        <w:t xml:space="preserve">Q</w:t>
      </w:r>
      <w:r w:rsidDel="00000000" w:rsidR="00000000" w:rsidRPr="00000000">
        <w:rPr>
          <w:rFonts w:ascii="Nunito Black" w:cs="Nunito Black" w:eastAsia="Nunito Black" w:hAnsi="Nunito Black"/>
          <w:color w:val="242424"/>
          <w:sz w:val="40"/>
          <w:szCs w:val="40"/>
          <w:rtl w:val="0"/>
        </w:rPr>
        <w:t xml:space="preserve">pp</w:t>
      </w:r>
      <w:r w:rsidDel="00000000" w:rsidR="00000000" w:rsidRPr="00000000">
        <w:rPr>
          <w:rFonts w:ascii="Nunito Black" w:cs="Nunito Black" w:eastAsia="Nunito Black" w:hAnsi="Nunito Black"/>
          <w:color w:val="67db67"/>
          <w:sz w:val="44"/>
          <w:szCs w:val="44"/>
          <w:rtl w:val="0"/>
        </w:rPr>
        <w:t xml:space="preserve">S</w:t>
      </w:r>
      <w:r w:rsidDel="00000000" w:rsidR="00000000" w:rsidRPr="00000000">
        <w:rPr>
          <w:rFonts w:ascii="Nunito Black" w:cs="Nunito Black" w:eastAsia="Nunito Black" w:hAnsi="Nunito Black"/>
          <w:color w:val="242424"/>
          <w:sz w:val="40"/>
          <w:szCs w:val="4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 Black" w:cs="Nunito Black" w:eastAsia="Nunito Black" w:hAnsi="Nunito Black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color w:val="242424"/>
          <w:sz w:val="20"/>
          <w:szCs w:val="20"/>
          <w:rtl w:val="0"/>
        </w:rPr>
        <w:t xml:space="preserve">(Quiz para pessoas Super acima da média)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color w:val="242424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color w:val="242424"/>
          <w:sz w:val="16"/>
          <w:szCs w:val="16"/>
          <w:rtl w:val="0"/>
        </w:rPr>
        <w:t xml:space="preserve">http://qppsam.com.s3-website-us-east-1.amazonaws.com/</w:t>
      </w:r>
    </w:p>
    <w:p w:rsidR="00000000" w:rsidDel="00000000" w:rsidP="00000000" w:rsidRDefault="00000000" w:rsidRPr="00000000" w14:paraId="00000004">
      <w:pPr>
        <w:rPr>
          <w:rFonts w:ascii="Nunito Black" w:cs="Nunito Black" w:eastAsia="Nunito Black" w:hAnsi="Nunito Black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A nossa</w:t>
      </w: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SA foi baseada em diversos jogos de quiz compostos por perguntas sobre conhecimentos gerais, porém com um toque humorístico e que obriga o jogador a pensar fora da caixa, tornando-o mais original e desafiador para quem joga.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ab/>
        <w:t xml:space="preserve">O quiz é formado por 25 perguntas cada uma com 4 alternativas e geralmente somente 1 está correta, porém, possui algumas exceções.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Algumas das perguntas necessitam que o jogador visite algum site externo para completar o que foi proposto, sempre que algum jogador perde, ele recomeça da primeira pergunta. A vitória se alcança ao responder as 25 perguntas disponíveis.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rFonts w:ascii="Nunito" w:cs="Nunito" w:eastAsia="Nunito" w:hAnsi="Nunito"/>
          <w:b w:val="1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42424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Página Web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Visualizar index, visualizar descrição, visualizar comentários do jogo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Direcionar para o jogo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jc w:val="both"/>
        <w:rPr>
          <w:rFonts w:ascii="Nunito" w:cs="Nunito" w:eastAsia="Nunito" w:hAnsi="Nunito"/>
          <w:b w:val="1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42424"/>
          <w:sz w:val="28"/>
          <w:szCs w:val="28"/>
          <w:rtl w:val="0"/>
        </w:rPr>
        <w:t xml:space="preserve">Jogabilidade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Inicializar jogo </w:t>
      </w:r>
      <w:r w:rsidDel="00000000" w:rsidR="00000000" w:rsidRPr="00000000">
        <w:rPr>
          <w:rFonts w:ascii="Nunito" w:cs="Nunito" w:eastAsia="Nunito" w:hAnsi="Nunito"/>
          <w:i w:val="1"/>
          <w:color w:val="242424"/>
          <w:sz w:val="24"/>
          <w:szCs w:val="24"/>
          <w:rtl w:val="0"/>
        </w:rPr>
        <w:t xml:space="preserve">(Apresentar tela inicial do jogo)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Exibir a pergunta em questão (Entrada)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Validar entrada / Exibir resposta (Saída) </w:t>
      </w:r>
      <w:r w:rsidDel="00000000" w:rsidR="00000000" w:rsidRPr="00000000">
        <w:rPr>
          <w:rFonts w:ascii="Nunito" w:cs="Nunito" w:eastAsia="Nunito" w:hAnsi="Nunito"/>
          <w:i w:val="1"/>
          <w:color w:val="242424"/>
          <w:sz w:val="24"/>
          <w:szCs w:val="24"/>
          <w:rtl w:val="0"/>
        </w:rPr>
        <w:t xml:space="preserve">(Após receber uma resposta, se for correta, esconder questão atual e inserir a próxima pergunta e suas respectivas respostas)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3600" w:hanging="36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Redirecionar para tela respostas erradas </w:t>
      </w:r>
      <w:r w:rsidDel="00000000" w:rsidR="00000000" w:rsidRPr="00000000">
        <w:rPr>
          <w:rFonts w:ascii="Nunito" w:cs="Nunito" w:eastAsia="Nunito" w:hAnsi="Nunito"/>
          <w:i w:val="1"/>
          <w:color w:val="242424"/>
          <w:sz w:val="24"/>
          <w:szCs w:val="24"/>
          <w:rtl w:val="0"/>
        </w:rPr>
        <w:t xml:space="preserve">(Reiniciar jogo ou sair)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i w:val="1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color w:val="242424"/>
          <w:sz w:val="28"/>
          <w:szCs w:val="28"/>
          <w:rtl w:val="0"/>
        </w:rPr>
        <w:t xml:space="preserve">Finalizar jogo </w:t>
      </w:r>
      <w:r w:rsidDel="00000000" w:rsidR="00000000" w:rsidRPr="00000000">
        <w:rPr>
          <w:rFonts w:ascii="Nunito" w:cs="Nunito" w:eastAsia="Nunito" w:hAnsi="Nunito"/>
          <w:i w:val="1"/>
          <w:color w:val="242424"/>
          <w:sz w:val="24"/>
          <w:szCs w:val="24"/>
          <w:rtl w:val="0"/>
        </w:rPr>
        <w:t xml:space="preserve">(Após responder corretamente todas as 25 questões inserir a tela de fim de jogo)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Reiniciar Jogo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Nunito" w:cs="Nunito" w:eastAsia="Nunito" w:hAnsi="Nunito"/>
          <w:b w:val="1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242424"/>
          <w:sz w:val="28"/>
          <w:szCs w:val="28"/>
          <w:rtl w:val="0"/>
        </w:rPr>
        <w:t xml:space="preserve">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880" w:hanging="360"/>
        <w:rPr>
          <w:rFonts w:ascii="Nunito" w:cs="Nunito" w:eastAsia="Nunito" w:hAnsi="Nunito"/>
          <w:b w:val="1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Sair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b w:val="1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42424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Deve ser uma página web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Deve iniciar um cronômetro com o início do jogo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Deve usar HTML, Sass e JavaScript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Deve usar FontAwesome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As perguntas devem aparecer instantaneamente após a animação anterior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As respostas devem ser guardadas em um documento separado, em forma de array com criptografia SHA256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jc w:val="both"/>
        <w:rPr>
          <w:rFonts w:ascii="Nunito" w:cs="Nunito" w:eastAsia="Nunito" w:hAnsi="Nunito"/>
          <w:color w:val="2424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42424"/>
          <w:sz w:val="28"/>
          <w:szCs w:val="28"/>
          <w:rtl w:val="0"/>
        </w:rPr>
        <w:t xml:space="preserve">O sistema deve estar disponível 24 horas por dia e 7 dias por semana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Black-bold.ttf"/><Relationship Id="rId6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