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92494D">
      <w:pPr>
        <w:pStyle w:val="TextCoperta"/>
        <w:ind w:left="0"/>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000000" w:themeColor="text1"/>
        </w:rPr>
      </w:pPr>
      <w:r w:rsidRPr="00B521E2">
        <w:rPr>
          <w:color w:val="000000" w:themeColor="text1"/>
        </w:rPr>
        <w:t>Cezar-Marian Dondaș</w:t>
      </w:r>
    </w:p>
    <w:p w:rsidR="0092494D" w:rsidRDefault="0092494D" w:rsidP="00BB17E9">
      <w:pPr>
        <w:pStyle w:val="TextCoperta"/>
        <w:jc w:val="right"/>
        <w:rPr>
          <w:color w:val="000000" w:themeColor="text1"/>
        </w:rPr>
      </w:pPr>
    </w:p>
    <w:p w:rsidR="0092494D" w:rsidRDefault="0092494D" w:rsidP="0092494D">
      <w:pPr>
        <w:pStyle w:val="TextCoperta"/>
        <w:ind w:left="0"/>
        <w:jc w:val="center"/>
      </w:pPr>
    </w:p>
    <w:p w:rsidR="0092494D" w:rsidRDefault="0092494D" w:rsidP="0092494D">
      <w:pPr>
        <w:pStyle w:val="TextCoperta"/>
        <w:ind w:left="0"/>
        <w:jc w:val="center"/>
      </w:pPr>
    </w:p>
    <w:p w:rsidR="0092494D" w:rsidRPr="0092494D" w:rsidRDefault="0092494D" w:rsidP="0092494D">
      <w:pPr>
        <w:pStyle w:val="TextCoperta"/>
        <w:ind w:left="0"/>
        <w:jc w:val="center"/>
      </w:pPr>
      <w:r>
        <w:t>Iași, 2023</w:t>
      </w:r>
    </w:p>
    <w:p w:rsidR="0092494D" w:rsidRDefault="0092494D" w:rsidP="0092494D">
      <w:pPr>
        <w:pStyle w:val="TextCoperta"/>
        <w:jc w:val="center"/>
        <w:rPr>
          <w:color w:val="FF0000"/>
        </w:rPr>
        <w:sectPr w:rsidR="0092494D" w:rsidSect="00310DAF">
          <w:footerReference w:type="first" r:id="rId8"/>
          <w:pgSz w:w="11906" w:h="16838"/>
          <w:pgMar w:top="1134" w:right="1134" w:bottom="1700" w:left="1417" w:header="720" w:footer="1134" w:gutter="0"/>
          <w:pgNumType w:start="1"/>
          <w:cols w:space="0"/>
          <w:titlePg/>
        </w:sectPr>
      </w:pP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Pr="0092494D" w:rsidRDefault="00B521E2" w:rsidP="0092494D">
      <w:pPr>
        <w:pStyle w:val="TextDeclaratie"/>
        <w:ind w:firstLine="720"/>
        <w:rPr>
          <w:szCs w:val="26"/>
        </w:rPr>
      </w:pPr>
      <w:r w:rsidRPr="0092494D">
        <w:rPr>
          <w:szCs w:val="26"/>
        </w:rPr>
        <w:t>Subsemnatul(a) Dondaș Cezar-Marian legitimat(ă) cu CI seria IZ nr. 003718 , CNP 1990908226707</w:t>
      </w:r>
      <w:r w:rsidRPr="0092494D">
        <w:rPr>
          <w:noProof/>
          <w:szCs w:val="26"/>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type w14:anchorId="656DC4F5" id="_x0000_t202" coordsize="21600,21600" o:spt="202" path="m,l,21600r21600,l21600,xe">
                <v:stroke joinstyle="miter"/>
                <v:path gradientshapeok="t" o:connecttype="rect"/>
              </v:shapetype>
              <v:shape id="Frame_CNP" o:spid="_x0000_s1026"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" filled="f" stroked="f">
                <v:textbox inset="0,0,0,.11mm">
                  <w:txbxContent>
                    <w:p w:rsidR="00B521E2" w:rsidRDefault="00B521E2" w:rsidP="00B521E2">
                      <w:pPr>
                        <w:pStyle w:val="TextBox"/>
                        <w:jc w:val="center"/>
                      </w:pPr>
                    </w:p>
                  </w:txbxContent>
                </v:textbox>
                <w10:anchorlock/>
              </v:shape>
            </w:pict>
          </mc:Fallback>
        </mc:AlternateContent>
      </w:r>
      <w:r w:rsidRPr="0092494D">
        <w:rPr>
          <w:szCs w:val="26"/>
        </w:rPr>
        <w:t xml:space="preserve">autorul lucrării  MONITORIZAREA ACTIVITĂȚILOR FIZICE </w:t>
      </w:r>
      <w:r w:rsidRPr="0092494D">
        <w:rPr>
          <w:noProof/>
          <w:szCs w:val="26"/>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7"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" filled="f" stroked="f">
                <v:textbox inset="0,0,0,.11mm">
                  <w:txbxContent>
                    <w:p w:rsidR="00B521E2" w:rsidRDefault="00B521E2" w:rsidP="00B521E2">
                      <w:pPr>
                        <w:pStyle w:val="Framecontents"/>
                      </w:pPr>
                    </w:p>
                  </w:txbxContent>
                </v:textbox>
                <w10:anchorlock/>
              </v:shape>
            </w:pict>
          </mc:Fallback>
        </mc:AlternateContent>
      </w:r>
      <w:r w:rsidRPr="0092494D">
        <w:rPr>
          <w:szCs w:val="26"/>
        </w:rPr>
        <w:t xml:space="preserve"> elaborată în vederea susținerii examenului de finalizare a studiilor de licență</w:t>
      </w:r>
      <w:r w:rsidRPr="0092494D">
        <w:rPr>
          <w:szCs w:val="26"/>
        </w:rPr>
        <w:br/>
        <w:t>organizat de către Facultatea de Automatică și Calculatoare din cadrul Universității Tehnice „Gheo</w:t>
      </w:r>
      <w:r w:rsidR="00EE4968" w:rsidRPr="0092494D">
        <w:rPr>
          <w:szCs w:val="26"/>
        </w:rPr>
        <w:t xml:space="preserve">rghe Asachi” din Iași, sesiunea iulie </w:t>
      </w:r>
      <w:r w:rsidRPr="0092494D">
        <w:rPr>
          <w:szCs w:val="26"/>
        </w:rPr>
        <w:t xml:space="preserve">a anului universitar </w:t>
      </w:r>
      <w:r w:rsidR="00EE4968" w:rsidRPr="0092494D">
        <w:rPr>
          <w:szCs w:val="26"/>
        </w:rPr>
        <w:t>2022-2023</w:t>
      </w:r>
      <w:r w:rsidRPr="0092494D">
        <w:rPr>
          <w:szCs w:val="26"/>
        </w:rP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p>
    <w:p w:rsidR="00B521E2" w:rsidRPr="0092494D" w:rsidRDefault="00B521E2" w:rsidP="00B521E2">
      <w:pPr>
        <w:pStyle w:val="TextDeclaratie"/>
        <w:rPr>
          <w:szCs w:val="26"/>
        </w:rPr>
      </w:pPr>
      <w:r w:rsidRPr="0092494D">
        <w:rPr>
          <w:szCs w:val="26"/>
        </w:rPr>
        <w:tab/>
        <w:t>Data</w:t>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r>
      <w:r w:rsidRPr="0092494D">
        <w:rPr>
          <w:szCs w:val="26"/>
        </w:rPr>
        <w:tab/>
        <w:t>Semnătura</w:t>
      </w:r>
    </w:p>
    <w:p w:rsidR="008363C4" w:rsidRPr="0092494D" w:rsidRDefault="00EE4968">
      <w:pPr>
        <w:rPr>
          <w:sz w:val="26"/>
          <w:szCs w:val="26"/>
        </w:rPr>
      </w:pPr>
      <w:r w:rsidRPr="0092494D">
        <w:rPr>
          <w:sz w:val="26"/>
          <w:szCs w:val="26"/>
        </w:rPr>
        <w:t>Rămâne de completat!</w:t>
      </w:r>
    </w:p>
    <w:p w:rsidR="001B6EF4" w:rsidRPr="0092494D" w:rsidRDefault="001B6EF4">
      <w:pPr>
        <w:rPr>
          <w:sz w:val="26"/>
          <w:szCs w:val="26"/>
        </w:rPr>
      </w:pPr>
    </w:p>
    <w:p w:rsidR="001B6EF4" w:rsidRPr="0092494D" w:rsidRDefault="001B6EF4">
      <w:pPr>
        <w:rPr>
          <w:sz w:val="26"/>
          <w:szCs w:val="26"/>
        </w:rPr>
      </w:pPr>
    </w:p>
    <w:p w:rsidR="001B6EF4" w:rsidRPr="0092494D" w:rsidRDefault="001B6EF4">
      <w:pPr>
        <w:rPr>
          <w:sz w:val="26"/>
          <w:szCs w:val="26"/>
        </w:rPr>
      </w:pP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92494D" w:rsidRDefault="0092494D"/>
    <w:p w:rsidR="0092494D" w:rsidRDefault="0092494D"/>
    <w:p w:rsidR="0092494D" w:rsidRDefault="0092494D"/>
    <w:p w:rsidR="0092494D" w:rsidRDefault="0092494D"/>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92494D" w:rsidRDefault="00FF0D9F" w:rsidP="0053507F">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w:t>
      </w:r>
      <w:r w:rsidR="0092494D">
        <w:t>legate de</w:t>
      </w:r>
      <w:r w:rsidRPr="00FF0D9F">
        <w:t xml:space="preserv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w:t>
      </w:r>
    </w:p>
    <w:p w:rsidR="00685EE0" w:rsidRDefault="00FF0D9F" w:rsidP="0053507F">
      <w:pPr>
        <w:ind w:firstLine="720"/>
        <w:jc w:val="both"/>
      </w:pPr>
      <w:r w:rsidRPr="00FF0D9F">
        <w:t xml:space="preserve">Am ales această temă din dorința de aprofundare a cunoștințelor dobândite pe parcursul </w:t>
      </w:r>
      <w:r w:rsidR="00D306B9">
        <w:t>anilor de studiu</w:t>
      </w:r>
      <w:r w:rsidRPr="00FF0D9F">
        <w:t xml:space="preserve">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53507F">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53507F">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1341AA" w:rsidRDefault="001B6EF4">
          <w:pPr>
            <w:pStyle w:val="TOCHeading"/>
            <w:rPr>
              <w:rFonts w:ascii="Times New Roman" w:hAnsi="Times New Roman" w:cs="Times New Roman"/>
              <w:b/>
              <w:color w:val="000000" w:themeColor="text1"/>
            </w:rPr>
          </w:pPr>
          <w:proofErr w:type="spellStart"/>
          <w:r w:rsidRPr="001341AA">
            <w:rPr>
              <w:rFonts w:ascii="Times New Roman" w:hAnsi="Times New Roman" w:cs="Times New Roman"/>
              <w:b/>
              <w:color w:val="000000" w:themeColor="text1"/>
            </w:rPr>
            <w:t>Cuprins</w:t>
          </w:r>
          <w:proofErr w:type="spellEnd"/>
        </w:p>
        <w:p w:rsidR="00F237D3" w:rsidRPr="001341AA" w:rsidRDefault="00F237D3" w:rsidP="00F237D3">
          <w:pPr>
            <w:rPr>
              <w:b/>
              <w:lang w:val="en-US" w:eastAsia="en-US" w:bidi="ar-SA"/>
            </w:rPr>
          </w:pPr>
        </w:p>
        <w:p w:rsidR="001341AA" w:rsidRPr="001341AA"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1341AA">
            <w:rPr>
              <w:rFonts w:cs="Times New Roman"/>
              <w:color w:val="000000" w:themeColor="text1"/>
              <w:szCs w:val="24"/>
            </w:rPr>
            <w:fldChar w:fldCharType="begin"/>
          </w:r>
          <w:r w:rsidRPr="001341AA">
            <w:rPr>
              <w:rFonts w:cs="Times New Roman"/>
              <w:color w:val="000000" w:themeColor="text1"/>
              <w:szCs w:val="24"/>
            </w:rPr>
            <w:instrText xml:space="preserve"> TOC \o "1-5" \h \z \u </w:instrText>
          </w:r>
          <w:r w:rsidRPr="001341AA">
            <w:rPr>
              <w:rFonts w:cs="Times New Roman"/>
              <w:color w:val="000000" w:themeColor="text1"/>
              <w:szCs w:val="24"/>
            </w:rPr>
            <w:fldChar w:fldCharType="separate"/>
          </w:r>
          <w:hyperlink w:anchor="_Toc138239808" w:history="1">
            <w:r w:rsidR="001341AA" w:rsidRPr="001341AA">
              <w:rPr>
                <w:rStyle w:val="Hyperlink"/>
                <w:rFonts w:cs="Times New Roman"/>
                <w:noProof/>
              </w:rPr>
              <w:t>Introducere</w:t>
            </w:r>
            <w:r w:rsidR="001341AA" w:rsidRPr="001341AA">
              <w:rPr>
                <w:noProof/>
                <w:webHidden/>
              </w:rPr>
              <w:tab/>
            </w:r>
            <w:r w:rsidR="001341AA" w:rsidRPr="001341AA">
              <w:rPr>
                <w:noProof/>
                <w:webHidden/>
              </w:rPr>
              <w:fldChar w:fldCharType="begin"/>
            </w:r>
            <w:r w:rsidR="001341AA" w:rsidRPr="001341AA">
              <w:rPr>
                <w:noProof/>
                <w:webHidden/>
              </w:rPr>
              <w:instrText xml:space="preserve"> PAGEREF _Toc138239808 \h </w:instrText>
            </w:r>
            <w:r w:rsidR="001341AA" w:rsidRPr="001341AA">
              <w:rPr>
                <w:noProof/>
                <w:webHidden/>
              </w:rPr>
            </w:r>
            <w:r w:rsidR="001341AA" w:rsidRPr="001341AA">
              <w:rPr>
                <w:noProof/>
                <w:webHidden/>
              </w:rPr>
              <w:fldChar w:fldCharType="separate"/>
            </w:r>
            <w:r w:rsidR="001341AA" w:rsidRPr="001341AA">
              <w:rPr>
                <w:noProof/>
                <w:webHidden/>
              </w:rPr>
              <w:t>1</w:t>
            </w:r>
            <w:r w:rsidR="001341AA" w:rsidRPr="001341AA">
              <w:rPr>
                <w:noProof/>
                <w:webHidden/>
              </w:rPr>
              <w:fldChar w:fldCharType="end"/>
            </w:r>
          </w:hyperlink>
        </w:p>
        <w:p w:rsidR="001341AA" w:rsidRPr="001341AA" w:rsidRDefault="001341AA">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8239809" w:history="1">
            <w:r w:rsidRPr="001341AA">
              <w:rPr>
                <w:rStyle w:val="Hyperlink"/>
                <w:rFonts w:cs="Times New Roman"/>
                <w:noProof/>
              </w:rPr>
              <w:t>Capitolul 1. Prezentare generală</w:t>
            </w:r>
            <w:r w:rsidRPr="001341AA">
              <w:rPr>
                <w:noProof/>
                <w:webHidden/>
              </w:rPr>
              <w:tab/>
            </w:r>
            <w:r w:rsidRPr="001341AA">
              <w:rPr>
                <w:noProof/>
                <w:webHidden/>
              </w:rPr>
              <w:fldChar w:fldCharType="begin"/>
            </w:r>
            <w:r w:rsidRPr="001341AA">
              <w:rPr>
                <w:noProof/>
                <w:webHidden/>
              </w:rPr>
              <w:instrText xml:space="preserve"> PAGEREF _Toc138239809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10" w:history="1">
            <w:r w:rsidRPr="001341AA">
              <w:rPr>
                <w:rStyle w:val="Hyperlink"/>
                <w:rFonts w:cs="Times New Roman"/>
                <w:noProof/>
              </w:rPr>
              <w:t>1.1</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Caracteristici</w:t>
            </w:r>
            <w:r w:rsidRPr="001341AA">
              <w:rPr>
                <w:noProof/>
                <w:webHidden/>
              </w:rPr>
              <w:tab/>
            </w:r>
            <w:r w:rsidRPr="001341AA">
              <w:rPr>
                <w:noProof/>
                <w:webHidden/>
              </w:rPr>
              <w:fldChar w:fldCharType="begin"/>
            </w:r>
            <w:r w:rsidRPr="001341AA">
              <w:rPr>
                <w:noProof/>
                <w:webHidden/>
              </w:rPr>
              <w:instrText xml:space="preserve"> PAGEREF _Toc138239810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1" w:history="1">
            <w:r w:rsidRPr="001341AA">
              <w:rPr>
                <w:rStyle w:val="Hyperlink"/>
                <w:rFonts w:cs="Times New Roman"/>
                <w:noProof/>
              </w:rPr>
              <w:t>1.1.1</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Caracteristici giroscop</w:t>
            </w:r>
            <w:r w:rsidRPr="001341AA">
              <w:rPr>
                <w:noProof/>
                <w:webHidden/>
              </w:rPr>
              <w:tab/>
            </w:r>
            <w:r w:rsidRPr="001341AA">
              <w:rPr>
                <w:noProof/>
                <w:webHidden/>
              </w:rPr>
              <w:fldChar w:fldCharType="begin"/>
            </w:r>
            <w:r w:rsidRPr="001341AA">
              <w:rPr>
                <w:noProof/>
                <w:webHidden/>
              </w:rPr>
              <w:instrText xml:space="preserve"> PAGEREF _Toc138239811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2" w:history="1">
            <w:r w:rsidRPr="001341AA">
              <w:rPr>
                <w:rStyle w:val="Hyperlink"/>
                <w:rFonts w:cs="Times New Roman"/>
                <w:noProof/>
              </w:rPr>
              <w:t>1.1.2</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Caracteristici accelerometru</w:t>
            </w:r>
            <w:r w:rsidRPr="001341AA">
              <w:rPr>
                <w:noProof/>
                <w:webHidden/>
              </w:rPr>
              <w:tab/>
            </w:r>
            <w:r w:rsidRPr="001341AA">
              <w:rPr>
                <w:noProof/>
                <w:webHidden/>
              </w:rPr>
              <w:fldChar w:fldCharType="begin"/>
            </w:r>
            <w:r w:rsidRPr="001341AA">
              <w:rPr>
                <w:noProof/>
                <w:webHidden/>
              </w:rPr>
              <w:instrText xml:space="preserve"> PAGEREF _Toc138239812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3" w:history="1">
            <w:r w:rsidRPr="001341AA">
              <w:rPr>
                <w:rStyle w:val="Hyperlink"/>
                <w:rFonts w:cs="Times New Roman"/>
                <w:noProof/>
              </w:rPr>
              <w:t>1.1.3</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Caracteristici magnetometru</w:t>
            </w:r>
            <w:r w:rsidRPr="001341AA">
              <w:rPr>
                <w:noProof/>
                <w:webHidden/>
              </w:rPr>
              <w:tab/>
            </w:r>
            <w:r w:rsidRPr="001341AA">
              <w:rPr>
                <w:noProof/>
                <w:webHidden/>
              </w:rPr>
              <w:fldChar w:fldCharType="begin"/>
            </w:r>
            <w:r w:rsidRPr="001341AA">
              <w:rPr>
                <w:noProof/>
                <w:webHidden/>
              </w:rPr>
              <w:instrText xml:space="preserve"> PAGEREF _Toc138239813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4" w:history="1">
            <w:r w:rsidRPr="001341AA">
              <w:rPr>
                <w:rStyle w:val="Hyperlink"/>
                <w:rFonts w:cs="Times New Roman"/>
                <w:noProof/>
              </w:rPr>
              <w:t>1.1.4</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Alte caracteristici ale plăcii de dezvoltare MPU-9250</w:t>
            </w:r>
            <w:r w:rsidRPr="001341AA">
              <w:rPr>
                <w:noProof/>
                <w:webHidden/>
              </w:rPr>
              <w:tab/>
            </w:r>
            <w:r w:rsidRPr="001341AA">
              <w:rPr>
                <w:noProof/>
                <w:webHidden/>
              </w:rPr>
              <w:fldChar w:fldCharType="begin"/>
            </w:r>
            <w:r w:rsidRPr="001341AA">
              <w:rPr>
                <w:noProof/>
                <w:webHidden/>
              </w:rPr>
              <w:instrText xml:space="preserve"> PAGEREF _Toc138239814 \h </w:instrText>
            </w:r>
            <w:r w:rsidRPr="001341AA">
              <w:rPr>
                <w:noProof/>
                <w:webHidden/>
              </w:rPr>
            </w:r>
            <w:r w:rsidRPr="001341AA">
              <w:rPr>
                <w:noProof/>
                <w:webHidden/>
              </w:rPr>
              <w:fldChar w:fldCharType="separate"/>
            </w:r>
            <w:r w:rsidRPr="001341AA">
              <w:rPr>
                <w:noProof/>
                <w:webHidden/>
              </w:rPr>
              <w:t>2</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15" w:history="1">
            <w:r w:rsidRPr="001341AA">
              <w:rPr>
                <w:rStyle w:val="Hyperlink"/>
                <w:rFonts w:cs="Times New Roman"/>
                <w:noProof/>
              </w:rPr>
              <w:t>1.2</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Convertori analog-digitali pe 16 biți</w:t>
            </w:r>
            <w:r w:rsidRPr="001341AA">
              <w:rPr>
                <w:noProof/>
                <w:webHidden/>
              </w:rPr>
              <w:tab/>
            </w:r>
            <w:r w:rsidRPr="001341AA">
              <w:rPr>
                <w:noProof/>
                <w:webHidden/>
              </w:rPr>
              <w:fldChar w:fldCharType="begin"/>
            </w:r>
            <w:r w:rsidRPr="001341AA">
              <w:rPr>
                <w:noProof/>
                <w:webHidden/>
              </w:rPr>
              <w:instrText xml:space="preserve"> PAGEREF _Toc138239815 \h </w:instrText>
            </w:r>
            <w:r w:rsidRPr="001341AA">
              <w:rPr>
                <w:noProof/>
                <w:webHidden/>
              </w:rPr>
            </w:r>
            <w:r w:rsidRPr="001341AA">
              <w:rPr>
                <w:noProof/>
                <w:webHidden/>
              </w:rPr>
              <w:fldChar w:fldCharType="separate"/>
            </w:r>
            <w:r w:rsidRPr="001341AA">
              <w:rPr>
                <w:noProof/>
                <w:webHidden/>
              </w:rPr>
              <w:t>3</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6" w:history="1">
            <w:r w:rsidRPr="001341AA">
              <w:rPr>
                <w:rStyle w:val="Hyperlink"/>
                <w:rFonts w:cs="Times New Roman"/>
                <w:noProof/>
              </w:rPr>
              <w:t>1.2.1</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Giroscop</w:t>
            </w:r>
            <w:r w:rsidRPr="001341AA">
              <w:rPr>
                <w:noProof/>
                <w:webHidden/>
              </w:rPr>
              <w:tab/>
            </w:r>
            <w:r w:rsidRPr="001341AA">
              <w:rPr>
                <w:noProof/>
                <w:webHidden/>
              </w:rPr>
              <w:fldChar w:fldCharType="begin"/>
            </w:r>
            <w:r w:rsidRPr="001341AA">
              <w:rPr>
                <w:noProof/>
                <w:webHidden/>
              </w:rPr>
              <w:instrText xml:space="preserve"> PAGEREF _Toc138239816 \h </w:instrText>
            </w:r>
            <w:r w:rsidRPr="001341AA">
              <w:rPr>
                <w:noProof/>
                <w:webHidden/>
              </w:rPr>
            </w:r>
            <w:r w:rsidRPr="001341AA">
              <w:rPr>
                <w:noProof/>
                <w:webHidden/>
              </w:rPr>
              <w:fldChar w:fldCharType="separate"/>
            </w:r>
            <w:r w:rsidRPr="001341AA">
              <w:rPr>
                <w:noProof/>
                <w:webHidden/>
              </w:rPr>
              <w:t>3</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7" w:history="1">
            <w:r w:rsidRPr="001341AA">
              <w:rPr>
                <w:rStyle w:val="Hyperlink"/>
                <w:rFonts w:cs="Times New Roman"/>
                <w:noProof/>
              </w:rPr>
              <w:t>1.2.2</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Accelerometru</w:t>
            </w:r>
            <w:r w:rsidRPr="001341AA">
              <w:rPr>
                <w:noProof/>
                <w:webHidden/>
              </w:rPr>
              <w:tab/>
            </w:r>
            <w:r w:rsidRPr="001341AA">
              <w:rPr>
                <w:noProof/>
                <w:webHidden/>
              </w:rPr>
              <w:fldChar w:fldCharType="begin"/>
            </w:r>
            <w:r w:rsidRPr="001341AA">
              <w:rPr>
                <w:noProof/>
                <w:webHidden/>
              </w:rPr>
              <w:instrText xml:space="preserve"> PAGEREF _Toc138239817 \h </w:instrText>
            </w:r>
            <w:r w:rsidRPr="001341AA">
              <w:rPr>
                <w:noProof/>
                <w:webHidden/>
              </w:rPr>
            </w:r>
            <w:r w:rsidRPr="001341AA">
              <w:rPr>
                <w:noProof/>
                <w:webHidden/>
              </w:rPr>
              <w:fldChar w:fldCharType="separate"/>
            </w:r>
            <w:r w:rsidRPr="001341AA">
              <w:rPr>
                <w:noProof/>
                <w:webHidden/>
              </w:rPr>
              <w:t>3</w:t>
            </w:r>
            <w:r w:rsidRPr="001341AA">
              <w:rPr>
                <w:noProof/>
                <w:webHidden/>
              </w:rPr>
              <w:fldChar w:fldCharType="end"/>
            </w:r>
          </w:hyperlink>
        </w:p>
        <w:p w:rsidR="001341AA" w:rsidRPr="001341AA" w:rsidRDefault="001341A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8239818" w:history="1">
            <w:r w:rsidRPr="001341AA">
              <w:rPr>
                <w:rStyle w:val="Hyperlink"/>
                <w:rFonts w:cs="Times New Roman"/>
                <w:noProof/>
              </w:rPr>
              <w:t>1.2.3</w:t>
            </w:r>
            <w:r w:rsidRPr="001341AA">
              <w:rPr>
                <w:rFonts w:asciiTheme="minorHAnsi" w:eastAsiaTheme="minorEastAsia" w:hAnsiTheme="minorHAnsi" w:cstheme="minorBidi"/>
                <w:noProof/>
                <w:kern w:val="0"/>
                <w:sz w:val="22"/>
                <w:szCs w:val="22"/>
                <w:lang w:val="en-US" w:eastAsia="en-US" w:bidi="ar-SA"/>
              </w:rPr>
              <w:tab/>
            </w:r>
            <w:r w:rsidRPr="001341AA">
              <w:rPr>
                <w:rStyle w:val="Hyperlink"/>
                <w:rFonts w:cs="Times New Roman"/>
                <w:noProof/>
              </w:rPr>
              <w:t>Magnetometru</w:t>
            </w:r>
            <w:r w:rsidRPr="001341AA">
              <w:rPr>
                <w:noProof/>
                <w:webHidden/>
              </w:rPr>
              <w:tab/>
            </w:r>
            <w:r w:rsidRPr="001341AA">
              <w:rPr>
                <w:noProof/>
                <w:webHidden/>
              </w:rPr>
              <w:fldChar w:fldCharType="begin"/>
            </w:r>
            <w:r w:rsidRPr="001341AA">
              <w:rPr>
                <w:noProof/>
                <w:webHidden/>
              </w:rPr>
              <w:instrText xml:space="preserve"> PAGEREF _Toc138239818 \h </w:instrText>
            </w:r>
            <w:r w:rsidRPr="001341AA">
              <w:rPr>
                <w:noProof/>
                <w:webHidden/>
              </w:rPr>
            </w:r>
            <w:r w:rsidRPr="001341AA">
              <w:rPr>
                <w:noProof/>
                <w:webHidden/>
              </w:rPr>
              <w:fldChar w:fldCharType="separate"/>
            </w:r>
            <w:r w:rsidRPr="001341AA">
              <w:rPr>
                <w:noProof/>
                <w:webHidden/>
              </w:rPr>
              <w:t>3</w:t>
            </w:r>
            <w:r w:rsidRPr="001341AA">
              <w:rPr>
                <w:noProof/>
                <w:webHidden/>
              </w:rPr>
              <w:fldChar w:fldCharType="end"/>
            </w:r>
          </w:hyperlink>
        </w:p>
        <w:p w:rsidR="001341AA" w:rsidRPr="001341AA" w:rsidRDefault="001341AA">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138239819" w:history="1">
            <w:r>
              <w:rPr>
                <w:rStyle w:val="Hyperlink"/>
                <w:rFonts w:cs="Times New Roman"/>
                <w:noProof/>
              </w:rPr>
              <w:t xml:space="preserve">1.3 </w:t>
            </w:r>
            <w:r w:rsidRPr="001341AA">
              <w:rPr>
                <w:rStyle w:val="Hyperlink"/>
                <w:rFonts w:cs="Times New Roman"/>
                <w:noProof/>
              </w:rPr>
              <w:t>Digital Motion Processor(DMP)</w:t>
            </w:r>
            <w:r w:rsidRPr="001341AA">
              <w:rPr>
                <w:noProof/>
                <w:webHidden/>
              </w:rPr>
              <w:tab/>
            </w:r>
            <w:r w:rsidRPr="001341AA">
              <w:rPr>
                <w:noProof/>
                <w:webHidden/>
              </w:rPr>
              <w:fldChar w:fldCharType="begin"/>
            </w:r>
            <w:r w:rsidRPr="001341AA">
              <w:rPr>
                <w:noProof/>
                <w:webHidden/>
              </w:rPr>
              <w:instrText xml:space="preserve"> PAGEREF _Toc138239819 \h </w:instrText>
            </w:r>
            <w:r w:rsidRPr="001341AA">
              <w:rPr>
                <w:noProof/>
                <w:webHidden/>
              </w:rPr>
            </w:r>
            <w:r w:rsidRPr="001341AA">
              <w:rPr>
                <w:noProof/>
                <w:webHidden/>
              </w:rPr>
              <w:fldChar w:fldCharType="separate"/>
            </w:r>
            <w:r w:rsidRPr="001341AA">
              <w:rPr>
                <w:noProof/>
                <w:webHidden/>
              </w:rPr>
              <w:t>3</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20" w:history="1">
            <w:r w:rsidRPr="001341AA">
              <w:rPr>
                <w:rStyle w:val="Hyperlink"/>
                <w:rFonts w:cs="Times New Roman"/>
                <w:noProof/>
              </w:rPr>
              <w:t>1.4</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Interfețe de comunicare serială</w:t>
            </w:r>
            <w:r w:rsidRPr="001341AA">
              <w:rPr>
                <w:noProof/>
                <w:webHidden/>
              </w:rPr>
              <w:tab/>
            </w:r>
            <w:r w:rsidRPr="001341AA">
              <w:rPr>
                <w:noProof/>
                <w:webHidden/>
              </w:rPr>
              <w:fldChar w:fldCharType="begin"/>
            </w:r>
            <w:r w:rsidRPr="001341AA">
              <w:rPr>
                <w:noProof/>
                <w:webHidden/>
              </w:rPr>
              <w:instrText xml:space="preserve"> PAGEREF _Toc138239820 \h </w:instrText>
            </w:r>
            <w:r w:rsidRPr="001341AA">
              <w:rPr>
                <w:noProof/>
                <w:webHidden/>
              </w:rPr>
            </w:r>
            <w:r w:rsidRPr="001341AA">
              <w:rPr>
                <w:noProof/>
                <w:webHidden/>
              </w:rPr>
              <w:fldChar w:fldCharType="separate"/>
            </w:r>
            <w:r w:rsidRPr="001341AA">
              <w:rPr>
                <w:noProof/>
                <w:webHidden/>
              </w:rPr>
              <w:t>4</w:t>
            </w:r>
            <w:r w:rsidRPr="001341AA">
              <w:rPr>
                <w:noProof/>
                <w:webHidden/>
              </w:rPr>
              <w:fldChar w:fldCharType="end"/>
            </w:r>
          </w:hyperlink>
        </w:p>
        <w:p w:rsidR="001341AA" w:rsidRPr="001341AA" w:rsidRDefault="001341AA">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8239821" w:history="1">
            <w:r w:rsidRPr="001341AA">
              <w:rPr>
                <w:rStyle w:val="Hyperlink"/>
                <w:rFonts w:cs="Times New Roman"/>
                <w:noProof/>
              </w:rPr>
              <w:t>1.4.1 Comunicarea serială I2C</w:t>
            </w:r>
            <w:r w:rsidRPr="001341AA">
              <w:rPr>
                <w:noProof/>
                <w:webHidden/>
              </w:rPr>
              <w:tab/>
            </w:r>
            <w:r w:rsidRPr="001341AA">
              <w:rPr>
                <w:noProof/>
                <w:webHidden/>
              </w:rPr>
              <w:fldChar w:fldCharType="begin"/>
            </w:r>
            <w:r w:rsidRPr="001341AA">
              <w:rPr>
                <w:noProof/>
                <w:webHidden/>
              </w:rPr>
              <w:instrText xml:space="preserve"> PAGEREF _Toc138239821 \h </w:instrText>
            </w:r>
            <w:r w:rsidRPr="001341AA">
              <w:rPr>
                <w:noProof/>
                <w:webHidden/>
              </w:rPr>
            </w:r>
            <w:r w:rsidRPr="001341AA">
              <w:rPr>
                <w:noProof/>
                <w:webHidden/>
              </w:rPr>
              <w:fldChar w:fldCharType="separate"/>
            </w:r>
            <w:r w:rsidRPr="001341AA">
              <w:rPr>
                <w:noProof/>
                <w:webHidden/>
              </w:rPr>
              <w:t>4</w:t>
            </w:r>
            <w:r w:rsidRPr="001341AA">
              <w:rPr>
                <w:noProof/>
                <w:webHidden/>
              </w:rPr>
              <w:fldChar w:fldCharType="end"/>
            </w:r>
          </w:hyperlink>
        </w:p>
        <w:p w:rsidR="001341AA" w:rsidRPr="001341AA" w:rsidRDefault="001341AA">
          <w:pPr>
            <w:pStyle w:val="TOC4"/>
            <w:tabs>
              <w:tab w:val="right" w:leader="dot" w:pos="9350"/>
            </w:tabs>
            <w:rPr>
              <w:noProof/>
            </w:rPr>
          </w:pPr>
          <w:hyperlink w:anchor="_Toc138239822" w:history="1">
            <w:r w:rsidRPr="001341AA">
              <w:rPr>
                <w:rStyle w:val="Hyperlink"/>
                <w:rFonts w:cs="Times New Roman"/>
                <w:noProof/>
                <w:lang w:val="en-US"/>
              </w:rPr>
              <w:t>1.4.1.1 Protocolul I2C</w:t>
            </w:r>
            <w:r w:rsidRPr="001341AA">
              <w:rPr>
                <w:noProof/>
                <w:webHidden/>
              </w:rPr>
              <w:tab/>
            </w:r>
            <w:r w:rsidRPr="001341AA">
              <w:rPr>
                <w:noProof/>
                <w:webHidden/>
              </w:rPr>
              <w:fldChar w:fldCharType="begin"/>
            </w:r>
            <w:r w:rsidRPr="001341AA">
              <w:rPr>
                <w:noProof/>
                <w:webHidden/>
              </w:rPr>
              <w:instrText xml:space="preserve"> PAGEREF _Toc138239822 \h </w:instrText>
            </w:r>
            <w:r w:rsidRPr="001341AA">
              <w:rPr>
                <w:noProof/>
                <w:webHidden/>
              </w:rPr>
            </w:r>
            <w:r w:rsidRPr="001341AA">
              <w:rPr>
                <w:noProof/>
                <w:webHidden/>
              </w:rPr>
              <w:fldChar w:fldCharType="separate"/>
            </w:r>
            <w:r w:rsidRPr="001341AA">
              <w:rPr>
                <w:noProof/>
                <w:webHidden/>
              </w:rPr>
              <w:t>5</w:t>
            </w:r>
            <w:r w:rsidRPr="001341AA">
              <w:rPr>
                <w:noProof/>
                <w:webHidden/>
              </w:rPr>
              <w:fldChar w:fldCharType="end"/>
            </w:r>
          </w:hyperlink>
        </w:p>
        <w:p w:rsidR="001341AA" w:rsidRPr="001341AA" w:rsidRDefault="001341AA">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138239823" w:history="1">
            <w:r w:rsidRPr="001341AA">
              <w:rPr>
                <w:rStyle w:val="Hyperlink"/>
                <w:rFonts w:cs="Times New Roman"/>
                <w:noProof/>
                <w:lang w:val="en-US"/>
              </w:rPr>
              <w:t>1.4.2 Comunicarea serială SPI</w:t>
            </w:r>
            <w:r w:rsidRPr="001341AA">
              <w:rPr>
                <w:noProof/>
                <w:webHidden/>
              </w:rPr>
              <w:tab/>
            </w:r>
            <w:r w:rsidRPr="001341AA">
              <w:rPr>
                <w:noProof/>
                <w:webHidden/>
              </w:rPr>
              <w:fldChar w:fldCharType="begin"/>
            </w:r>
            <w:r w:rsidRPr="001341AA">
              <w:rPr>
                <w:noProof/>
                <w:webHidden/>
              </w:rPr>
              <w:instrText xml:space="preserve"> PAGEREF _Toc138239823 \h </w:instrText>
            </w:r>
            <w:r w:rsidRPr="001341AA">
              <w:rPr>
                <w:noProof/>
                <w:webHidden/>
              </w:rPr>
            </w:r>
            <w:r w:rsidRPr="001341AA">
              <w:rPr>
                <w:noProof/>
                <w:webHidden/>
              </w:rPr>
              <w:fldChar w:fldCharType="separate"/>
            </w:r>
            <w:r w:rsidRPr="001341AA">
              <w:rPr>
                <w:noProof/>
                <w:webHidden/>
              </w:rPr>
              <w:t>7</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24" w:history="1">
            <w:r w:rsidRPr="001341AA">
              <w:rPr>
                <w:rStyle w:val="Hyperlink"/>
                <w:rFonts w:cs="Times New Roman"/>
                <w:noProof/>
              </w:rPr>
              <w:t>1.5</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Registrele de date ale senzorilor</w:t>
            </w:r>
            <w:r w:rsidRPr="001341AA">
              <w:rPr>
                <w:noProof/>
                <w:webHidden/>
              </w:rPr>
              <w:tab/>
            </w:r>
            <w:r w:rsidRPr="001341AA">
              <w:rPr>
                <w:noProof/>
                <w:webHidden/>
              </w:rPr>
              <w:fldChar w:fldCharType="begin"/>
            </w:r>
            <w:r w:rsidRPr="001341AA">
              <w:rPr>
                <w:noProof/>
                <w:webHidden/>
              </w:rPr>
              <w:instrText xml:space="preserve"> PAGEREF _Toc138239824 \h </w:instrText>
            </w:r>
            <w:r w:rsidRPr="001341AA">
              <w:rPr>
                <w:noProof/>
                <w:webHidden/>
              </w:rPr>
            </w:r>
            <w:r w:rsidRPr="001341AA">
              <w:rPr>
                <w:noProof/>
                <w:webHidden/>
              </w:rPr>
              <w:fldChar w:fldCharType="separate"/>
            </w:r>
            <w:r w:rsidRPr="001341AA">
              <w:rPr>
                <w:noProof/>
                <w:webHidden/>
              </w:rPr>
              <w:t>7</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25" w:history="1">
            <w:r w:rsidRPr="001341AA">
              <w:rPr>
                <w:rStyle w:val="Hyperlink"/>
                <w:rFonts w:cs="Times New Roman"/>
                <w:noProof/>
              </w:rPr>
              <w:t>1.6</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FIFO</w:t>
            </w:r>
            <w:r w:rsidRPr="001341AA">
              <w:rPr>
                <w:noProof/>
                <w:webHidden/>
              </w:rPr>
              <w:tab/>
            </w:r>
            <w:r w:rsidRPr="001341AA">
              <w:rPr>
                <w:noProof/>
                <w:webHidden/>
              </w:rPr>
              <w:fldChar w:fldCharType="begin"/>
            </w:r>
            <w:r w:rsidRPr="001341AA">
              <w:rPr>
                <w:noProof/>
                <w:webHidden/>
              </w:rPr>
              <w:instrText xml:space="preserve"> PAGEREF _Toc138239825 \h </w:instrText>
            </w:r>
            <w:r w:rsidRPr="001341AA">
              <w:rPr>
                <w:noProof/>
                <w:webHidden/>
              </w:rPr>
            </w:r>
            <w:r w:rsidRPr="001341AA">
              <w:rPr>
                <w:noProof/>
                <w:webHidden/>
              </w:rPr>
              <w:fldChar w:fldCharType="separate"/>
            </w:r>
            <w:r w:rsidRPr="001341AA">
              <w:rPr>
                <w:noProof/>
                <w:webHidden/>
              </w:rPr>
              <w:t>7</w:t>
            </w:r>
            <w:r w:rsidRPr="001341AA">
              <w:rPr>
                <w:noProof/>
                <w:webHidden/>
              </w:rPr>
              <w:fldChar w:fldCharType="end"/>
            </w:r>
          </w:hyperlink>
        </w:p>
        <w:p w:rsidR="001341AA" w:rsidRPr="001341AA" w:rsidRDefault="001341AA">
          <w:pPr>
            <w:pStyle w:val="TOC2"/>
            <w:tabs>
              <w:tab w:val="left" w:pos="880"/>
              <w:tab w:val="right" w:leader="dot" w:pos="9350"/>
            </w:tabs>
            <w:rPr>
              <w:rFonts w:asciiTheme="minorHAnsi" w:eastAsiaTheme="minorEastAsia" w:hAnsiTheme="minorHAnsi" w:cstheme="minorBidi"/>
              <w:noProof/>
              <w:kern w:val="0"/>
              <w:sz w:val="22"/>
              <w:szCs w:val="22"/>
              <w:lang w:val="en-US" w:eastAsia="en-US" w:bidi="ar-SA"/>
            </w:rPr>
          </w:pPr>
          <w:hyperlink w:anchor="_Toc138239826" w:history="1">
            <w:r w:rsidRPr="001341AA">
              <w:rPr>
                <w:rStyle w:val="Hyperlink"/>
                <w:rFonts w:cs="Times New Roman"/>
                <w:noProof/>
              </w:rPr>
              <w:t>1.7</w:t>
            </w:r>
            <w:r>
              <w:rPr>
                <w:rFonts w:asciiTheme="minorHAnsi" w:eastAsiaTheme="minorEastAsia" w:hAnsiTheme="minorHAnsi" w:cstheme="minorBidi"/>
                <w:noProof/>
                <w:kern w:val="0"/>
                <w:sz w:val="22"/>
                <w:szCs w:val="22"/>
                <w:lang w:val="en-US" w:eastAsia="en-US" w:bidi="ar-SA"/>
              </w:rPr>
              <w:t xml:space="preserve"> </w:t>
            </w:r>
            <w:r w:rsidRPr="001341AA">
              <w:rPr>
                <w:rStyle w:val="Hyperlink"/>
                <w:rFonts w:cs="Times New Roman"/>
                <w:noProof/>
              </w:rPr>
              <w:t>Întreruperi</w:t>
            </w:r>
            <w:r w:rsidRPr="001341AA">
              <w:rPr>
                <w:noProof/>
                <w:webHidden/>
              </w:rPr>
              <w:tab/>
            </w:r>
            <w:r w:rsidRPr="001341AA">
              <w:rPr>
                <w:noProof/>
                <w:webHidden/>
              </w:rPr>
              <w:fldChar w:fldCharType="begin"/>
            </w:r>
            <w:r w:rsidRPr="001341AA">
              <w:rPr>
                <w:noProof/>
                <w:webHidden/>
              </w:rPr>
              <w:instrText xml:space="preserve"> PAGEREF _Toc138239826 \h </w:instrText>
            </w:r>
            <w:r w:rsidRPr="001341AA">
              <w:rPr>
                <w:noProof/>
                <w:webHidden/>
              </w:rPr>
            </w:r>
            <w:r w:rsidRPr="001341AA">
              <w:rPr>
                <w:noProof/>
                <w:webHidden/>
              </w:rPr>
              <w:fldChar w:fldCharType="separate"/>
            </w:r>
            <w:r w:rsidRPr="001341AA">
              <w:rPr>
                <w:noProof/>
                <w:webHidden/>
              </w:rPr>
              <w:t>8</w:t>
            </w:r>
            <w:r w:rsidRPr="001341AA">
              <w:rPr>
                <w:noProof/>
                <w:webHidden/>
              </w:rPr>
              <w:fldChar w:fldCharType="end"/>
            </w:r>
          </w:hyperlink>
        </w:p>
        <w:p w:rsidR="001341AA" w:rsidRPr="001341AA" w:rsidRDefault="001341AA">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8239827" w:history="1">
            <w:r w:rsidRPr="001341AA">
              <w:rPr>
                <w:rStyle w:val="Hyperlink"/>
                <w:rFonts w:cs="Times New Roman"/>
                <w:noProof/>
              </w:rPr>
              <w:t>Bibliografie – ramâne de editat</w:t>
            </w:r>
            <w:r w:rsidRPr="001341AA">
              <w:rPr>
                <w:noProof/>
                <w:webHidden/>
              </w:rPr>
              <w:tab/>
            </w:r>
            <w:r w:rsidRPr="001341AA">
              <w:rPr>
                <w:noProof/>
                <w:webHidden/>
              </w:rPr>
              <w:fldChar w:fldCharType="begin"/>
            </w:r>
            <w:r w:rsidRPr="001341AA">
              <w:rPr>
                <w:noProof/>
                <w:webHidden/>
              </w:rPr>
              <w:instrText xml:space="preserve"> PAGEREF _Toc138239827 \h </w:instrText>
            </w:r>
            <w:r w:rsidRPr="001341AA">
              <w:rPr>
                <w:noProof/>
                <w:webHidden/>
              </w:rPr>
            </w:r>
            <w:r w:rsidRPr="001341AA">
              <w:rPr>
                <w:noProof/>
                <w:webHidden/>
              </w:rPr>
              <w:fldChar w:fldCharType="separate"/>
            </w:r>
            <w:r w:rsidRPr="001341AA">
              <w:rPr>
                <w:noProof/>
                <w:webHidden/>
              </w:rPr>
              <w:t>9</w:t>
            </w:r>
            <w:r w:rsidRPr="001341AA">
              <w:rPr>
                <w:noProof/>
                <w:webHidden/>
              </w:rPr>
              <w:fldChar w:fldCharType="end"/>
            </w:r>
          </w:hyperlink>
        </w:p>
        <w:p w:rsidR="001B6EF4" w:rsidRPr="0043128A" w:rsidRDefault="001B6EF4" w:rsidP="001B6EF4">
          <w:pPr>
            <w:pStyle w:val="Heading1"/>
            <w:rPr>
              <w:rFonts w:ascii="Times New Roman" w:hAnsi="Times New Roman" w:cs="Times New Roman"/>
              <w:color w:val="000000" w:themeColor="text1"/>
            </w:rPr>
          </w:pPr>
          <w:r w:rsidRPr="001341AA">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p w:rsidR="00310DAF" w:rsidRDefault="00310DAF" w:rsidP="00A21056">
      <w:pPr>
        <w:pStyle w:val="Heading1"/>
        <w:rPr>
          <w:rFonts w:ascii="Times New Roman" w:hAnsi="Times New Roman" w:cs="Times New Roman"/>
          <w:b/>
          <w:sz w:val="28"/>
          <w:szCs w:val="28"/>
        </w:rPr>
        <w:sectPr w:rsidR="00310DAF" w:rsidSect="00436CAB">
          <w:footerReference w:type="even" r:id="rId9"/>
          <w:footerReference w:type="default" r:id="rId10"/>
          <w:footerReference w:type="first" r:id="rId11"/>
          <w:pgSz w:w="12240" w:h="15840" w:code="1"/>
          <w:pgMar w:top="1134" w:right="1440" w:bottom="1134" w:left="1440" w:header="1138" w:footer="1138" w:gutter="0"/>
          <w:pgNumType w:start="1"/>
          <w:cols w:space="720"/>
          <w:titlePg/>
          <w:docGrid w:linePitch="360"/>
        </w:sectPr>
      </w:pPr>
    </w:p>
    <w:p w:rsidR="000E7BE2" w:rsidRDefault="001B6EF4" w:rsidP="00A21056">
      <w:pPr>
        <w:pStyle w:val="Heading1"/>
        <w:rPr>
          <w:rFonts w:ascii="Times New Roman" w:hAnsi="Times New Roman" w:cs="Times New Roman"/>
          <w:b/>
          <w:sz w:val="28"/>
          <w:szCs w:val="28"/>
        </w:rPr>
      </w:pPr>
      <w:bookmarkStart w:id="0" w:name="_Toc138239808"/>
      <w:r w:rsidRPr="00D52835">
        <w:rPr>
          <w:rFonts w:ascii="Times New Roman" w:hAnsi="Times New Roman" w:cs="Times New Roman"/>
          <w:b/>
          <w:sz w:val="28"/>
          <w:szCs w:val="28"/>
        </w:rPr>
        <w:lastRenderedPageBreak/>
        <w:t>Introducere</w:t>
      </w:r>
      <w:bookmarkEnd w:id="0"/>
    </w:p>
    <w:p w:rsidR="00A21056" w:rsidRPr="00A21056" w:rsidRDefault="00A21056" w:rsidP="00A21056"/>
    <w:p w:rsidR="000E7BE2" w:rsidRDefault="009411A7" w:rsidP="0006609D">
      <w:pPr>
        <w:ind w:firstLine="720"/>
        <w:jc w:val="both"/>
      </w:pPr>
      <w:r>
        <w:t>În pro</w:t>
      </w:r>
      <w:r w:rsidR="00D659F4">
        <w:t>iectul ce va fi prezentat, se vor</w:t>
      </w:r>
      <w:r>
        <w:t xml:space="preserve"> folosi dispozitivul de urmărire a mișcării MPU-9250 pentru achiziția </w:t>
      </w:r>
      <w:r w:rsidR="00CB5D7F">
        <w:t xml:space="preserve">valorilor de pe fiecare axă a fiecărui senzor și </w:t>
      </w:r>
      <w:r w:rsidR="009940AB">
        <w:t>Raspberry</w:t>
      </w:r>
      <w:r w:rsidR="00580E54">
        <w:t xml:space="preserve"> PI 2 , un computer de mici dimensiuni</w:t>
      </w:r>
      <w:r w:rsidR="00D306B9">
        <w:t>, de marimea unui card bancar având</w:t>
      </w:r>
      <w:r w:rsidR="00580E54">
        <w:t xml:space="preserve"> un procesor ARM cu sistem de operare Raspian</w:t>
      </w:r>
      <w:r w:rsidR="00D306B9">
        <w:t>,</w:t>
      </w:r>
      <w:r w:rsidR="008D63EF">
        <w:t xml:space="preserve"> având</w:t>
      </w:r>
      <w:r w:rsidR="00580E54">
        <w:t xml:space="preserve"> o distribuție linux.</w:t>
      </w:r>
    </w:p>
    <w:p w:rsidR="000E7BE2" w:rsidRDefault="000E7BE2" w:rsidP="0006609D">
      <w:pPr>
        <w:ind w:firstLine="720"/>
        <w:jc w:val="both"/>
      </w:pPr>
      <w:r>
        <w:t xml:space="preserve">MPU-9250 este un modul multicip format din două blocuri integrate într-un singur pachet numit </w:t>
      </w:r>
      <w:r>
        <w:rPr>
          <w:lang w:val="en-US"/>
        </w:rPr>
        <w:t>QUAD FLAT NO-LEAD</w:t>
      </w:r>
      <w:r w:rsidR="00705D72">
        <w:rPr>
          <w:lang w:val="en-US"/>
        </w:rPr>
        <w:t xml:space="preserve"> </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AA7501">
        <w:t xml:space="preserve"> </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705D72">
        <w:t xml:space="preserve"> </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6609D">
      <w:pPr>
        <w:ind w:firstLine="720"/>
        <w:jc w:val="both"/>
      </w:pPr>
      <w:r>
        <w:t>MPU-9250 dispune de trei convertoare analog-digitale pe 16 biți pentru digi</w:t>
      </w:r>
      <w:r w:rsidR="00451011">
        <w:t>tizarea ieșirilor giroscopului, accelerometrului și magnetometrului. Pentru urmărirea cu precizie a mișcărilor rapide și lente, componentele dispun de un sistem p</w:t>
      </w:r>
      <w:r w:rsidR="00DD171C">
        <w:t xml:space="preserve">rogramabil de către utilizator.  Giroscopul are o gamă completă de </w:t>
      </w:r>
      <w:r w:rsidR="00DD171C" w:rsidRPr="00451011">
        <w:t>±250, ±500, ±1000 și ±2000°/sec (dps)</w:t>
      </w:r>
      <w:r w:rsidR="00DD171C">
        <w:t xml:space="preserve">, accelerometrul </w:t>
      </w:r>
      <w:r w:rsidR="00DD171C" w:rsidRPr="00451011">
        <w:t>±2g, ±4g, ±8g și ±16g</w:t>
      </w:r>
      <w:r w:rsidR="004646A2">
        <w:t xml:space="preserve"> și magnetometrul </w:t>
      </w:r>
      <w:r w:rsidR="00DD171C" w:rsidRPr="00451011">
        <w:t>cu o gamă completă de ±4800µT.</w:t>
      </w:r>
      <w:r w:rsidR="00151B72">
        <w:rPr>
          <w:rStyle w:val="FootnoteReference"/>
        </w:rPr>
        <w:footnoteReference w:id="4"/>
      </w:r>
    </w:p>
    <w:p w:rsidR="00451011" w:rsidRDefault="000E21DE" w:rsidP="0006609D">
      <w:pPr>
        <w:ind w:firstLine="720"/>
        <w:jc w:val="both"/>
      </w:pPr>
      <w:r>
        <w:t>Alte caracteristici din industrie includ filtre digitale programabile, un ceas de precizie de 1% de la -40°C până la 85°C, un senzor de temperatură încorporat și întreruperi programabile.</w:t>
      </w:r>
    </w:p>
    <w:p w:rsidR="00A21056" w:rsidRDefault="00A21056" w:rsidP="0006609D">
      <w:pPr>
        <w:ind w:firstLine="720"/>
        <w:jc w:val="both"/>
      </w:pPr>
      <w:r w:rsidRPr="00A21056">
        <w:t>Comunicarea cu toate registrele dispozitivului se desfășoară folosind fie I2C la 400kHz, fie SPI la 1MHz.</w:t>
      </w:r>
      <w:r>
        <w:t xml:space="preserve"> </w:t>
      </w:r>
    </w:p>
    <w:p w:rsidR="005253F5" w:rsidRDefault="00B52FE6" w:rsidP="0006609D">
      <w:pPr>
        <w:ind w:firstLine="720"/>
        <w:jc w:val="both"/>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6609D">
      <w:pPr>
        <w:ind w:firstLine="720"/>
        <w:jc w:val="both"/>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E1176" w:rsidRDefault="007E1176" w:rsidP="005374C7"/>
    <w:p w:rsidR="007E1176" w:rsidRDefault="007E1176" w:rsidP="005374C7"/>
    <w:p w:rsidR="007E1176" w:rsidRDefault="007E1176" w:rsidP="005374C7"/>
    <w:p w:rsidR="007E1176" w:rsidRDefault="007E1176" w:rsidP="005374C7"/>
    <w:p w:rsidR="007E1176" w:rsidRDefault="007E1176" w:rsidP="005374C7"/>
    <w:p w:rsidR="00CA4814" w:rsidRDefault="00CA4814" w:rsidP="005374C7"/>
    <w:p w:rsidR="003756D2" w:rsidRDefault="00742FB2" w:rsidP="003756D2">
      <w:pPr>
        <w:pStyle w:val="Heading1"/>
        <w:rPr>
          <w:rFonts w:ascii="Times New Roman" w:hAnsi="Times New Roman" w:cs="Times New Roman"/>
          <w:b/>
          <w:sz w:val="28"/>
          <w:szCs w:val="28"/>
        </w:rPr>
      </w:pPr>
      <w:bookmarkStart w:id="1" w:name="_Toc138239809"/>
      <w:r w:rsidRPr="00580E54">
        <w:rPr>
          <w:rFonts w:ascii="Times New Roman" w:hAnsi="Times New Roman" w:cs="Times New Roman"/>
          <w:b/>
          <w:sz w:val="28"/>
          <w:szCs w:val="28"/>
        </w:rPr>
        <w:lastRenderedPageBreak/>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bookmarkEnd w:id="1"/>
    </w:p>
    <w:p w:rsidR="003756D2" w:rsidRDefault="003756D2" w:rsidP="003756D2"/>
    <w:p w:rsidR="000249A4" w:rsidRDefault="00E75279" w:rsidP="000249A4">
      <w:pPr>
        <w:pStyle w:val="Heading2"/>
        <w:numPr>
          <w:ilvl w:val="1"/>
          <w:numId w:val="5"/>
        </w:numPr>
        <w:rPr>
          <w:rFonts w:ascii="Times New Roman" w:hAnsi="Times New Roman" w:cs="Times New Roman"/>
          <w:b/>
          <w:i/>
        </w:rPr>
      </w:pPr>
      <w:bookmarkStart w:id="2" w:name="_Toc138239810"/>
      <w:r>
        <w:rPr>
          <w:rFonts w:ascii="Times New Roman" w:hAnsi="Times New Roman" w:cs="Times New Roman"/>
          <w:b/>
          <w:i/>
        </w:rPr>
        <w:t xml:space="preserve">   </w:t>
      </w:r>
      <w:r w:rsidR="000249A4" w:rsidRPr="000249A4">
        <w:rPr>
          <w:rFonts w:ascii="Times New Roman" w:hAnsi="Times New Roman" w:cs="Times New Roman"/>
          <w:b/>
          <w:i/>
        </w:rPr>
        <w:t>Caracteristici</w:t>
      </w:r>
      <w:bookmarkEnd w:id="2"/>
    </w:p>
    <w:p w:rsidR="000249A4" w:rsidRPr="000249A4" w:rsidRDefault="000249A4" w:rsidP="000249A4"/>
    <w:p w:rsidR="000249A4" w:rsidRPr="003E2579" w:rsidRDefault="000249A4" w:rsidP="000249A4">
      <w:pPr>
        <w:pStyle w:val="Heading3"/>
        <w:numPr>
          <w:ilvl w:val="2"/>
          <w:numId w:val="5"/>
        </w:numPr>
        <w:rPr>
          <w:rFonts w:ascii="Times New Roman" w:hAnsi="Times New Roman" w:cs="Times New Roman"/>
          <w:i/>
          <w:sz w:val="26"/>
          <w:szCs w:val="26"/>
        </w:rPr>
      </w:pPr>
      <w:bookmarkStart w:id="3" w:name="_Toc138239811"/>
      <w:r w:rsidRPr="003E2579">
        <w:rPr>
          <w:rFonts w:ascii="Times New Roman" w:hAnsi="Times New Roman" w:cs="Times New Roman"/>
          <w:i/>
          <w:sz w:val="26"/>
          <w:szCs w:val="26"/>
        </w:rPr>
        <w:t>Caracteristici giroscop</w:t>
      </w:r>
      <w:bookmarkEnd w:id="3"/>
      <w:r w:rsidRPr="003E2579">
        <w:rPr>
          <w:rFonts w:ascii="Times New Roman" w:hAnsi="Times New Roman" w:cs="Times New Roman"/>
          <w:i/>
          <w:sz w:val="26"/>
          <w:szCs w:val="26"/>
        </w:rPr>
        <w:t xml:space="preserve"> </w:t>
      </w:r>
    </w:p>
    <w:p w:rsidR="00644A19" w:rsidRPr="00644A19" w:rsidRDefault="00644A19" w:rsidP="00644A19"/>
    <w:p w:rsidR="00644A19" w:rsidRDefault="00644A19" w:rsidP="00644A19">
      <w:pPr>
        <w:pStyle w:val="ListParagraph"/>
        <w:numPr>
          <w:ilvl w:val="0"/>
          <w:numId w:val="6"/>
        </w:numPr>
        <w:jc w:val="both"/>
      </w:pPr>
      <w:r>
        <w:t>Senzori de viteza unghiulara cu ieșire digitală pe axele X, Y și Z cu o gamă completă programabilă și c</w:t>
      </w:r>
      <w:r w:rsidR="00020706">
        <w:t>onvertoare integrate pe 16 biți;</w:t>
      </w:r>
    </w:p>
    <w:p w:rsidR="000249A4" w:rsidRDefault="00644A19" w:rsidP="00644A19">
      <w:pPr>
        <w:pStyle w:val="ListParagraph"/>
        <w:numPr>
          <w:ilvl w:val="0"/>
          <w:numId w:val="6"/>
        </w:numPr>
        <w:jc w:val="both"/>
      </w:pPr>
      <w:r>
        <w:t>Filtru trece-jos programabil digital</w:t>
      </w:r>
      <w:r w:rsidR="00020706">
        <w:t>;</w:t>
      </w:r>
    </w:p>
    <w:p w:rsidR="00644A19" w:rsidRDefault="00644A19" w:rsidP="00644A19">
      <w:pPr>
        <w:pStyle w:val="ListParagraph"/>
        <w:numPr>
          <w:ilvl w:val="0"/>
          <w:numId w:val="6"/>
        </w:numPr>
        <w:jc w:val="both"/>
      </w:pPr>
      <w:r>
        <w:t>Curentul de funcționare 3.2mA</w:t>
      </w:r>
      <w:r w:rsidR="00020706">
        <w:t>;</w:t>
      </w:r>
    </w:p>
    <w:p w:rsidR="00644A19" w:rsidRPr="001B5DD5" w:rsidRDefault="00644A19" w:rsidP="001B5DD5">
      <w:pPr>
        <w:pStyle w:val="ListParagraph"/>
        <w:numPr>
          <w:ilvl w:val="0"/>
          <w:numId w:val="6"/>
        </w:numPr>
        <w:jc w:val="both"/>
      </w:pPr>
      <w:r>
        <w:t xml:space="preserve">Curent în modul </w:t>
      </w:r>
      <w:r w:rsidR="00807DCB">
        <w:t>„</w:t>
      </w:r>
      <w:r w:rsidR="001B5DD5">
        <w:rPr>
          <w:lang w:val="en-US"/>
        </w:rPr>
        <w:t>sleep</w:t>
      </w:r>
      <w:r w:rsidR="00807DCB">
        <w:rPr>
          <w:lang w:val="en-US"/>
        </w:rPr>
        <w:t>”</w:t>
      </w:r>
      <w:r w:rsidR="001B5DD5">
        <w:rPr>
          <w:lang w:val="en-US"/>
        </w:rPr>
        <w:t xml:space="preserve"> : 8 </w:t>
      </w:r>
      <w:r w:rsidR="001B5DD5" w:rsidRPr="001B5DD5">
        <w:rPr>
          <w:lang w:val="en-US"/>
        </w:rPr>
        <w:t>µA</w:t>
      </w:r>
      <w:r w:rsidR="00020706">
        <w:rPr>
          <w:lang w:val="en-US"/>
        </w:rPr>
        <w:t>;</w:t>
      </w:r>
    </w:p>
    <w:p w:rsidR="001B5DD5" w:rsidRPr="00E103C4" w:rsidRDefault="001B5DD5" w:rsidP="001B5DD5">
      <w:pPr>
        <w:pStyle w:val="ListParagraph"/>
        <w:numPr>
          <w:ilvl w:val="0"/>
          <w:numId w:val="6"/>
        </w:numPr>
        <w:jc w:val="both"/>
      </w:pPr>
      <w:proofErr w:type="spellStart"/>
      <w:r>
        <w:rPr>
          <w:lang w:val="en-US"/>
        </w:rPr>
        <w:t>Autotestare</w:t>
      </w:r>
      <w:proofErr w:type="spellEnd"/>
      <w:r w:rsidR="00020706">
        <w:rPr>
          <w:lang w:val="en-US"/>
        </w:rPr>
        <w:t>.</w:t>
      </w:r>
    </w:p>
    <w:p w:rsidR="00E103C4" w:rsidRDefault="00E103C4" w:rsidP="00E103C4">
      <w:pPr>
        <w:pStyle w:val="Heading3"/>
      </w:pPr>
    </w:p>
    <w:p w:rsidR="00E103C4" w:rsidRPr="003E2579" w:rsidRDefault="00E103C4" w:rsidP="00E103C4">
      <w:pPr>
        <w:pStyle w:val="Heading3"/>
        <w:numPr>
          <w:ilvl w:val="2"/>
          <w:numId w:val="5"/>
        </w:numPr>
        <w:rPr>
          <w:rFonts w:ascii="Times New Roman" w:hAnsi="Times New Roman" w:cs="Times New Roman"/>
          <w:i/>
          <w:sz w:val="26"/>
          <w:szCs w:val="26"/>
        </w:rPr>
      </w:pPr>
      <w:bookmarkStart w:id="4" w:name="_Toc138239812"/>
      <w:r w:rsidRPr="003E2579">
        <w:rPr>
          <w:rFonts w:ascii="Times New Roman" w:hAnsi="Times New Roman" w:cs="Times New Roman"/>
          <w:i/>
          <w:sz w:val="26"/>
          <w:szCs w:val="26"/>
        </w:rPr>
        <w:t>Caracteristici accelerometru</w:t>
      </w:r>
      <w:bookmarkEnd w:id="4"/>
    </w:p>
    <w:p w:rsidR="00E72DB5" w:rsidRPr="00E72DB5" w:rsidRDefault="00E72DB5" w:rsidP="00E72DB5"/>
    <w:p w:rsidR="00E103C4" w:rsidRDefault="0062682A" w:rsidP="0006609D">
      <w:pPr>
        <w:pStyle w:val="ListParagraph"/>
        <w:numPr>
          <w:ilvl w:val="0"/>
          <w:numId w:val="7"/>
        </w:numPr>
        <w:jc w:val="both"/>
      </w:pPr>
      <w:r>
        <w:t xml:space="preserve">Curent normal de funcționare </w:t>
      </w:r>
      <w:r w:rsidR="00A900E0">
        <w:t xml:space="preserve">de </w:t>
      </w:r>
      <w:r w:rsidRPr="0062682A">
        <w:t>450µA</w:t>
      </w:r>
      <w:r w:rsidR="00020706">
        <w:t>;</w:t>
      </w:r>
    </w:p>
    <w:p w:rsidR="00A900E0" w:rsidRDefault="00A900E0" w:rsidP="0006609D">
      <w:pPr>
        <w:pStyle w:val="ListParagraph"/>
        <w:numPr>
          <w:ilvl w:val="0"/>
          <w:numId w:val="7"/>
        </w:numPr>
        <w:jc w:val="both"/>
      </w:pPr>
      <w:r>
        <w:t>Trei axe cu ieșire digitala cu o gamă completa program</w:t>
      </w:r>
      <w:r w:rsidR="00020706">
        <w:t>abilă și convertoare pe 16 biți;</w:t>
      </w:r>
    </w:p>
    <w:p w:rsidR="00990189" w:rsidRDefault="00990189" w:rsidP="0006609D">
      <w:pPr>
        <w:pStyle w:val="ListParagraph"/>
        <w:numPr>
          <w:ilvl w:val="0"/>
          <w:numId w:val="7"/>
        </w:numPr>
        <w:jc w:val="both"/>
      </w:pPr>
      <w:r>
        <w:t xml:space="preserve">Curent în modul de consum redus de </w:t>
      </w:r>
      <w:r w:rsidRPr="00990189">
        <w:t xml:space="preserve"> 8,4µA la 0,98Hz, 19,8µA la 31,25Hz</w:t>
      </w:r>
      <w:r w:rsidR="00020706">
        <w:t>;</w:t>
      </w:r>
    </w:p>
    <w:p w:rsidR="00990189" w:rsidRDefault="00990189" w:rsidP="0006609D">
      <w:pPr>
        <w:pStyle w:val="ListParagraph"/>
        <w:numPr>
          <w:ilvl w:val="0"/>
          <w:numId w:val="7"/>
        </w:numPr>
        <w:jc w:val="both"/>
      </w:pPr>
      <w:r w:rsidRPr="00990189">
        <w:t xml:space="preserve">Curent în modul </w:t>
      </w:r>
      <w:r w:rsidR="00807DCB">
        <w:t>„</w:t>
      </w:r>
      <w:r w:rsidRPr="00990189">
        <w:t>sleep</w:t>
      </w:r>
      <w:r w:rsidR="00807DCB">
        <w:t xml:space="preserve">” de </w:t>
      </w:r>
      <w:r w:rsidRPr="00990189">
        <w:t>8µA</w:t>
      </w:r>
      <w:r w:rsidR="00020706">
        <w:t>;</w:t>
      </w:r>
    </w:p>
    <w:p w:rsidR="00990189" w:rsidRDefault="00E72DB5" w:rsidP="0006609D">
      <w:pPr>
        <w:pStyle w:val="ListParagraph"/>
        <w:numPr>
          <w:ilvl w:val="0"/>
          <w:numId w:val="7"/>
        </w:numPr>
        <w:jc w:val="both"/>
      </w:pPr>
      <w:r>
        <w:t>Întreruperi programabile de către utilizator.</w:t>
      </w:r>
    </w:p>
    <w:p w:rsidR="00FB116D" w:rsidRDefault="00FB116D" w:rsidP="00FB116D">
      <w:pPr>
        <w:jc w:val="both"/>
      </w:pPr>
    </w:p>
    <w:p w:rsidR="000B0D11" w:rsidRPr="003E2579" w:rsidRDefault="00FB116D" w:rsidP="000B0D11">
      <w:pPr>
        <w:pStyle w:val="Heading3"/>
        <w:numPr>
          <w:ilvl w:val="2"/>
          <w:numId w:val="5"/>
        </w:numPr>
        <w:rPr>
          <w:rFonts w:ascii="Times New Roman" w:hAnsi="Times New Roman" w:cs="Times New Roman"/>
          <w:i/>
          <w:sz w:val="26"/>
          <w:szCs w:val="26"/>
        </w:rPr>
      </w:pPr>
      <w:bookmarkStart w:id="5" w:name="_Toc138239813"/>
      <w:r w:rsidRPr="003E2579">
        <w:rPr>
          <w:rFonts w:ascii="Times New Roman" w:hAnsi="Times New Roman" w:cs="Times New Roman"/>
          <w:i/>
          <w:sz w:val="26"/>
          <w:szCs w:val="26"/>
        </w:rPr>
        <w:t>Caracteristici magnetometru</w:t>
      </w:r>
      <w:bookmarkEnd w:id="5"/>
    </w:p>
    <w:p w:rsidR="00FB116D" w:rsidRDefault="00FB116D" w:rsidP="000B0D11"/>
    <w:p w:rsidR="000B0D11" w:rsidRDefault="000B0D11" w:rsidP="000B0D11">
      <w:pPr>
        <w:pStyle w:val="ListParagraph"/>
        <w:numPr>
          <w:ilvl w:val="0"/>
          <w:numId w:val="9"/>
        </w:numPr>
        <w:jc w:val="both"/>
      </w:pPr>
      <w:r>
        <w:t>Senzor magnetic cu efect Hall mo</w:t>
      </w:r>
      <w:r w:rsidR="00020706">
        <w:t>nolitic pe trei axe din siliciu;</w:t>
      </w:r>
    </w:p>
    <w:p w:rsidR="000B0D11" w:rsidRDefault="00AF47DA" w:rsidP="00AF47DA">
      <w:pPr>
        <w:pStyle w:val="ListParagraph"/>
        <w:numPr>
          <w:ilvl w:val="0"/>
          <w:numId w:val="9"/>
        </w:numPr>
        <w:jc w:val="both"/>
      </w:pPr>
      <w:r>
        <w:t xml:space="preserve">Rezoluție a datelor de ieșire de 14 biți </w:t>
      </w:r>
      <w:r w:rsidRPr="00AF47DA">
        <w:t>(0.6µT/LSB)</w:t>
      </w:r>
      <w:r w:rsidR="00020706">
        <w:t>;</w:t>
      </w:r>
    </w:p>
    <w:p w:rsidR="00AF47DA" w:rsidRDefault="00AF47DA" w:rsidP="00AF47DA">
      <w:pPr>
        <w:pStyle w:val="ListParagraph"/>
        <w:numPr>
          <w:ilvl w:val="0"/>
          <w:numId w:val="9"/>
        </w:numPr>
        <w:jc w:val="both"/>
      </w:pPr>
      <w:r w:rsidRPr="00AF47DA">
        <w:t>Limita maximă de măsurare este de ±4800µT</w:t>
      </w:r>
      <w:r w:rsidR="00020706">
        <w:t>;</w:t>
      </w:r>
    </w:p>
    <w:p w:rsidR="00AF47DA" w:rsidRDefault="00BD545B" w:rsidP="00BD545B">
      <w:pPr>
        <w:pStyle w:val="ListParagraph"/>
        <w:numPr>
          <w:ilvl w:val="0"/>
          <w:numId w:val="9"/>
        </w:numPr>
        <w:jc w:val="both"/>
      </w:pPr>
      <w:r>
        <w:t xml:space="preserve">Curentul de funcționare normală a magnetometrului 280µA la o rată </w:t>
      </w:r>
      <w:r w:rsidRPr="00BD545B">
        <w:t>de 8Hz</w:t>
      </w:r>
      <w:r w:rsidR="00020706">
        <w:t>;</w:t>
      </w:r>
    </w:p>
    <w:p w:rsidR="00AF47DA" w:rsidRDefault="00C40126" w:rsidP="00BD545B">
      <w:pPr>
        <w:pStyle w:val="ListParagraph"/>
        <w:numPr>
          <w:ilvl w:val="0"/>
          <w:numId w:val="9"/>
        </w:numPr>
        <w:jc w:val="both"/>
      </w:pPr>
      <w:r>
        <w:t>Autotestare</w:t>
      </w:r>
      <w:r w:rsidR="00020706">
        <w:t>.</w:t>
      </w:r>
    </w:p>
    <w:p w:rsidR="00970344" w:rsidRDefault="00970344" w:rsidP="00970344">
      <w:pPr>
        <w:jc w:val="both"/>
      </w:pPr>
    </w:p>
    <w:p w:rsidR="00970344" w:rsidRDefault="00970344" w:rsidP="00970344">
      <w:pPr>
        <w:pStyle w:val="Heading3"/>
        <w:numPr>
          <w:ilvl w:val="2"/>
          <w:numId w:val="5"/>
        </w:numPr>
        <w:rPr>
          <w:rFonts w:ascii="Times New Roman" w:hAnsi="Times New Roman" w:cs="Times New Roman"/>
          <w:i/>
          <w:sz w:val="26"/>
          <w:szCs w:val="26"/>
        </w:rPr>
      </w:pPr>
      <w:bookmarkStart w:id="6" w:name="_Toc138239814"/>
      <w:r>
        <w:rPr>
          <w:rFonts w:ascii="Times New Roman" w:hAnsi="Times New Roman" w:cs="Times New Roman"/>
          <w:i/>
          <w:sz w:val="26"/>
          <w:szCs w:val="26"/>
        </w:rPr>
        <w:t>Alte caracteristici ale plăcii de dezvoltare MPU-9250</w:t>
      </w:r>
      <w:bookmarkEnd w:id="6"/>
    </w:p>
    <w:p w:rsidR="007C09AD" w:rsidRPr="007C09AD" w:rsidRDefault="007C09AD" w:rsidP="007C09AD"/>
    <w:p w:rsidR="00970344" w:rsidRDefault="00970344" w:rsidP="00970344">
      <w:pPr>
        <w:pStyle w:val="ListParagraph"/>
        <w:numPr>
          <w:ilvl w:val="0"/>
          <w:numId w:val="10"/>
        </w:numPr>
        <w:jc w:val="both"/>
      </w:pPr>
      <w:r>
        <w:t>Magistrala I2C pentru citirea datelor de la senzori externi</w:t>
      </w:r>
      <w:r w:rsidR="00020706">
        <w:t>;</w:t>
      </w:r>
    </w:p>
    <w:p w:rsidR="00970344" w:rsidRDefault="00970344" w:rsidP="00970344">
      <w:pPr>
        <w:pStyle w:val="ListParagraph"/>
        <w:numPr>
          <w:ilvl w:val="0"/>
          <w:numId w:val="10"/>
        </w:numPr>
        <w:jc w:val="both"/>
      </w:pPr>
      <w:r>
        <w:t xml:space="preserve">3.5 mA curent de funcționare atunci cand toate cele nouă axe de detectare a mișcării și DMP sunt </w:t>
      </w:r>
      <w:r w:rsidR="00020706">
        <w:t>activate;</w:t>
      </w:r>
    </w:p>
    <w:p w:rsidR="00970344" w:rsidRDefault="00970344" w:rsidP="00970344">
      <w:pPr>
        <w:pStyle w:val="ListParagraph"/>
        <w:numPr>
          <w:ilvl w:val="0"/>
          <w:numId w:val="10"/>
        </w:numPr>
        <w:jc w:val="both"/>
      </w:pPr>
      <w:r>
        <w:t>Tensiune de alimentare de la 2.4V la 3.6V</w:t>
      </w:r>
      <w:r w:rsidR="00020706">
        <w:t>;</w:t>
      </w:r>
    </w:p>
    <w:p w:rsidR="00A60875" w:rsidRDefault="00A60875" w:rsidP="00970344">
      <w:pPr>
        <w:pStyle w:val="ListParagraph"/>
        <w:numPr>
          <w:ilvl w:val="0"/>
          <w:numId w:val="10"/>
        </w:numPr>
        <w:jc w:val="both"/>
      </w:pPr>
      <w:r>
        <w:t>Buffer FIFO de 512 octeti care asigură procesorului de aplicații să citească mai multe date simultan</w:t>
      </w:r>
      <w:r w:rsidR="00020706">
        <w:t>;</w:t>
      </w:r>
    </w:p>
    <w:p w:rsidR="00A60875" w:rsidRDefault="00A60875" w:rsidP="00970344">
      <w:pPr>
        <w:pStyle w:val="ListParagraph"/>
        <w:numPr>
          <w:ilvl w:val="0"/>
          <w:numId w:val="10"/>
        </w:numPr>
        <w:jc w:val="both"/>
      </w:pPr>
      <w:r>
        <w:t>Senzor de temperatură</w:t>
      </w:r>
      <w:r w:rsidR="00020706">
        <w:t>;</w:t>
      </w:r>
      <w:r>
        <w:t xml:space="preserve"> </w:t>
      </w:r>
    </w:p>
    <w:p w:rsidR="00A60875" w:rsidRDefault="00A60875" w:rsidP="00970344">
      <w:pPr>
        <w:pStyle w:val="ListParagraph"/>
        <w:numPr>
          <w:ilvl w:val="0"/>
          <w:numId w:val="10"/>
        </w:numPr>
        <w:jc w:val="both"/>
      </w:pPr>
      <w:r>
        <w:t>Tolerantă la șocuri de 10.000 g</w:t>
      </w:r>
      <w:r w:rsidR="00020706">
        <w:t>;</w:t>
      </w:r>
    </w:p>
    <w:p w:rsidR="00A60875" w:rsidRDefault="00A60875" w:rsidP="00970344">
      <w:pPr>
        <w:pStyle w:val="ListParagraph"/>
        <w:numPr>
          <w:ilvl w:val="0"/>
          <w:numId w:val="10"/>
        </w:numPr>
        <w:jc w:val="both"/>
      </w:pPr>
      <w:r>
        <w:t>Mod rapid pentru comunicarea I2C cu toate regist</w:t>
      </w:r>
      <w:r w:rsidR="00020706">
        <w:t>rele de 400kHz;</w:t>
      </w:r>
    </w:p>
    <w:p w:rsidR="000249A4" w:rsidRDefault="00A60875" w:rsidP="003756D2">
      <w:pPr>
        <w:pStyle w:val="ListParagraph"/>
        <w:numPr>
          <w:ilvl w:val="0"/>
          <w:numId w:val="10"/>
        </w:numPr>
        <w:jc w:val="both"/>
      </w:pPr>
      <w:r>
        <w:t xml:space="preserve">Interfață seriala SPI de 1MHz pentru comunicarea cu toate registrele. </w:t>
      </w:r>
    </w:p>
    <w:p w:rsidR="00CA4814" w:rsidRDefault="00CA4814" w:rsidP="00CA4814">
      <w:pPr>
        <w:pStyle w:val="ListParagraph"/>
        <w:jc w:val="both"/>
      </w:pPr>
    </w:p>
    <w:p w:rsidR="006540B2" w:rsidRDefault="006540B2" w:rsidP="006540B2">
      <w:pPr>
        <w:pStyle w:val="ListParagraph"/>
        <w:jc w:val="both"/>
      </w:pPr>
    </w:p>
    <w:p w:rsidR="003756D2" w:rsidRDefault="00E75279" w:rsidP="000249A4">
      <w:pPr>
        <w:pStyle w:val="Heading2"/>
        <w:numPr>
          <w:ilvl w:val="1"/>
          <w:numId w:val="4"/>
        </w:numPr>
        <w:rPr>
          <w:rFonts w:ascii="Times New Roman" w:hAnsi="Times New Roman" w:cs="Times New Roman"/>
          <w:b/>
          <w:i/>
        </w:rPr>
      </w:pPr>
      <w:r>
        <w:rPr>
          <w:rFonts w:ascii="Times New Roman" w:hAnsi="Times New Roman" w:cs="Times New Roman"/>
          <w:b/>
          <w:i/>
        </w:rPr>
        <w:lastRenderedPageBreak/>
        <w:t xml:space="preserve">   </w:t>
      </w:r>
      <w:r w:rsidR="000249A4">
        <w:rPr>
          <w:rFonts w:ascii="Times New Roman" w:hAnsi="Times New Roman" w:cs="Times New Roman"/>
          <w:b/>
          <w:i/>
        </w:rPr>
        <w:t xml:space="preserve"> </w:t>
      </w:r>
      <w:bookmarkStart w:id="7" w:name="_Toc138239815"/>
      <w:r w:rsidR="003756D2" w:rsidRPr="003756D2">
        <w:rPr>
          <w:rFonts w:ascii="Times New Roman" w:hAnsi="Times New Roman" w:cs="Times New Roman"/>
          <w:b/>
          <w:i/>
        </w:rPr>
        <w:t>Convertori analog-digitali pe 16 biți</w:t>
      </w:r>
      <w:bookmarkEnd w:id="7"/>
    </w:p>
    <w:p w:rsidR="003756D2" w:rsidRDefault="003756D2" w:rsidP="003756D2"/>
    <w:p w:rsidR="003756D2" w:rsidRPr="003E2579" w:rsidRDefault="003756D2" w:rsidP="00E71D75">
      <w:pPr>
        <w:pStyle w:val="Heading3"/>
        <w:numPr>
          <w:ilvl w:val="2"/>
          <w:numId w:val="4"/>
        </w:numPr>
        <w:rPr>
          <w:rFonts w:ascii="Times New Roman" w:hAnsi="Times New Roman" w:cs="Times New Roman"/>
          <w:i/>
          <w:sz w:val="26"/>
          <w:szCs w:val="26"/>
        </w:rPr>
      </w:pPr>
      <w:bookmarkStart w:id="8" w:name="_Toc138239816"/>
      <w:r w:rsidRPr="003E2579">
        <w:rPr>
          <w:rFonts w:ascii="Times New Roman" w:hAnsi="Times New Roman" w:cs="Times New Roman"/>
          <w:i/>
          <w:sz w:val="26"/>
          <w:szCs w:val="26"/>
        </w:rPr>
        <w:t>Giroscop</w:t>
      </w:r>
      <w:bookmarkEnd w:id="8"/>
    </w:p>
    <w:p w:rsidR="00DE75E0" w:rsidRPr="00DE75E0" w:rsidRDefault="00DE75E0" w:rsidP="00DE75E0"/>
    <w:p w:rsidR="003756D2" w:rsidRDefault="00020706" w:rsidP="0006609D">
      <w:pPr>
        <w:ind w:firstLine="720"/>
        <w:jc w:val="both"/>
      </w:pPr>
      <w:r>
        <w:t>Atunci câ</w:t>
      </w:r>
      <w:r w:rsidR="003756D2">
        <w:t>nd giroscopul este rotit în jurul oricărei dintre axele X,Y, Z efectul Coriolis provoacă o vibrație care este detectată de un di</w:t>
      </w:r>
      <w:r w:rsidR="009D4E27">
        <w:t>spozitiv</w:t>
      </w:r>
      <w:r w:rsidR="003756D2">
        <w:t xml:space="preserve"> de preluare capacitivă. Semnalul obținut este amplificat, demodulat și filtrat pentru a produce o tensiune care este proporțională cu viteza unghiulară. Această tensiune este transformată prin intermediul </w:t>
      </w:r>
      <w:r w:rsidR="00686D39">
        <w:t>convertor</w:t>
      </w:r>
      <w:r w:rsidR="00962C17">
        <w:t>ului analog-digital</w:t>
      </w:r>
      <w:r w:rsidR="00686D39">
        <w:t xml:space="preserve"> care eșantioneaza fiecare axă.</w:t>
      </w:r>
      <w:r w:rsidR="00962C17">
        <w:t xml:space="preserve"> Intervalul maxim al senzorului pentru fiecare axă poate fi programat digital </w:t>
      </w:r>
      <w:r w:rsidR="009D4E27">
        <w:t xml:space="preserve">la </w:t>
      </w:r>
      <w:r w:rsidR="00962C17">
        <w:t xml:space="preserve">±250, ±500, ±1000 sau </w:t>
      </w:r>
      <w:r w:rsidR="00721698">
        <w:t xml:space="preserve">la </w:t>
      </w:r>
      <w:r w:rsidR="00962C17">
        <w:t>±2000 g</w:t>
      </w:r>
      <w:r w:rsidR="00962C17" w:rsidRPr="00962C17">
        <w:t>rade pe secundă (dps</w:t>
      </w:r>
      <w:r w:rsidR="00962C17">
        <w:t>). Rata de eșantionare a convertorului analog-digital este programabilă de la 8000 de eșantioane pe secundă până la 3.9 eșantioane pe secundă.</w:t>
      </w:r>
    </w:p>
    <w:p w:rsidR="00067C0B" w:rsidRDefault="00067C0B" w:rsidP="00067C0B"/>
    <w:p w:rsidR="00067C0B" w:rsidRPr="003E2579" w:rsidRDefault="00067C0B" w:rsidP="00E71D75">
      <w:pPr>
        <w:pStyle w:val="Heading3"/>
        <w:numPr>
          <w:ilvl w:val="2"/>
          <w:numId w:val="4"/>
        </w:numPr>
        <w:rPr>
          <w:rFonts w:ascii="Times New Roman" w:hAnsi="Times New Roman" w:cs="Times New Roman"/>
          <w:i/>
          <w:sz w:val="26"/>
          <w:szCs w:val="26"/>
        </w:rPr>
      </w:pPr>
      <w:bookmarkStart w:id="9" w:name="_Toc138239817"/>
      <w:r w:rsidRPr="003E2579">
        <w:rPr>
          <w:rFonts w:ascii="Times New Roman" w:hAnsi="Times New Roman" w:cs="Times New Roman"/>
          <w:i/>
          <w:sz w:val="26"/>
          <w:szCs w:val="26"/>
        </w:rPr>
        <w:t>Accelerometru</w:t>
      </w:r>
      <w:bookmarkEnd w:id="9"/>
    </w:p>
    <w:p w:rsidR="008C5195" w:rsidRDefault="008C5195" w:rsidP="008C5195"/>
    <w:p w:rsidR="00BC0896" w:rsidRDefault="008C5195" w:rsidP="00BC0896">
      <w:pPr>
        <w:ind w:firstLine="720"/>
        <w:jc w:val="both"/>
      </w:pPr>
      <w:r>
        <w:t xml:space="preserve">Accelerometrul utilizează mase de probă separate pentru fiecare axă. Accelerația induce o deplasare pe masa de probă corespunzatoare, iar senzorii capacitivi detectează </w:t>
      </w:r>
      <w:r w:rsidR="00721698">
        <w:t xml:space="preserve">deplasarea </w:t>
      </w:r>
      <w:r>
        <w:t xml:space="preserve">diferențiat. Când dispozitivul este plasat pe o suprafață plană, acesta măsoară 0g pe axele X și Y și +1g pe axa Z. Factorul de scalare al acestuia este calibrat în fabrică și este independent de tensiunea de alimentare. Fiecare senzor are un convertor analog-digital dedicat pentru furnizarea </w:t>
      </w:r>
      <w:r w:rsidR="00BC0896">
        <w:t xml:space="preserve">ieșirilor digitale. Intervalul complet pentru acestea poate fi ajustat la </w:t>
      </w:r>
      <w:r w:rsidR="00BC0896" w:rsidRPr="00BC0896">
        <w:t>±2g, ±4g, ±8g sau ±16g.</w:t>
      </w:r>
    </w:p>
    <w:p w:rsidR="00DE75E0" w:rsidRPr="008C5195" w:rsidRDefault="00DE75E0" w:rsidP="00DE75E0">
      <w:pPr>
        <w:jc w:val="both"/>
      </w:pPr>
    </w:p>
    <w:p w:rsidR="00067C0B" w:rsidRPr="003E2579" w:rsidRDefault="00DE75E0" w:rsidP="00E71D75">
      <w:pPr>
        <w:pStyle w:val="Heading3"/>
        <w:numPr>
          <w:ilvl w:val="2"/>
          <w:numId w:val="4"/>
        </w:numPr>
        <w:rPr>
          <w:rFonts w:ascii="Times New Roman" w:hAnsi="Times New Roman" w:cs="Times New Roman"/>
          <w:i/>
          <w:sz w:val="26"/>
          <w:szCs w:val="26"/>
        </w:rPr>
      </w:pPr>
      <w:bookmarkStart w:id="10" w:name="_Toc138239818"/>
      <w:r w:rsidRPr="003E2579">
        <w:rPr>
          <w:rFonts w:ascii="Times New Roman" w:hAnsi="Times New Roman" w:cs="Times New Roman"/>
          <w:i/>
          <w:sz w:val="26"/>
          <w:szCs w:val="26"/>
        </w:rPr>
        <w:t>Magnetometru</w:t>
      </w:r>
      <w:bookmarkEnd w:id="10"/>
    </w:p>
    <w:p w:rsidR="00DE75E0" w:rsidRDefault="00DE75E0" w:rsidP="00DE75E0"/>
    <w:p w:rsidR="00DE75E0" w:rsidRDefault="00146C84" w:rsidP="0006609D">
      <w:pPr>
        <w:ind w:firstLine="720"/>
        <w:jc w:val="both"/>
      </w:pPr>
      <w:r>
        <w:t xml:space="preserve">Magnetometrul cu trei axe utilizează tehnologia </w:t>
      </w:r>
      <w:r w:rsidR="00B774FD">
        <w:t>efectului</w:t>
      </w:r>
      <w:r>
        <w:t xml:space="preserve"> Hall. </w:t>
      </w:r>
      <w:r w:rsidR="001F1D5B" w:rsidRPr="001F1D5B">
        <w:t>Efectul Hall poate fi aplicat într-un magnetometru pentru a identifica și măsura câmpul magnetic.</w:t>
      </w:r>
      <w:r w:rsidR="001F1D5B">
        <w:t xml:space="preserve"> </w:t>
      </w:r>
      <w:r w:rsidR="0084724E">
        <w:t>Partea magnetometrică</w:t>
      </w:r>
      <w:r w:rsidR="00B774FD">
        <w:t xml:space="preserve"> a circuitului conține senzori magnetici pentru detectarea magnetismului terestru pe axele X, Y, Z, un senzor de acționare, un lanț de amplificare a semnalului și un circuit aritmetic pentru procesarea semnalului de la fiecare senzor. Fiecare convertor analog-digital are 16 biți și o </w:t>
      </w:r>
      <w:r w:rsidR="0084724E">
        <w:t>gamă completă</w:t>
      </w:r>
      <w:r w:rsidR="00014ABB">
        <w:t xml:space="preserve"> de </w:t>
      </w:r>
      <w:r w:rsidR="00014ABB" w:rsidRPr="00014ABB">
        <w:t>±4800 µT.</w:t>
      </w:r>
    </w:p>
    <w:p w:rsidR="0003699C" w:rsidRDefault="0003699C" w:rsidP="0003699C"/>
    <w:p w:rsidR="0003699C" w:rsidRPr="0003699C" w:rsidRDefault="0003699C" w:rsidP="0003699C">
      <w:pPr>
        <w:pStyle w:val="Heading2"/>
        <w:rPr>
          <w:rFonts w:ascii="Times New Roman" w:hAnsi="Times New Roman" w:cs="Times New Roman"/>
        </w:rPr>
      </w:pPr>
    </w:p>
    <w:p w:rsidR="00067C0B" w:rsidRPr="00C2216D" w:rsidRDefault="00E71D75" w:rsidP="00C2216D">
      <w:pPr>
        <w:pStyle w:val="Heading2"/>
        <w:rPr>
          <w:rFonts w:ascii="Times New Roman" w:hAnsi="Times New Roman" w:cs="Times New Roman"/>
          <w:b/>
          <w:i/>
        </w:rPr>
      </w:pPr>
      <w:bookmarkStart w:id="11" w:name="_Toc138239819"/>
      <w:r>
        <w:rPr>
          <w:rFonts w:ascii="Times New Roman" w:hAnsi="Times New Roman" w:cs="Times New Roman"/>
          <w:b/>
          <w:i/>
        </w:rPr>
        <w:t>1.3</w:t>
      </w:r>
      <w:r w:rsidR="00C2216D" w:rsidRPr="00C2216D">
        <w:rPr>
          <w:rFonts w:ascii="Times New Roman" w:hAnsi="Times New Roman" w:cs="Times New Roman"/>
          <w:b/>
          <w:i/>
        </w:rPr>
        <w:t xml:space="preserve"> </w:t>
      </w:r>
      <w:r w:rsidR="0003699C" w:rsidRPr="00C2216D">
        <w:rPr>
          <w:rFonts w:ascii="Times New Roman" w:hAnsi="Times New Roman" w:cs="Times New Roman"/>
          <w:b/>
          <w:i/>
        </w:rPr>
        <w:t>Digital Motion Processor(DMP)</w:t>
      </w:r>
      <w:bookmarkEnd w:id="11"/>
    </w:p>
    <w:p w:rsidR="0003699C" w:rsidRDefault="0003699C" w:rsidP="0003699C"/>
    <w:p w:rsidR="0003699C" w:rsidRDefault="00B024C0" w:rsidP="0074395E">
      <w:pPr>
        <w:ind w:firstLine="390"/>
        <w:jc w:val="both"/>
      </w:pPr>
      <w:r>
        <w:t xml:space="preserve">Procesorul încorporat este integrat MPU-9250 și transferă calculul algoritmilor de la procesorul gazdă. </w:t>
      </w:r>
      <w:r w:rsidR="00C2216D">
        <w:t>DMP-ul achiziționează datele de la accelerometru, giroscop, magnetometru și senzori externi procesându-le. Acesta are posibilitatea de a accesa unul d</w:t>
      </w:r>
      <w:r w:rsidR="00AF0CC7">
        <w:t>intre pinii externi ai MPU-9250 care poa</w:t>
      </w:r>
      <w:r w:rsidR="0084724E">
        <w:t>te fi utilizat în generarea de î</w:t>
      </w:r>
      <w:r w:rsidR="00AF0CC7">
        <w:t>ntreruperi. Pinul</w:t>
      </w:r>
      <w:r w:rsidR="00A2115B">
        <w:t xml:space="preserve"> 12 </w:t>
      </w:r>
      <w:r w:rsidR="009B462B">
        <w:t xml:space="preserve">trebuie conectat pe un altul de pe procesorul gazdă care o și trezește din modul </w:t>
      </w:r>
      <w:r w:rsidR="0084724E">
        <w:rPr>
          <w:lang w:val="en-US"/>
        </w:rPr>
        <w:t>„</w:t>
      </w:r>
      <w:r w:rsidR="009B462B">
        <w:rPr>
          <w:lang w:val="en-US"/>
        </w:rPr>
        <w:t>suspend</w:t>
      </w:r>
      <w:r w:rsidR="0084724E">
        <w:rPr>
          <w:lang w:val="en-US"/>
        </w:rPr>
        <w:t>”</w:t>
      </w:r>
      <w:r w:rsidR="009B462B">
        <w:rPr>
          <w:lang w:val="en-US"/>
        </w:rPr>
        <w:t>.</w:t>
      </w:r>
      <w:r w:rsidR="009B462B">
        <w:t xml:space="preserve"> </w:t>
      </w:r>
    </w:p>
    <w:p w:rsidR="009B462B" w:rsidRPr="009B462B" w:rsidRDefault="009B462B" w:rsidP="0074395E">
      <w:pPr>
        <w:ind w:firstLine="390"/>
        <w:jc w:val="both"/>
      </w:pPr>
      <w:r>
        <w:t>Scopul DMP este de a descărca puterea de procesare de la procesorul gazdă, cât și cerințele de sincronizare. Acesta poate fi folosit ca un instrument de minimizare a puterii, pentru simplificarea sincronizarii și</w:t>
      </w:r>
      <w:r w:rsidR="00154941">
        <w:t xml:space="preserve"> arhitecturii software </w:t>
      </w:r>
      <w:r w:rsidR="003556BD">
        <w:t xml:space="preserve">fiind </w:t>
      </w:r>
      <w:r w:rsidR="00154941">
        <w:t>lucruri utile într-o aplicație.</w:t>
      </w:r>
    </w:p>
    <w:p w:rsidR="0003699C" w:rsidRDefault="0003699C" w:rsidP="0003699C">
      <w:pPr>
        <w:jc w:val="both"/>
      </w:pPr>
    </w:p>
    <w:p w:rsidR="00016D62" w:rsidRDefault="00016D62" w:rsidP="0003699C">
      <w:pPr>
        <w:jc w:val="both"/>
      </w:pPr>
    </w:p>
    <w:p w:rsidR="00016D62" w:rsidRDefault="00016D62" w:rsidP="0003699C">
      <w:pPr>
        <w:jc w:val="both"/>
      </w:pPr>
    </w:p>
    <w:p w:rsidR="00BC7CD6" w:rsidRDefault="00E75279" w:rsidP="00BC7CD6">
      <w:pPr>
        <w:pStyle w:val="Heading2"/>
        <w:numPr>
          <w:ilvl w:val="1"/>
          <w:numId w:val="17"/>
        </w:numPr>
        <w:rPr>
          <w:rFonts w:ascii="Times New Roman" w:hAnsi="Times New Roman" w:cs="Times New Roman"/>
          <w:b/>
          <w:i/>
        </w:rPr>
      </w:pPr>
      <w:bookmarkStart w:id="12" w:name="_Toc138239820"/>
      <w:r>
        <w:rPr>
          <w:rFonts w:ascii="Times New Roman" w:hAnsi="Times New Roman" w:cs="Times New Roman"/>
          <w:b/>
          <w:i/>
        </w:rPr>
        <w:lastRenderedPageBreak/>
        <w:t xml:space="preserve">   </w:t>
      </w:r>
      <w:r w:rsidR="00BC7CD6">
        <w:rPr>
          <w:rFonts w:ascii="Times New Roman" w:hAnsi="Times New Roman" w:cs="Times New Roman"/>
          <w:b/>
          <w:i/>
        </w:rPr>
        <w:t>Interfețe</w:t>
      </w:r>
      <w:r w:rsidR="00BC7CD6" w:rsidRPr="006E456A">
        <w:rPr>
          <w:rFonts w:ascii="Times New Roman" w:hAnsi="Times New Roman" w:cs="Times New Roman"/>
          <w:b/>
          <w:i/>
        </w:rPr>
        <w:t xml:space="preserve"> de comunicare serială</w:t>
      </w:r>
      <w:bookmarkEnd w:id="12"/>
    </w:p>
    <w:p w:rsidR="00016D62" w:rsidRDefault="00016D62" w:rsidP="0003699C">
      <w:pPr>
        <w:jc w:val="both"/>
      </w:pPr>
    </w:p>
    <w:p w:rsidR="00355491" w:rsidRPr="00355491" w:rsidRDefault="00355491" w:rsidP="00355491"/>
    <w:p w:rsidR="0073642E" w:rsidRPr="0073642E" w:rsidRDefault="006E456A" w:rsidP="006F4128">
      <w:pPr>
        <w:ind w:firstLine="360"/>
        <w:jc w:val="both"/>
      </w:pPr>
      <w:r>
        <w:t xml:space="preserve">MPU-9250 comunică cu un procesor al unui sistem electronic , unde vom vedea în următoarele capitole </w:t>
      </w:r>
      <w:r w:rsidR="00EB0D14">
        <w:t>că ne referim la sistemul de calcul echipat cu procesor ARM, fie folosind SPI</w:t>
      </w:r>
      <w:r w:rsidR="00AE6890">
        <w:t xml:space="preserve"> </w:t>
      </w:r>
      <w:r w:rsidR="00AE6890">
        <w:rPr>
          <w:rStyle w:val="FootnoteReference"/>
        </w:rPr>
        <w:footnoteReference w:id="5"/>
      </w:r>
      <w:r w:rsidR="00EB0D14">
        <w:t xml:space="preserve"> sau I2C</w:t>
      </w:r>
      <w:r w:rsidR="00AE6890">
        <w:t xml:space="preserve"> </w:t>
      </w:r>
      <w:r w:rsidR="00AE6890">
        <w:rPr>
          <w:rStyle w:val="FootnoteReference"/>
        </w:rPr>
        <w:footnoteReference w:id="6"/>
      </w:r>
      <w:r w:rsidR="00EB0D14">
        <w:t>. MPU funcționează întotdeauna ca „slave”</w:t>
      </w:r>
      <w:r w:rsidR="00067304">
        <w:t xml:space="preserve"> în comunicarea cu acesta</w:t>
      </w:r>
      <w:r w:rsidR="00EB0D14">
        <w:t>.</w:t>
      </w:r>
      <w:r w:rsidR="0073642E">
        <w:t xml:space="preserve"> Prin serial înțelegem că transmiterea informației se va efectua bit cu bit.</w:t>
      </w:r>
    </w:p>
    <w:p w:rsidR="006E456A" w:rsidRDefault="006E456A" w:rsidP="006E456A">
      <w:pPr>
        <w:ind w:firstLine="360"/>
        <w:jc w:val="both"/>
      </w:pPr>
    </w:p>
    <w:p w:rsidR="00BE4801" w:rsidRPr="00096268" w:rsidRDefault="00F874C2" w:rsidP="00096268">
      <w:pPr>
        <w:pStyle w:val="Heading3"/>
        <w:rPr>
          <w:rFonts w:ascii="Times New Roman" w:hAnsi="Times New Roman" w:cs="Times New Roman"/>
          <w:i/>
          <w:sz w:val="26"/>
          <w:szCs w:val="26"/>
        </w:rPr>
      </w:pPr>
      <w:bookmarkStart w:id="13" w:name="_Toc138239821"/>
      <w:r w:rsidRPr="00F874C2">
        <w:rPr>
          <w:rFonts w:ascii="Times New Roman" w:hAnsi="Times New Roman" w:cs="Times New Roman"/>
          <w:i/>
          <w:sz w:val="26"/>
          <w:szCs w:val="26"/>
        </w:rPr>
        <w:t>1.4.1 Comunicarea serială I2C</w:t>
      </w:r>
      <w:bookmarkEnd w:id="13"/>
    </w:p>
    <w:p w:rsidR="00205C41" w:rsidRDefault="00205C41" w:rsidP="001B0615">
      <w:pPr>
        <w:ind w:firstLine="720"/>
        <w:jc w:val="both"/>
      </w:pPr>
      <w:r>
        <w:rPr>
          <w:lang w:val="en-US"/>
        </w:rPr>
        <w:t xml:space="preserve">I2C </w:t>
      </w:r>
      <w:proofErr w:type="spellStart"/>
      <w:proofErr w:type="gramStart"/>
      <w:r>
        <w:rPr>
          <w:lang w:val="en-US"/>
        </w:rPr>
        <w:t>este</w:t>
      </w:r>
      <w:proofErr w:type="spellEnd"/>
      <w:proofErr w:type="gramEnd"/>
      <w:r>
        <w:rPr>
          <w:lang w:val="en-US"/>
        </w:rPr>
        <w:t xml:space="preserve"> o </w:t>
      </w:r>
      <w:proofErr w:type="spellStart"/>
      <w:r>
        <w:rPr>
          <w:lang w:val="en-US"/>
        </w:rPr>
        <w:t>interfață</w:t>
      </w:r>
      <w:proofErr w:type="spellEnd"/>
      <w:r>
        <w:rPr>
          <w:lang w:val="en-US"/>
        </w:rPr>
        <w:t xml:space="preserve"> care </w:t>
      </w:r>
      <w:proofErr w:type="spellStart"/>
      <w:r>
        <w:rPr>
          <w:lang w:val="en-US"/>
        </w:rPr>
        <w:t>utilizează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două</w:t>
      </w:r>
      <w:proofErr w:type="spellEnd"/>
      <w:r>
        <w:rPr>
          <w:lang w:val="en-US"/>
        </w:rPr>
        <w:t xml:space="preserve"> fire </w:t>
      </w:r>
      <w:proofErr w:type="spellStart"/>
      <w:r>
        <w:rPr>
          <w:lang w:val="en-US"/>
        </w:rPr>
        <w:t>pentru</w:t>
      </w:r>
      <w:proofErr w:type="spellEnd"/>
      <w:r>
        <w:rPr>
          <w:lang w:val="en-US"/>
        </w:rPr>
        <w:t xml:space="preserve"> </w:t>
      </w:r>
      <w:proofErr w:type="spellStart"/>
      <w:r>
        <w:rPr>
          <w:lang w:val="en-US"/>
        </w:rPr>
        <w:t>transmiterea</w:t>
      </w:r>
      <w:proofErr w:type="spellEnd"/>
      <w:r>
        <w:rPr>
          <w:lang w:val="en-US"/>
        </w:rPr>
        <w:t xml:space="preserve"> </w:t>
      </w:r>
      <w:proofErr w:type="spellStart"/>
      <w:r>
        <w:rPr>
          <w:lang w:val="en-US"/>
        </w:rPr>
        <w:t>datelor</w:t>
      </w:r>
      <w:proofErr w:type="spellEnd"/>
      <w:r>
        <w:rPr>
          <w:lang w:val="en-US"/>
        </w:rPr>
        <w:t xml:space="preserve"> </w:t>
      </w:r>
      <w:proofErr w:type="spellStart"/>
      <w:r>
        <w:rPr>
          <w:lang w:val="en-US"/>
        </w:rPr>
        <w:t>între</w:t>
      </w:r>
      <w:proofErr w:type="spellEnd"/>
      <w:r>
        <w:rPr>
          <w:lang w:val="en-US"/>
        </w:rPr>
        <w:t xml:space="preserve"> dispositive. SDA </w:t>
      </w:r>
      <w:proofErr w:type="spellStart"/>
      <w:r>
        <w:rPr>
          <w:lang w:val="en-US"/>
        </w:rPr>
        <w:t>reprezintă</w:t>
      </w:r>
      <w:proofErr w:type="spellEnd"/>
      <w:r>
        <w:rPr>
          <w:lang w:val="en-US"/>
        </w:rPr>
        <w:t xml:space="preserve"> </w:t>
      </w:r>
      <w:proofErr w:type="spellStart"/>
      <w:r>
        <w:rPr>
          <w:lang w:val="en-US"/>
        </w:rPr>
        <w:t>linia</w:t>
      </w:r>
      <w:proofErr w:type="spellEnd"/>
      <w:r>
        <w:rPr>
          <w:lang w:val="en-US"/>
        </w:rPr>
        <w:t xml:space="preserve"> cu </w:t>
      </w:r>
      <w:proofErr w:type="spellStart"/>
      <w:r w:rsidRPr="00DD23F0">
        <w:rPr>
          <w:lang w:val="en-US"/>
        </w:rPr>
        <w:t>datele</w:t>
      </w:r>
      <w:proofErr w:type="spellEnd"/>
      <w:r w:rsidRPr="00DD23F0">
        <w:rPr>
          <w:lang w:val="en-US"/>
        </w:rPr>
        <w:t xml:space="preserve"> </w:t>
      </w:r>
      <w:proofErr w:type="spellStart"/>
      <w:r w:rsidRPr="00DD23F0">
        <w:rPr>
          <w:lang w:val="en-US"/>
        </w:rPr>
        <w:t>seriale</w:t>
      </w:r>
      <w:proofErr w:type="spellEnd"/>
      <w:r w:rsidRPr="00DD23F0">
        <w:rPr>
          <w:lang w:val="en-US"/>
        </w:rPr>
        <w:t xml:space="preserve"> care </w:t>
      </w:r>
      <w:proofErr w:type="spellStart"/>
      <w:r w:rsidRPr="00DD23F0">
        <w:rPr>
          <w:lang w:val="en-US"/>
        </w:rPr>
        <w:t>vor</w:t>
      </w:r>
      <w:proofErr w:type="spellEnd"/>
      <w:r w:rsidRPr="00DD23F0">
        <w:rPr>
          <w:lang w:val="en-US"/>
        </w:rPr>
        <w:t xml:space="preserve"> fi </w:t>
      </w:r>
      <w:proofErr w:type="spellStart"/>
      <w:r w:rsidRPr="00DD23F0">
        <w:rPr>
          <w:lang w:val="en-US"/>
        </w:rPr>
        <w:t>trimise</w:t>
      </w:r>
      <w:proofErr w:type="spellEnd"/>
      <w:r w:rsidRPr="00DD23F0">
        <w:rPr>
          <w:lang w:val="en-US"/>
        </w:rPr>
        <w:t xml:space="preserve"> </w:t>
      </w:r>
      <w:proofErr w:type="spellStart"/>
      <w:r w:rsidRPr="00DD23F0">
        <w:rPr>
          <w:lang w:val="en-US"/>
        </w:rPr>
        <w:t>și</w:t>
      </w:r>
      <w:proofErr w:type="spellEnd"/>
      <w:r w:rsidRPr="00DD23F0">
        <w:rPr>
          <w:lang w:val="en-US"/>
        </w:rPr>
        <w:t xml:space="preserve"> </w:t>
      </w:r>
      <w:proofErr w:type="spellStart"/>
      <w:r w:rsidRPr="00DD23F0">
        <w:rPr>
          <w:lang w:val="en-US"/>
        </w:rPr>
        <w:t>primi</w:t>
      </w:r>
      <w:r>
        <w:rPr>
          <w:lang w:val="en-US"/>
        </w:rPr>
        <w:t>te</w:t>
      </w:r>
      <w:proofErr w:type="spellEnd"/>
      <w:r>
        <w:rPr>
          <w:lang w:val="en-US"/>
        </w:rPr>
        <w:t xml:space="preserve"> </w:t>
      </w:r>
      <w:proofErr w:type="spellStart"/>
      <w:r>
        <w:rPr>
          <w:lang w:val="en-US"/>
        </w:rPr>
        <w:t>pentru</w:t>
      </w:r>
      <w:proofErr w:type="spellEnd"/>
      <w:r>
        <w:rPr>
          <w:lang w:val="en-US"/>
        </w:rPr>
        <w:t xml:space="preserve"> „master” </w:t>
      </w:r>
      <w:proofErr w:type="spellStart"/>
      <w:r>
        <w:rPr>
          <w:lang w:val="en-US"/>
        </w:rPr>
        <w:t>și</w:t>
      </w:r>
      <w:proofErr w:type="spellEnd"/>
      <w:r>
        <w:rPr>
          <w:lang w:val="en-US"/>
        </w:rPr>
        <w:t xml:space="preserve"> „slave”. SCL </w:t>
      </w:r>
      <w:proofErr w:type="spellStart"/>
      <w:proofErr w:type="gramStart"/>
      <w:r>
        <w:rPr>
          <w:lang w:val="en-US"/>
        </w:rPr>
        <w:t>este</w:t>
      </w:r>
      <w:proofErr w:type="spellEnd"/>
      <w:proofErr w:type="gramEnd"/>
      <w:r>
        <w:rPr>
          <w:lang w:val="en-US"/>
        </w:rPr>
        <w:t xml:space="preserve"> </w:t>
      </w:r>
      <w:r>
        <w:t>linia care transportă semnalul de ceas. Acestea sunt bidirecționale. Dispozitivul „master”</w:t>
      </w:r>
      <w:r w:rsidR="00A06C81">
        <w:t xml:space="preserve"> </w:t>
      </w:r>
      <w:r w:rsidR="00A06C81">
        <w:rPr>
          <w:rStyle w:val="FootnoteReference"/>
        </w:rPr>
        <w:footnoteReference w:id="7"/>
      </w:r>
      <w:r>
        <w:t xml:space="preserve"> trimite adresa „slave-ului” pe magistrală, iar dispozitivul „slave”</w:t>
      </w:r>
      <w:r w:rsidR="00A06C81">
        <w:t xml:space="preserve"> </w:t>
      </w:r>
      <w:r w:rsidR="00A06C81">
        <w:rPr>
          <w:rStyle w:val="FootnoteReference"/>
        </w:rPr>
        <w:footnoteReference w:id="8"/>
      </w:r>
      <w:r>
        <w:t xml:space="preserve"> cu adresa respectiva recunoaște „master-ul”. </w:t>
      </w:r>
      <w:r w:rsidR="007F0478">
        <w:t xml:space="preserve">Viteza maximă a magistralei </w:t>
      </w:r>
      <w:r>
        <w:t>este 400kHz.</w:t>
      </w:r>
    </w:p>
    <w:p w:rsidR="00555C96" w:rsidRDefault="003A3A5D" w:rsidP="001B0615">
      <w:pPr>
        <w:ind w:firstLine="720"/>
        <w:jc w:val="both"/>
        <w:rPr>
          <w:lang w:val="en-US"/>
        </w:rPr>
      </w:pPr>
      <w:r>
        <w:t>MPU-9250 are la dispoziție un circuit auxiliar I2C pentru comunicarea cu senzorii externi. Magistrala are două moduri de funcționare</w:t>
      </w:r>
      <w:r>
        <w:rPr>
          <w:lang w:val="en-US"/>
        </w:rPr>
        <w:t>:</w:t>
      </w:r>
    </w:p>
    <w:p w:rsidR="0032538D" w:rsidRDefault="0032538D" w:rsidP="001B0615">
      <w:pPr>
        <w:ind w:firstLine="720"/>
        <w:jc w:val="both"/>
        <w:rPr>
          <w:lang w:val="en-US"/>
        </w:rPr>
      </w:pPr>
    </w:p>
    <w:p w:rsidR="003A3A5D" w:rsidRPr="003A3A5D" w:rsidRDefault="003A3A5D" w:rsidP="001B0615">
      <w:pPr>
        <w:pStyle w:val="ListParagraph"/>
        <w:numPr>
          <w:ilvl w:val="0"/>
          <w:numId w:val="13"/>
        </w:numPr>
        <w:jc w:val="both"/>
        <w:rPr>
          <w:lang w:val="en-US"/>
        </w:rPr>
      </w:pPr>
      <w:r>
        <w:t xml:space="preserve">„I2C Master Mode”: </w:t>
      </w:r>
      <w:r w:rsidR="0032538D">
        <w:t>Placa de dezvoltare se comportă</w:t>
      </w:r>
      <w:r>
        <w:t xml:space="preserve"> ca și „master” pentru orice senzor extern.</w:t>
      </w:r>
      <w:r w:rsidR="00F25330">
        <w:t xml:space="preserve"> Modul permite acesteia să acceseze direct registrele senzorilor externi astfel obținând date de la ei fără</w:t>
      </w:r>
      <w:r w:rsidR="00095FC3">
        <w:t xml:space="preserve"> ca procesorul de sistem electronic să inte</w:t>
      </w:r>
      <w:r w:rsidR="002C6A48">
        <w:t>rvină;</w:t>
      </w:r>
    </w:p>
    <w:p w:rsidR="00A76071" w:rsidRPr="00A76071" w:rsidRDefault="003A3A5D" w:rsidP="00A76071">
      <w:pPr>
        <w:pStyle w:val="ListParagraph"/>
        <w:numPr>
          <w:ilvl w:val="0"/>
          <w:numId w:val="13"/>
        </w:numPr>
        <w:jc w:val="both"/>
        <w:rPr>
          <w:lang w:val="en-US"/>
        </w:rPr>
      </w:pPr>
      <w:r>
        <w:t>„Pass-Through Mode”</w:t>
      </w:r>
      <w:r>
        <w:rPr>
          <w:lang w:val="en-US"/>
        </w:rPr>
        <w:t xml:space="preserve">: </w:t>
      </w:r>
      <w:r w:rsidR="00E878AE">
        <w:t>În acest caz, senzorii externi comunică direct cu procesorul sistemului.</w:t>
      </w:r>
      <w:r w:rsidR="00281C2A">
        <w:t xml:space="preserve"> Modul permite acestuia să joace rol de „master” comunicând direct cu senzorii care sunt conectați la pinii auxil</w:t>
      </w:r>
      <w:r w:rsidR="00284C33">
        <w:t>iari ai magistralei I2C „AUX_DA”</w:t>
      </w:r>
      <w:r w:rsidR="00281C2A">
        <w:t xml:space="preserve"> și „AUX_CL”. Așadar, logica de control a magistralei pentru modul anterior va fi dezactivată.  Configurarea prezentată este utilă pentru a accesa magnetometrul AK8963</w:t>
      </w:r>
      <w:r w:rsidR="00555C96">
        <w:t xml:space="preserve"> direct de la gazdă. El va primi adresa „slave” 0x0C sau 12 zecimal. Este important de reținut faptul că AK8963 se va folosi ca un senzor extern sau cum este denumit în documentație, senzor terț.</w:t>
      </w:r>
    </w:p>
    <w:p w:rsidR="00270BBB" w:rsidRDefault="0032538D" w:rsidP="001B0615">
      <w:pPr>
        <w:ind w:firstLine="720"/>
        <w:jc w:val="both"/>
        <w:rPr>
          <w:lang w:val="en-US"/>
        </w:rPr>
      </w:pPr>
      <w:r>
        <w:rPr>
          <w:lang w:val="en-US"/>
        </w:rPr>
        <w:t xml:space="preserve">MPU-9250 are </w:t>
      </w:r>
      <w:proofErr w:type="spellStart"/>
      <w:r>
        <w:rPr>
          <w:lang w:val="en-US"/>
        </w:rPr>
        <w:t>abilități</w:t>
      </w:r>
      <w:proofErr w:type="spellEnd"/>
      <w:r>
        <w:rPr>
          <w:lang w:val="en-US"/>
        </w:rPr>
        <w:t xml:space="preserve"> </w:t>
      </w:r>
      <w:proofErr w:type="spellStart"/>
      <w:r>
        <w:rPr>
          <w:lang w:val="en-US"/>
        </w:rPr>
        <w:t>reduse</w:t>
      </w:r>
      <w:proofErr w:type="spellEnd"/>
      <w:r>
        <w:rPr>
          <w:lang w:val="en-US"/>
        </w:rPr>
        <w:t xml:space="preserve"> ca „master” I2C </w:t>
      </w:r>
      <w:proofErr w:type="spellStart"/>
      <w:r>
        <w:rPr>
          <w:lang w:val="en-US"/>
        </w:rPr>
        <w:t>și</w:t>
      </w:r>
      <w:proofErr w:type="spellEnd"/>
      <w:r>
        <w:rPr>
          <w:lang w:val="en-US"/>
        </w:rPr>
        <w:t xml:space="preserve"> </w:t>
      </w:r>
      <w:proofErr w:type="spellStart"/>
      <w:r>
        <w:rPr>
          <w:lang w:val="en-US"/>
        </w:rPr>
        <w:t>depinde</w:t>
      </w:r>
      <w:proofErr w:type="spellEnd"/>
      <w:r>
        <w:rPr>
          <w:lang w:val="en-US"/>
        </w:rPr>
        <w:t xml:space="preserve"> de </w:t>
      </w:r>
      <w:proofErr w:type="spellStart"/>
      <w:r>
        <w:rPr>
          <w:lang w:val="en-US"/>
        </w:rPr>
        <w:t>procesorul</w:t>
      </w:r>
      <w:proofErr w:type="spellEnd"/>
      <w:r>
        <w:rPr>
          <w:lang w:val="en-US"/>
        </w:rPr>
        <w:t xml:space="preserve"> de </w:t>
      </w:r>
      <w:proofErr w:type="spellStart"/>
      <w:r>
        <w:rPr>
          <w:lang w:val="en-US"/>
        </w:rPr>
        <w:t>sistem</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vederea</w:t>
      </w:r>
      <w:proofErr w:type="spellEnd"/>
      <w:r>
        <w:rPr>
          <w:lang w:val="en-US"/>
        </w:rPr>
        <w:t xml:space="preserve"> </w:t>
      </w:r>
      <w:proofErr w:type="spellStart"/>
      <w:r>
        <w:rPr>
          <w:lang w:val="en-US"/>
        </w:rPr>
        <w:t>gestionării</w:t>
      </w:r>
      <w:proofErr w:type="spellEnd"/>
      <w:r>
        <w:rPr>
          <w:lang w:val="en-US"/>
        </w:rPr>
        <w:t xml:space="preserve"> </w:t>
      </w:r>
      <w:proofErr w:type="spellStart"/>
      <w:r>
        <w:rPr>
          <w:lang w:val="en-US"/>
        </w:rPr>
        <w:t>configurării</w:t>
      </w:r>
      <w:proofErr w:type="spellEnd"/>
      <w:r>
        <w:rPr>
          <w:lang w:val="en-US"/>
        </w:rPr>
        <w:t xml:space="preserve"> </w:t>
      </w:r>
      <w:proofErr w:type="spellStart"/>
      <w:r>
        <w:rPr>
          <w:lang w:val="en-US"/>
        </w:rPr>
        <w:t>inițiale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oricarui</w:t>
      </w:r>
      <w:proofErr w:type="spellEnd"/>
      <w:r>
        <w:rPr>
          <w:lang w:val="en-US"/>
        </w:rPr>
        <w:t xml:space="preserve"> </w:t>
      </w:r>
      <w:proofErr w:type="spellStart"/>
      <w:r>
        <w:rPr>
          <w:lang w:val="en-US"/>
        </w:rPr>
        <w:t>senzor</w:t>
      </w:r>
      <w:proofErr w:type="spellEnd"/>
      <w:r>
        <w:rPr>
          <w:lang w:val="en-US"/>
        </w:rPr>
        <w:t xml:space="preserve"> extern. Are un multiplexor </w:t>
      </w:r>
      <w:r w:rsidR="00270BBB">
        <w:rPr>
          <w:lang w:val="en-US"/>
        </w:rPr>
        <w:t xml:space="preserve">de „bypass” </w:t>
      </w:r>
      <w:r>
        <w:rPr>
          <w:lang w:val="en-US"/>
        </w:rPr>
        <w:t xml:space="preserve">care </w:t>
      </w:r>
      <w:proofErr w:type="spellStart"/>
      <w:r>
        <w:rPr>
          <w:lang w:val="en-US"/>
        </w:rPr>
        <w:t>asigură</w:t>
      </w:r>
      <w:proofErr w:type="spellEnd"/>
      <w:r>
        <w:rPr>
          <w:lang w:val="en-US"/>
        </w:rPr>
        <w:t xml:space="preserve"> </w:t>
      </w:r>
      <w:proofErr w:type="spellStart"/>
      <w:r>
        <w:rPr>
          <w:lang w:val="en-US"/>
        </w:rPr>
        <w:t>conectarea</w:t>
      </w:r>
      <w:proofErr w:type="spellEnd"/>
      <w:r>
        <w:rPr>
          <w:lang w:val="en-US"/>
        </w:rPr>
        <w:t xml:space="preserve"> </w:t>
      </w:r>
      <w:proofErr w:type="spellStart"/>
      <w:r>
        <w:rPr>
          <w:lang w:val="en-US"/>
        </w:rPr>
        <w:t>magistralei</w:t>
      </w:r>
      <w:proofErr w:type="spellEnd"/>
      <w:r>
        <w:rPr>
          <w:lang w:val="en-US"/>
        </w:rPr>
        <w:t xml:space="preserve"> I2C </w:t>
      </w:r>
      <w:r w:rsidR="00270BBB">
        <w:rPr>
          <w:lang w:val="en-US"/>
        </w:rPr>
        <w:t xml:space="preserve">al </w:t>
      </w:r>
      <w:proofErr w:type="spellStart"/>
      <w:r w:rsidR="00270BBB">
        <w:rPr>
          <w:lang w:val="en-US"/>
        </w:rPr>
        <w:t>procesorului</w:t>
      </w:r>
      <w:proofErr w:type="spellEnd"/>
      <w:r w:rsidR="00270BBB">
        <w:rPr>
          <w:lang w:val="en-US"/>
        </w:rPr>
        <w:t xml:space="preserve"> </w:t>
      </w:r>
      <w:proofErr w:type="spellStart"/>
      <w:r w:rsidR="00270BBB">
        <w:rPr>
          <w:lang w:val="en-US"/>
        </w:rPr>
        <w:t>prin</w:t>
      </w:r>
      <w:proofErr w:type="spellEnd"/>
      <w:r w:rsidR="00270BBB">
        <w:rPr>
          <w:lang w:val="en-US"/>
        </w:rPr>
        <w:t xml:space="preserve"> </w:t>
      </w:r>
      <w:proofErr w:type="spellStart"/>
      <w:r w:rsidR="00270BBB">
        <w:rPr>
          <w:lang w:val="en-US"/>
        </w:rPr>
        <w:t>pinii</w:t>
      </w:r>
      <w:proofErr w:type="spellEnd"/>
      <w:r w:rsidR="00270BBB">
        <w:rPr>
          <w:lang w:val="en-US"/>
        </w:rPr>
        <w:t xml:space="preserve"> „SDA” </w:t>
      </w:r>
      <w:proofErr w:type="spellStart"/>
      <w:r w:rsidR="00270BBB">
        <w:rPr>
          <w:lang w:val="en-US"/>
        </w:rPr>
        <w:t>și</w:t>
      </w:r>
      <w:proofErr w:type="spellEnd"/>
      <w:r w:rsidR="00270BBB">
        <w:rPr>
          <w:lang w:val="en-US"/>
        </w:rPr>
        <w:t xml:space="preserve"> „SCL” direct la </w:t>
      </w:r>
      <w:proofErr w:type="spellStart"/>
      <w:r w:rsidR="00270BBB">
        <w:rPr>
          <w:lang w:val="en-US"/>
        </w:rPr>
        <w:t>magistrala</w:t>
      </w:r>
      <w:proofErr w:type="spellEnd"/>
      <w:r w:rsidR="00270BBB">
        <w:rPr>
          <w:lang w:val="en-US"/>
        </w:rPr>
        <w:t xml:space="preserve"> I2C a </w:t>
      </w:r>
      <w:proofErr w:type="spellStart"/>
      <w:r w:rsidR="00270BBB">
        <w:rPr>
          <w:lang w:val="en-US"/>
        </w:rPr>
        <w:t>senzorilor</w:t>
      </w:r>
      <w:proofErr w:type="spellEnd"/>
      <w:r w:rsidR="001E51E7">
        <w:rPr>
          <w:lang w:val="en-US"/>
        </w:rPr>
        <w:t xml:space="preserve"> </w:t>
      </w:r>
      <w:proofErr w:type="spellStart"/>
      <w:r w:rsidR="001E51E7">
        <w:rPr>
          <w:lang w:val="en-US"/>
        </w:rPr>
        <w:t>auxiliari</w:t>
      </w:r>
      <w:proofErr w:type="spellEnd"/>
      <w:r w:rsidR="00270BBB">
        <w:rPr>
          <w:lang w:val="en-US"/>
        </w:rPr>
        <w:t xml:space="preserve">. </w:t>
      </w:r>
      <w:proofErr w:type="spellStart"/>
      <w:r w:rsidR="00270BBB">
        <w:rPr>
          <w:lang w:val="en-US"/>
        </w:rPr>
        <w:t>Dupa</w:t>
      </w:r>
      <w:proofErr w:type="spellEnd"/>
      <w:r w:rsidR="00270BBB">
        <w:rPr>
          <w:lang w:val="en-US"/>
        </w:rPr>
        <w:t xml:space="preserve"> </w:t>
      </w:r>
      <w:proofErr w:type="spellStart"/>
      <w:r w:rsidR="00270BBB">
        <w:rPr>
          <w:lang w:val="en-US"/>
        </w:rPr>
        <w:t>configurarea</w:t>
      </w:r>
      <w:proofErr w:type="spellEnd"/>
      <w:r w:rsidR="00270BBB">
        <w:rPr>
          <w:lang w:val="en-US"/>
        </w:rPr>
        <w:t xml:space="preserve"> </w:t>
      </w:r>
      <w:proofErr w:type="spellStart"/>
      <w:r w:rsidR="00270BBB">
        <w:rPr>
          <w:lang w:val="en-US"/>
        </w:rPr>
        <w:t>acestora</w:t>
      </w:r>
      <w:proofErr w:type="spellEnd"/>
      <w:r w:rsidR="00270BBB">
        <w:rPr>
          <w:lang w:val="en-US"/>
        </w:rPr>
        <w:t xml:space="preserve"> de </w:t>
      </w:r>
      <w:proofErr w:type="spellStart"/>
      <w:r w:rsidR="00270BBB">
        <w:rPr>
          <w:lang w:val="en-US"/>
        </w:rPr>
        <w:t>către</w:t>
      </w:r>
      <w:proofErr w:type="spellEnd"/>
      <w:r w:rsidR="00270BBB">
        <w:rPr>
          <w:lang w:val="en-US"/>
        </w:rPr>
        <w:t xml:space="preserve"> </w:t>
      </w:r>
      <w:proofErr w:type="spellStart"/>
      <w:r w:rsidR="00270BBB">
        <w:rPr>
          <w:lang w:val="en-US"/>
        </w:rPr>
        <w:t>procesor</w:t>
      </w:r>
      <w:proofErr w:type="spellEnd"/>
      <w:r w:rsidR="00270BBB">
        <w:rPr>
          <w:lang w:val="en-US"/>
        </w:rPr>
        <w:t xml:space="preserve">, </w:t>
      </w:r>
      <w:proofErr w:type="spellStart"/>
      <w:r w:rsidR="00270BBB">
        <w:rPr>
          <w:lang w:val="en-US"/>
        </w:rPr>
        <w:t>trebuie</w:t>
      </w:r>
      <w:proofErr w:type="spellEnd"/>
      <w:r w:rsidR="00270BBB">
        <w:rPr>
          <w:lang w:val="en-US"/>
        </w:rPr>
        <w:t xml:space="preserve"> </w:t>
      </w:r>
      <w:proofErr w:type="spellStart"/>
      <w:r w:rsidR="00270BBB">
        <w:rPr>
          <w:lang w:val="en-US"/>
        </w:rPr>
        <w:t>dezactivat</w:t>
      </w:r>
      <w:proofErr w:type="spellEnd"/>
      <w:r w:rsidR="00270BBB">
        <w:rPr>
          <w:lang w:val="en-US"/>
        </w:rPr>
        <w:t xml:space="preserve"> </w:t>
      </w:r>
      <w:proofErr w:type="spellStart"/>
      <w:r w:rsidR="00270BBB">
        <w:rPr>
          <w:lang w:val="en-US"/>
        </w:rPr>
        <w:t>multiplexorul</w:t>
      </w:r>
      <w:proofErr w:type="spellEnd"/>
      <w:r w:rsidR="00270BBB">
        <w:rPr>
          <w:lang w:val="en-US"/>
        </w:rPr>
        <w:t xml:space="preserve"> </w:t>
      </w:r>
      <w:proofErr w:type="spellStart"/>
      <w:r w:rsidR="00270BBB">
        <w:rPr>
          <w:lang w:val="en-US"/>
        </w:rPr>
        <w:t>interfeței</w:t>
      </w:r>
      <w:proofErr w:type="spellEnd"/>
      <w:r w:rsidR="00270BBB">
        <w:rPr>
          <w:lang w:val="en-US"/>
        </w:rPr>
        <w:t xml:space="preserve"> </w:t>
      </w:r>
      <w:proofErr w:type="spellStart"/>
      <w:r w:rsidR="00474818">
        <w:rPr>
          <w:lang w:val="en-US"/>
        </w:rPr>
        <w:t>deoarece</w:t>
      </w:r>
      <w:proofErr w:type="spellEnd"/>
      <w:r w:rsidR="00474818">
        <w:rPr>
          <w:lang w:val="en-US"/>
        </w:rPr>
        <w:t xml:space="preserve"> </w:t>
      </w:r>
      <w:proofErr w:type="spellStart"/>
      <w:r w:rsidR="00474818">
        <w:rPr>
          <w:lang w:val="en-US"/>
        </w:rPr>
        <w:t>auxiliarul</w:t>
      </w:r>
      <w:proofErr w:type="spellEnd"/>
      <w:r w:rsidR="00474818">
        <w:rPr>
          <w:lang w:val="en-US"/>
        </w:rPr>
        <w:t xml:space="preserve"> „I2C master” al MPU-9250 </w:t>
      </w:r>
      <w:proofErr w:type="spellStart"/>
      <w:proofErr w:type="gramStart"/>
      <w:r w:rsidR="00474818">
        <w:rPr>
          <w:lang w:val="en-US"/>
        </w:rPr>
        <w:t>să</w:t>
      </w:r>
      <w:proofErr w:type="spellEnd"/>
      <w:proofErr w:type="gramEnd"/>
      <w:r w:rsidR="00474818">
        <w:rPr>
          <w:lang w:val="en-US"/>
        </w:rPr>
        <w:t xml:space="preserve"> </w:t>
      </w:r>
      <w:proofErr w:type="spellStart"/>
      <w:r w:rsidR="00474818">
        <w:rPr>
          <w:lang w:val="en-US"/>
        </w:rPr>
        <w:t>preia</w:t>
      </w:r>
      <w:proofErr w:type="spellEnd"/>
      <w:r w:rsidR="00474818">
        <w:rPr>
          <w:lang w:val="en-US"/>
        </w:rPr>
        <w:t xml:space="preserve"> </w:t>
      </w:r>
      <w:proofErr w:type="spellStart"/>
      <w:r w:rsidR="00474818">
        <w:rPr>
          <w:lang w:val="en-US"/>
        </w:rPr>
        <w:t>controlul</w:t>
      </w:r>
      <w:proofErr w:type="spellEnd"/>
      <w:r w:rsidR="00474818">
        <w:rPr>
          <w:lang w:val="en-US"/>
        </w:rPr>
        <w:t xml:space="preserve"> </w:t>
      </w:r>
      <w:proofErr w:type="spellStart"/>
      <w:r w:rsidR="00474818">
        <w:rPr>
          <w:lang w:val="en-US"/>
        </w:rPr>
        <w:t>magistralei</w:t>
      </w:r>
      <w:proofErr w:type="spellEnd"/>
      <w:r w:rsidR="00474818">
        <w:rPr>
          <w:lang w:val="en-US"/>
        </w:rPr>
        <w:t xml:space="preserve"> I2C a </w:t>
      </w:r>
      <w:proofErr w:type="spellStart"/>
      <w:r w:rsidR="00474818">
        <w:rPr>
          <w:lang w:val="en-US"/>
        </w:rPr>
        <w:t>senzorilor</w:t>
      </w:r>
      <w:proofErr w:type="spellEnd"/>
      <w:r w:rsidR="00474818">
        <w:rPr>
          <w:lang w:val="en-US"/>
        </w:rPr>
        <w:t xml:space="preserve"> </w:t>
      </w:r>
      <w:proofErr w:type="spellStart"/>
      <w:r w:rsidR="00474818">
        <w:rPr>
          <w:lang w:val="en-US"/>
        </w:rPr>
        <w:t>și</w:t>
      </w:r>
      <w:proofErr w:type="spellEnd"/>
      <w:r w:rsidR="00474818">
        <w:rPr>
          <w:lang w:val="en-US"/>
        </w:rPr>
        <w:t xml:space="preserve"> </w:t>
      </w:r>
      <w:proofErr w:type="spellStart"/>
      <w:r w:rsidR="00474818">
        <w:rPr>
          <w:lang w:val="en-US"/>
        </w:rPr>
        <w:t>să</w:t>
      </w:r>
      <w:proofErr w:type="spellEnd"/>
      <w:r w:rsidR="00474818">
        <w:rPr>
          <w:lang w:val="en-US"/>
        </w:rPr>
        <w:t xml:space="preserve"> </w:t>
      </w:r>
      <w:proofErr w:type="spellStart"/>
      <w:r w:rsidR="00474818">
        <w:rPr>
          <w:lang w:val="en-US"/>
        </w:rPr>
        <w:t>colecteze</w:t>
      </w:r>
      <w:proofErr w:type="spellEnd"/>
      <w:r w:rsidR="00474818">
        <w:rPr>
          <w:lang w:val="en-US"/>
        </w:rPr>
        <w:t xml:space="preserve"> date de la </w:t>
      </w:r>
      <w:proofErr w:type="spellStart"/>
      <w:r w:rsidR="00474818">
        <w:rPr>
          <w:lang w:val="en-US"/>
        </w:rPr>
        <w:t>senzorii</w:t>
      </w:r>
      <w:proofErr w:type="spellEnd"/>
      <w:r w:rsidR="00474818">
        <w:rPr>
          <w:lang w:val="en-US"/>
        </w:rPr>
        <w:t xml:space="preserve"> </w:t>
      </w:r>
      <w:proofErr w:type="spellStart"/>
      <w:r w:rsidR="00474818">
        <w:rPr>
          <w:lang w:val="en-US"/>
        </w:rPr>
        <w:t>auxiliari</w:t>
      </w:r>
      <w:proofErr w:type="spellEnd"/>
      <w:r w:rsidR="009D0A78">
        <w:rPr>
          <w:lang w:val="en-US"/>
        </w:rPr>
        <w:t>.</w:t>
      </w: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A76071" w:rsidRDefault="00A76071" w:rsidP="001B0615">
      <w:pPr>
        <w:ind w:firstLine="720"/>
        <w:jc w:val="both"/>
        <w:rPr>
          <w:lang w:val="en-US"/>
        </w:rPr>
      </w:pPr>
    </w:p>
    <w:p w:rsidR="00470C27" w:rsidRDefault="00470C27" w:rsidP="001B0615">
      <w:pPr>
        <w:ind w:firstLine="720"/>
        <w:jc w:val="both"/>
        <w:rPr>
          <w:lang w:val="en-US"/>
        </w:rPr>
      </w:pPr>
    </w:p>
    <w:p w:rsidR="0009132F" w:rsidRDefault="0009132F" w:rsidP="001B0615">
      <w:pPr>
        <w:ind w:firstLine="720"/>
        <w:jc w:val="both"/>
        <w:rPr>
          <w:lang w:val="en-US"/>
        </w:rPr>
      </w:pPr>
    </w:p>
    <w:p w:rsidR="0009132F" w:rsidRDefault="0009132F" w:rsidP="001B0615">
      <w:pPr>
        <w:ind w:firstLine="720"/>
        <w:jc w:val="both"/>
        <w:rPr>
          <w:lang w:val="en-US"/>
        </w:rPr>
      </w:pPr>
    </w:p>
    <w:p w:rsidR="005A4259" w:rsidRDefault="005A4259" w:rsidP="004C7E0C">
      <w:pPr>
        <w:jc w:val="both"/>
        <w:rPr>
          <w:lang w:val="en-US"/>
        </w:rPr>
      </w:pPr>
    </w:p>
    <w:p w:rsidR="005A4259" w:rsidRDefault="001341AA" w:rsidP="001B0615">
      <w:pPr>
        <w:ind w:firstLine="720"/>
        <w:jc w:val="bot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45pt">
            <v:imagedata r:id="rId12" o:title="poza circuit I2C mpu-9250"/>
          </v:shape>
        </w:pict>
      </w:r>
    </w:p>
    <w:p w:rsidR="009C0BEF" w:rsidRPr="00C12CE7" w:rsidRDefault="009C0BEF" w:rsidP="00553FE0">
      <w:pPr>
        <w:ind w:left="720" w:firstLine="720"/>
        <w:jc w:val="center"/>
        <w:rPr>
          <w:i/>
          <w:color w:val="2E74B5" w:themeColor="accent1" w:themeShade="BF"/>
          <w:sz w:val="22"/>
          <w:szCs w:val="22"/>
        </w:rPr>
      </w:pPr>
      <w:r w:rsidRPr="00C12CE7">
        <w:rPr>
          <w:i/>
          <w:color w:val="2E74B5" w:themeColor="accent1" w:themeShade="BF"/>
          <w:sz w:val="22"/>
          <w:szCs w:val="22"/>
        </w:rPr>
        <w:t>Figura 1.4.1 Soluție utilizând interfața I2C</w:t>
      </w:r>
    </w:p>
    <w:p w:rsidR="0009132F" w:rsidRDefault="0009132F" w:rsidP="005A4259">
      <w:pPr>
        <w:jc w:val="both"/>
        <w:rPr>
          <w:lang w:val="en-US"/>
        </w:rPr>
      </w:pPr>
    </w:p>
    <w:p w:rsidR="0009132F" w:rsidRDefault="0009132F" w:rsidP="001B0615">
      <w:pPr>
        <w:ind w:firstLine="720"/>
        <w:jc w:val="both"/>
        <w:rPr>
          <w:lang w:val="en-US"/>
        </w:rPr>
      </w:pPr>
    </w:p>
    <w:p w:rsidR="00470C27" w:rsidRDefault="00470C27" w:rsidP="00096268">
      <w:pPr>
        <w:pStyle w:val="Heading4"/>
        <w:rPr>
          <w:rFonts w:ascii="Times New Roman" w:hAnsi="Times New Roman" w:cs="Times New Roman"/>
          <w:i w:val="0"/>
          <w:sz w:val="26"/>
          <w:szCs w:val="26"/>
          <w:lang w:val="en-US"/>
        </w:rPr>
      </w:pPr>
      <w:bookmarkStart w:id="14" w:name="_Toc138239822"/>
      <w:r w:rsidRPr="00470C27">
        <w:rPr>
          <w:rFonts w:ascii="Times New Roman" w:hAnsi="Times New Roman" w:cs="Times New Roman"/>
          <w:i w:val="0"/>
          <w:sz w:val="26"/>
          <w:szCs w:val="26"/>
          <w:lang w:val="en-US"/>
        </w:rPr>
        <w:t xml:space="preserve">1.4.1.1 </w:t>
      </w:r>
      <w:proofErr w:type="spellStart"/>
      <w:r w:rsidRPr="00470C27">
        <w:rPr>
          <w:rFonts w:ascii="Times New Roman" w:hAnsi="Times New Roman" w:cs="Times New Roman"/>
          <w:i w:val="0"/>
          <w:sz w:val="26"/>
          <w:szCs w:val="26"/>
          <w:lang w:val="en-US"/>
        </w:rPr>
        <w:t>Protocolul</w:t>
      </w:r>
      <w:proofErr w:type="spellEnd"/>
      <w:r w:rsidRPr="00470C27">
        <w:rPr>
          <w:rFonts w:ascii="Times New Roman" w:hAnsi="Times New Roman" w:cs="Times New Roman"/>
          <w:i w:val="0"/>
          <w:sz w:val="26"/>
          <w:szCs w:val="26"/>
          <w:lang w:val="en-US"/>
        </w:rPr>
        <w:t xml:space="preserve"> I2C</w:t>
      </w:r>
      <w:bookmarkEnd w:id="14"/>
    </w:p>
    <w:p w:rsidR="00513B35" w:rsidRPr="00513B35" w:rsidRDefault="00513B35" w:rsidP="00513B35">
      <w:pPr>
        <w:rPr>
          <w:lang w:val="en-US"/>
        </w:rPr>
      </w:pPr>
    </w:p>
    <w:p w:rsidR="001B0615" w:rsidRPr="0099158A" w:rsidRDefault="003545BE" w:rsidP="00284C33">
      <w:pPr>
        <w:ind w:firstLine="720"/>
        <w:jc w:val="both"/>
        <w:rPr>
          <w:color w:val="000000" w:themeColor="text1"/>
          <w:lang w:val="en-US"/>
        </w:rPr>
      </w:pPr>
      <w:proofErr w:type="spellStart"/>
      <w:r w:rsidRPr="0099158A">
        <w:rPr>
          <w:color w:val="000000" w:themeColor="text1"/>
          <w:lang w:val="en-US"/>
        </w:rPr>
        <w:t>Comunicarea</w:t>
      </w:r>
      <w:proofErr w:type="spellEnd"/>
      <w:r w:rsidRPr="0099158A">
        <w:rPr>
          <w:color w:val="000000" w:themeColor="text1"/>
          <w:lang w:val="en-US"/>
        </w:rPr>
        <w:t xml:space="preserve"> </w:t>
      </w:r>
      <w:proofErr w:type="spellStart"/>
      <w:r w:rsidRPr="0099158A">
        <w:rPr>
          <w:color w:val="000000" w:themeColor="text1"/>
          <w:lang w:val="en-US"/>
        </w:rPr>
        <w:t>pe</w:t>
      </w:r>
      <w:proofErr w:type="spellEnd"/>
      <w:r w:rsidRPr="0099158A">
        <w:rPr>
          <w:color w:val="000000" w:themeColor="text1"/>
          <w:lang w:val="en-US"/>
        </w:rPr>
        <w:t xml:space="preserve"> </w:t>
      </w:r>
      <w:proofErr w:type="spellStart"/>
      <w:r w:rsidRPr="0099158A">
        <w:rPr>
          <w:color w:val="000000" w:themeColor="text1"/>
          <w:lang w:val="en-US"/>
        </w:rPr>
        <w:t>magistrala</w:t>
      </w:r>
      <w:proofErr w:type="spellEnd"/>
      <w:r w:rsidRPr="0099158A">
        <w:rPr>
          <w:color w:val="000000" w:themeColor="text1"/>
          <w:lang w:val="en-US"/>
        </w:rPr>
        <w:t xml:space="preserve"> I2C </w:t>
      </w:r>
      <w:proofErr w:type="spellStart"/>
      <w:r w:rsidRPr="0099158A">
        <w:rPr>
          <w:color w:val="000000" w:themeColor="text1"/>
          <w:lang w:val="en-US"/>
        </w:rPr>
        <w:t>începe</w:t>
      </w:r>
      <w:proofErr w:type="spellEnd"/>
      <w:r w:rsidRPr="0099158A">
        <w:rPr>
          <w:color w:val="000000" w:themeColor="text1"/>
          <w:lang w:val="en-US"/>
        </w:rPr>
        <w:t xml:space="preserve"> </w:t>
      </w:r>
      <w:proofErr w:type="spellStart"/>
      <w:r w:rsidR="00284C33" w:rsidRPr="0099158A">
        <w:rPr>
          <w:color w:val="000000" w:themeColor="text1"/>
          <w:lang w:val="en-US"/>
        </w:rPr>
        <w:t>când</w:t>
      </w:r>
      <w:proofErr w:type="spellEnd"/>
      <w:r w:rsidR="00284C33" w:rsidRPr="0099158A">
        <w:rPr>
          <w:color w:val="000000" w:themeColor="text1"/>
          <w:lang w:val="en-US"/>
        </w:rPr>
        <w:t xml:space="preserve"> master-</w:t>
      </w:r>
      <w:proofErr w:type="spellStart"/>
      <w:r w:rsidR="00284C33" w:rsidRPr="0099158A">
        <w:rPr>
          <w:color w:val="000000" w:themeColor="text1"/>
          <w:lang w:val="en-US"/>
        </w:rPr>
        <w:t>ul</w:t>
      </w:r>
      <w:proofErr w:type="spellEnd"/>
      <w:r w:rsidR="00284C33" w:rsidRPr="0099158A">
        <w:rPr>
          <w:color w:val="000000" w:themeColor="text1"/>
          <w:lang w:val="en-US"/>
        </w:rPr>
        <w:t xml:space="preserve"> </w:t>
      </w:r>
      <w:proofErr w:type="spellStart"/>
      <w:r w:rsidR="00284C33" w:rsidRPr="0099158A">
        <w:rPr>
          <w:color w:val="000000" w:themeColor="text1"/>
          <w:lang w:val="en-US"/>
        </w:rPr>
        <w:t>trece</w:t>
      </w:r>
      <w:proofErr w:type="spellEnd"/>
      <w:r w:rsidR="00284C33" w:rsidRPr="0099158A">
        <w:rPr>
          <w:color w:val="000000" w:themeColor="text1"/>
          <w:lang w:val="en-US"/>
        </w:rPr>
        <w:t xml:space="preserve"> </w:t>
      </w:r>
      <w:proofErr w:type="spellStart"/>
      <w:r w:rsidR="00284C33" w:rsidRPr="0099158A">
        <w:rPr>
          <w:color w:val="000000" w:themeColor="text1"/>
          <w:lang w:val="en-US"/>
        </w:rPr>
        <w:t>condiția</w:t>
      </w:r>
      <w:proofErr w:type="spellEnd"/>
      <w:r w:rsidR="00284C33" w:rsidRPr="0099158A">
        <w:rPr>
          <w:color w:val="000000" w:themeColor="text1"/>
          <w:lang w:val="en-US"/>
        </w:rPr>
        <w:t xml:space="preserve"> START(S) </w:t>
      </w:r>
      <w:proofErr w:type="spellStart"/>
      <w:r w:rsidR="00284C33" w:rsidRPr="0099158A">
        <w:rPr>
          <w:color w:val="000000" w:themeColor="text1"/>
          <w:lang w:val="en-US"/>
        </w:rPr>
        <w:t>pe</w:t>
      </w:r>
      <w:proofErr w:type="spellEnd"/>
      <w:r w:rsidR="00284C33" w:rsidRPr="0099158A">
        <w:rPr>
          <w:color w:val="000000" w:themeColor="text1"/>
          <w:lang w:val="en-US"/>
        </w:rPr>
        <w:t xml:space="preserve"> </w:t>
      </w:r>
      <w:proofErr w:type="spellStart"/>
      <w:r w:rsidR="00284C33" w:rsidRPr="0099158A">
        <w:rPr>
          <w:color w:val="000000" w:themeColor="text1"/>
          <w:lang w:val="en-US"/>
        </w:rPr>
        <w:t>magistrală</w:t>
      </w:r>
      <w:proofErr w:type="spellEnd"/>
      <w:r w:rsidR="00284C33" w:rsidRPr="0099158A">
        <w:rPr>
          <w:color w:val="000000" w:themeColor="text1"/>
          <w:lang w:val="en-US"/>
        </w:rPr>
        <w:t xml:space="preserve"> care </w:t>
      </w:r>
      <w:proofErr w:type="spellStart"/>
      <w:proofErr w:type="gramStart"/>
      <w:r w:rsidR="00284C33" w:rsidRPr="0099158A">
        <w:rPr>
          <w:color w:val="000000" w:themeColor="text1"/>
          <w:lang w:val="en-US"/>
        </w:rPr>
        <w:t>este</w:t>
      </w:r>
      <w:proofErr w:type="spellEnd"/>
      <w:proofErr w:type="gramEnd"/>
      <w:r w:rsidR="00284C33" w:rsidRPr="0099158A">
        <w:rPr>
          <w:color w:val="000000" w:themeColor="text1"/>
          <w:lang w:val="en-US"/>
        </w:rPr>
        <w:t xml:space="preserve"> </w:t>
      </w:r>
      <w:proofErr w:type="spellStart"/>
      <w:r w:rsidR="00284C33" w:rsidRPr="0099158A">
        <w:rPr>
          <w:color w:val="000000" w:themeColor="text1"/>
          <w:lang w:val="en-US"/>
        </w:rPr>
        <w:t>caracterizată</w:t>
      </w:r>
      <w:proofErr w:type="spellEnd"/>
      <w:r w:rsidR="00284C33" w:rsidRPr="0099158A">
        <w:rPr>
          <w:color w:val="000000" w:themeColor="text1"/>
          <w:lang w:val="en-US"/>
        </w:rPr>
        <w:t xml:space="preserve"> ca o </w:t>
      </w:r>
      <w:proofErr w:type="spellStart"/>
      <w:r w:rsidR="00284C33" w:rsidRPr="0099158A">
        <w:rPr>
          <w:color w:val="000000" w:themeColor="text1"/>
          <w:lang w:val="en-US"/>
        </w:rPr>
        <w:t>tranziție</w:t>
      </w:r>
      <w:proofErr w:type="spellEnd"/>
      <w:r w:rsidR="00284C33" w:rsidRPr="0099158A">
        <w:rPr>
          <w:color w:val="000000" w:themeColor="text1"/>
          <w:lang w:val="en-US"/>
        </w:rPr>
        <w:t xml:space="preserve"> de la high la low a </w:t>
      </w:r>
      <w:proofErr w:type="spellStart"/>
      <w:r w:rsidR="00284C33" w:rsidRPr="0099158A">
        <w:rPr>
          <w:color w:val="000000" w:themeColor="text1"/>
          <w:lang w:val="en-US"/>
        </w:rPr>
        <w:t>liniei</w:t>
      </w:r>
      <w:proofErr w:type="spellEnd"/>
      <w:r w:rsidR="00284C33" w:rsidRPr="0099158A">
        <w:rPr>
          <w:color w:val="000000" w:themeColor="text1"/>
          <w:lang w:val="en-US"/>
        </w:rPr>
        <w:t xml:space="preserve"> SDA </w:t>
      </w:r>
      <w:proofErr w:type="spellStart"/>
      <w:r w:rsidR="00284C33" w:rsidRPr="0099158A">
        <w:rPr>
          <w:color w:val="000000" w:themeColor="text1"/>
          <w:lang w:val="en-US"/>
        </w:rPr>
        <w:t>în</w:t>
      </w:r>
      <w:proofErr w:type="spellEnd"/>
      <w:r w:rsidR="00284C33" w:rsidRPr="0099158A">
        <w:rPr>
          <w:color w:val="000000" w:themeColor="text1"/>
          <w:lang w:val="en-US"/>
        </w:rPr>
        <w:t xml:space="preserve"> </w:t>
      </w:r>
      <w:proofErr w:type="spellStart"/>
      <w:r w:rsidR="00284C33" w:rsidRPr="0099158A">
        <w:rPr>
          <w:color w:val="000000" w:themeColor="text1"/>
          <w:lang w:val="en-US"/>
        </w:rPr>
        <w:t>timp</w:t>
      </w:r>
      <w:proofErr w:type="spellEnd"/>
      <w:r w:rsidR="00284C33" w:rsidRPr="0099158A">
        <w:rPr>
          <w:color w:val="000000" w:themeColor="text1"/>
          <w:lang w:val="en-US"/>
        </w:rPr>
        <w:t xml:space="preserve"> </w:t>
      </w:r>
      <w:proofErr w:type="spellStart"/>
      <w:r w:rsidR="00284C33" w:rsidRPr="0099158A">
        <w:rPr>
          <w:color w:val="000000" w:themeColor="text1"/>
          <w:lang w:val="en-US"/>
        </w:rPr>
        <w:t>ce</w:t>
      </w:r>
      <w:proofErr w:type="spellEnd"/>
      <w:r w:rsidR="00284C33" w:rsidRPr="0099158A">
        <w:rPr>
          <w:color w:val="000000" w:themeColor="text1"/>
          <w:lang w:val="en-US"/>
        </w:rPr>
        <w:t xml:space="preserve"> </w:t>
      </w:r>
      <w:proofErr w:type="spellStart"/>
      <w:r w:rsidR="00284C33" w:rsidRPr="0099158A">
        <w:rPr>
          <w:color w:val="000000" w:themeColor="text1"/>
          <w:lang w:val="en-US"/>
        </w:rPr>
        <w:t>linia</w:t>
      </w:r>
      <w:proofErr w:type="spellEnd"/>
      <w:r w:rsidR="00284C33" w:rsidRPr="0099158A">
        <w:rPr>
          <w:color w:val="000000" w:themeColor="text1"/>
          <w:lang w:val="en-US"/>
        </w:rPr>
        <w:t xml:space="preserve"> SCL </w:t>
      </w:r>
      <w:proofErr w:type="spellStart"/>
      <w:r w:rsidR="00284C33" w:rsidRPr="0099158A">
        <w:rPr>
          <w:color w:val="000000" w:themeColor="text1"/>
          <w:lang w:val="en-US"/>
        </w:rPr>
        <w:t>este</w:t>
      </w:r>
      <w:proofErr w:type="spellEnd"/>
      <w:r w:rsidR="00284C33" w:rsidRPr="0099158A">
        <w:rPr>
          <w:color w:val="000000" w:themeColor="text1"/>
          <w:lang w:val="en-US"/>
        </w:rPr>
        <w:t xml:space="preserve"> </w:t>
      </w:r>
      <w:proofErr w:type="spellStart"/>
      <w:r w:rsidR="00284C33" w:rsidRPr="0099158A">
        <w:rPr>
          <w:color w:val="000000" w:themeColor="text1"/>
          <w:lang w:val="en-US"/>
        </w:rPr>
        <w:t>pe</w:t>
      </w:r>
      <w:proofErr w:type="spellEnd"/>
      <w:r w:rsidR="00284C33" w:rsidRPr="0099158A">
        <w:rPr>
          <w:color w:val="000000" w:themeColor="text1"/>
          <w:lang w:val="en-US"/>
        </w:rPr>
        <w:t xml:space="preserve"> high. </w:t>
      </w:r>
      <w:proofErr w:type="spellStart"/>
      <w:r w:rsidR="00284C33" w:rsidRPr="0099158A">
        <w:rPr>
          <w:color w:val="000000" w:themeColor="text1"/>
          <w:lang w:val="en-US"/>
        </w:rPr>
        <w:t>Putem</w:t>
      </w:r>
      <w:proofErr w:type="spellEnd"/>
      <w:r w:rsidR="00284C33" w:rsidRPr="0099158A">
        <w:rPr>
          <w:color w:val="000000" w:themeColor="text1"/>
          <w:lang w:val="en-US"/>
        </w:rPr>
        <w:t xml:space="preserve"> </w:t>
      </w:r>
      <w:proofErr w:type="spellStart"/>
      <w:r w:rsidR="00284C33" w:rsidRPr="0099158A">
        <w:rPr>
          <w:color w:val="000000" w:themeColor="text1"/>
          <w:lang w:val="en-US"/>
        </w:rPr>
        <w:t>spune</w:t>
      </w:r>
      <w:proofErr w:type="spellEnd"/>
      <w:r w:rsidR="00284C33" w:rsidRPr="0099158A">
        <w:rPr>
          <w:color w:val="000000" w:themeColor="text1"/>
          <w:lang w:val="en-US"/>
        </w:rPr>
        <w:t xml:space="preserve"> </w:t>
      </w:r>
      <w:proofErr w:type="spellStart"/>
      <w:r w:rsidR="00284C33" w:rsidRPr="0099158A">
        <w:rPr>
          <w:color w:val="000000" w:themeColor="text1"/>
          <w:lang w:val="en-US"/>
        </w:rPr>
        <w:t>că</w:t>
      </w:r>
      <w:proofErr w:type="spellEnd"/>
      <w:r w:rsidR="00284C33" w:rsidRPr="0099158A">
        <w:rPr>
          <w:color w:val="000000" w:themeColor="text1"/>
          <w:lang w:val="en-US"/>
        </w:rPr>
        <w:t xml:space="preserve"> </w:t>
      </w:r>
      <w:proofErr w:type="spellStart"/>
      <w:r w:rsidR="00284C33" w:rsidRPr="0099158A">
        <w:rPr>
          <w:color w:val="000000" w:themeColor="text1"/>
          <w:lang w:val="en-US"/>
        </w:rPr>
        <w:t>magistrala</w:t>
      </w:r>
      <w:proofErr w:type="spellEnd"/>
      <w:r w:rsidR="00284C33" w:rsidRPr="0099158A">
        <w:rPr>
          <w:color w:val="000000" w:themeColor="text1"/>
          <w:lang w:val="en-US"/>
        </w:rPr>
        <w:t xml:space="preserve"> </w:t>
      </w:r>
      <w:proofErr w:type="spellStart"/>
      <w:r w:rsidR="00284C33" w:rsidRPr="0099158A">
        <w:rPr>
          <w:color w:val="000000" w:themeColor="text1"/>
          <w:lang w:val="en-US"/>
        </w:rPr>
        <w:t>este</w:t>
      </w:r>
      <w:proofErr w:type="spellEnd"/>
      <w:r w:rsidR="00284C33" w:rsidRPr="0099158A">
        <w:rPr>
          <w:color w:val="000000" w:themeColor="text1"/>
          <w:lang w:val="en-US"/>
        </w:rPr>
        <w:t xml:space="preserve"> </w:t>
      </w:r>
      <w:proofErr w:type="spellStart"/>
      <w:r w:rsidR="00284C33" w:rsidRPr="0099158A">
        <w:rPr>
          <w:color w:val="000000" w:themeColor="text1"/>
          <w:lang w:val="en-US"/>
        </w:rPr>
        <w:t>ocupată</w:t>
      </w:r>
      <w:proofErr w:type="spellEnd"/>
      <w:r w:rsidR="00284C33" w:rsidRPr="0099158A">
        <w:rPr>
          <w:color w:val="000000" w:themeColor="text1"/>
          <w:lang w:val="en-US"/>
        </w:rPr>
        <w:t xml:space="preserve"> </w:t>
      </w:r>
      <w:proofErr w:type="spellStart"/>
      <w:r w:rsidR="00284C33" w:rsidRPr="0099158A">
        <w:rPr>
          <w:color w:val="000000" w:themeColor="text1"/>
          <w:lang w:val="en-US"/>
        </w:rPr>
        <w:t>până</w:t>
      </w:r>
      <w:proofErr w:type="spellEnd"/>
      <w:r w:rsidR="00284C33" w:rsidRPr="0099158A">
        <w:rPr>
          <w:color w:val="000000" w:themeColor="text1"/>
          <w:lang w:val="en-US"/>
        </w:rPr>
        <w:t xml:space="preserve"> </w:t>
      </w:r>
      <w:proofErr w:type="spellStart"/>
      <w:r w:rsidR="00284C33" w:rsidRPr="0099158A">
        <w:rPr>
          <w:color w:val="000000" w:themeColor="text1"/>
          <w:lang w:val="en-US"/>
        </w:rPr>
        <w:t>când</w:t>
      </w:r>
      <w:proofErr w:type="spellEnd"/>
      <w:r w:rsidR="00284C33" w:rsidRPr="0099158A">
        <w:rPr>
          <w:color w:val="000000" w:themeColor="text1"/>
          <w:lang w:val="en-US"/>
        </w:rPr>
        <w:t xml:space="preserve"> master-</w:t>
      </w:r>
      <w:proofErr w:type="spellStart"/>
      <w:r w:rsidR="00284C33" w:rsidRPr="0099158A">
        <w:rPr>
          <w:color w:val="000000" w:themeColor="text1"/>
          <w:lang w:val="en-US"/>
        </w:rPr>
        <w:t>ul</w:t>
      </w:r>
      <w:proofErr w:type="spellEnd"/>
      <w:r w:rsidR="00284C33" w:rsidRPr="0099158A">
        <w:rPr>
          <w:color w:val="000000" w:themeColor="text1"/>
          <w:lang w:val="en-US"/>
        </w:rPr>
        <w:t xml:space="preserve"> </w:t>
      </w:r>
      <w:proofErr w:type="spellStart"/>
      <w:r w:rsidR="00284C33" w:rsidRPr="0099158A">
        <w:rPr>
          <w:color w:val="000000" w:themeColor="text1"/>
          <w:lang w:val="en-US"/>
        </w:rPr>
        <w:t>pune</w:t>
      </w:r>
      <w:proofErr w:type="spellEnd"/>
      <w:r w:rsidR="00284C33" w:rsidRPr="0099158A">
        <w:rPr>
          <w:color w:val="000000" w:themeColor="text1"/>
          <w:lang w:val="en-US"/>
        </w:rPr>
        <w:t xml:space="preserve"> </w:t>
      </w:r>
      <w:proofErr w:type="spellStart"/>
      <w:r w:rsidR="00284C33" w:rsidRPr="0099158A">
        <w:rPr>
          <w:color w:val="000000" w:themeColor="text1"/>
          <w:lang w:val="en-US"/>
        </w:rPr>
        <w:t>condiția</w:t>
      </w:r>
      <w:proofErr w:type="spellEnd"/>
      <w:r w:rsidR="00284C33" w:rsidRPr="0099158A">
        <w:rPr>
          <w:color w:val="000000" w:themeColor="text1"/>
          <w:lang w:val="en-US"/>
        </w:rPr>
        <w:t xml:space="preserve"> de </w:t>
      </w:r>
      <w:proofErr w:type="spellStart"/>
      <w:r w:rsidR="00284C33" w:rsidRPr="0099158A">
        <w:rPr>
          <w:color w:val="000000" w:themeColor="text1"/>
          <w:lang w:val="en-US"/>
        </w:rPr>
        <w:t>oprire</w:t>
      </w:r>
      <w:proofErr w:type="spellEnd"/>
      <w:r w:rsidR="00284C33" w:rsidRPr="0099158A">
        <w:rPr>
          <w:color w:val="000000" w:themeColor="text1"/>
          <w:lang w:val="en-US"/>
        </w:rPr>
        <w:t xml:space="preserve">(P) </w:t>
      </w:r>
      <w:proofErr w:type="spellStart"/>
      <w:r w:rsidR="00284C33" w:rsidRPr="0099158A">
        <w:rPr>
          <w:color w:val="000000" w:themeColor="text1"/>
          <w:lang w:val="en-US"/>
        </w:rPr>
        <w:t>pe</w:t>
      </w:r>
      <w:proofErr w:type="spellEnd"/>
      <w:r w:rsidR="00284C33" w:rsidRPr="0099158A">
        <w:rPr>
          <w:color w:val="000000" w:themeColor="text1"/>
          <w:lang w:val="en-US"/>
        </w:rPr>
        <w:t xml:space="preserve"> </w:t>
      </w:r>
      <w:proofErr w:type="spellStart"/>
      <w:r w:rsidR="00284C33" w:rsidRPr="0099158A">
        <w:rPr>
          <w:color w:val="000000" w:themeColor="text1"/>
          <w:lang w:val="en-US"/>
        </w:rPr>
        <w:t>magistrală</w:t>
      </w:r>
      <w:proofErr w:type="spellEnd"/>
      <w:r w:rsidR="00284C33" w:rsidRPr="0099158A">
        <w:rPr>
          <w:color w:val="000000" w:themeColor="text1"/>
          <w:lang w:val="en-US"/>
        </w:rPr>
        <w:t xml:space="preserve"> </w:t>
      </w:r>
      <w:proofErr w:type="spellStart"/>
      <w:r w:rsidR="00284C33" w:rsidRPr="0099158A">
        <w:rPr>
          <w:color w:val="000000" w:themeColor="text1"/>
          <w:lang w:val="en-US"/>
        </w:rPr>
        <w:t>fiind</w:t>
      </w:r>
      <w:proofErr w:type="spellEnd"/>
      <w:r w:rsidR="00284C33" w:rsidRPr="0099158A">
        <w:rPr>
          <w:color w:val="000000" w:themeColor="text1"/>
          <w:lang w:val="en-US"/>
        </w:rPr>
        <w:t xml:space="preserve"> </w:t>
      </w:r>
      <w:proofErr w:type="spellStart"/>
      <w:r w:rsidR="00284C33" w:rsidRPr="0099158A">
        <w:rPr>
          <w:color w:val="000000" w:themeColor="text1"/>
          <w:lang w:val="en-US"/>
        </w:rPr>
        <w:t>definită</w:t>
      </w:r>
      <w:proofErr w:type="spellEnd"/>
      <w:r w:rsidR="00284C33" w:rsidRPr="0099158A">
        <w:rPr>
          <w:color w:val="000000" w:themeColor="text1"/>
          <w:lang w:val="en-US"/>
        </w:rPr>
        <w:t xml:space="preserve"> ca o </w:t>
      </w:r>
      <w:proofErr w:type="spellStart"/>
      <w:r w:rsidR="00284C33" w:rsidRPr="0099158A">
        <w:rPr>
          <w:color w:val="000000" w:themeColor="text1"/>
          <w:lang w:val="en-US"/>
        </w:rPr>
        <w:t>tranziție</w:t>
      </w:r>
      <w:proofErr w:type="spellEnd"/>
      <w:r w:rsidR="00284C33" w:rsidRPr="0099158A">
        <w:rPr>
          <w:color w:val="000000" w:themeColor="text1"/>
          <w:lang w:val="en-US"/>
        </w:rPr>
        <w:t xml:space="preserve"> de la low la high </w:t>
      </w:r>
      <w:proofErr w:type="spellStart"/>
      <w:r w:rsidR="00284C33" w:rsidRPr="0099158A">
        <w:rPr>
          <w:color w:val="000000" w:themeColor="text1"/>
          <w:lang w:val="en-US"/>
        </w:rPr>
        <w:t>pe</w:t>
      </w:r>
      <w:proofErr w:type="spellEnd"/>
      <w:r w:rsidR="00284C33" w:rsidRPr="0099158A">
        <w:rPr>
          <w:color w:val="000000" w:themeColor="text1"/>
          <w:lang w:val="en-US"/>
        </w:rPr>
        <w:t xml:space="preserve"> </w:t>
      </w:r>
      <w:proofErr w:type="spellStart"/>
      <w:r w:rsidR="00284C33" w:rsidRPr="0099158A">
        <w:rPr>
          <w:color w:val="000000" w:themeColor="text1"/>
          <w:lang w:val="en-US"/>
        </w:rPr>
        <w:t>linia</w:t>
      </w:r>
      <w:proofErr w:type="spellEnd"/>
      <w:r w:rsidR="00284C33" w:rsidRPr="0099158A">
        <w:rPr>
          <w:color w:val="000000" w:themeColor="text1"/>
          <w:lang w:val="en-US"/>
        </w:rPr>
        <w:t xml:space="preserve"> SDA, SCL </w:t>
      </w:r>
      <w:proofErr w:type="spellStart"/>
      <w:r w:rsidR="00284C33" w:rsidRPr="0099158A">
        <w:rPr>
          <w:color w:val="000000" w:themeColor="text1"/>
          <w:lang w:val="en-US"/>
        </w:rPr>
        <w:t>fiind</w:t>
      </w:r>
      <w:proofErr w:type="spellEnd"/>
      <w:r w:rsidR="00284C33" w:rsidRPr="0099158A">
        <w:rPr>
          <w:color w:val="000000" w:themeColor="text1"/>
          <w:lang w:val="en-US"/>
        </w:rPr>
        <w:t xml:space="preserve"> </w:t>
      </w:r>
      <w:proofErr w:type="spellStart"/>
      <w:r w:rsidR="00284C33" w:rsidRPr="0099158A">
        <w:rPr>
          <w:color w:val="000000" w:themeColor="text1"/>
          <w:lang w:val="en-US"/>
        </w:rPr>
        <w:t>pe</w:t>
      </w:r>
      <w:proofErr w:type="spellEnd"/>
      <w:r w:rsidR="00284C33" w:rsidRPr="0099158A">
        <w:rPr>
          <w:color w:val="000000" w:themeColor="text1"/>
          <w:lang w:val="en-US"/>
        </w:rPr>
        <w:t xml:space="preserve"> high.</w:t>
      </w:r>
      <w:r w:rsidR="00F94249" w:rsidRPr="0099158A">
        <w:rPr>
          <w:color w:val="000000" w:themeColor="text1"/>
          <w:lang w:val="en-US"/>
        </w:rPr>
        <w:t xml:space="preserve"> </w:t>
      </w:r>
      <w:proofErr w:type="spellStart"/>
      <w:r w:rsidR="00F94249" w:rsidRPr="0099158A">
        <w:rPr>
          <w:color w:val="000000" w:themeColor="text1"/>
          <w:lang w:val="en-US"/>
        </w:rPr>
        <w:t>Magistrala</w:t>
      </w:r>
      <w:proofErr w:type="spellEnd"/>
      <w:r w:rsidR="00F94249" w:rsidRPr="0099158A">
        <w:rPr>
          <w:color w:val="000000" w:themeColor="text1"/>
          <w:lang w:val="en-US"/>
        </w:rPr>
        <w:t xml:space="preserve"> </w:t>
      </w:r>
      <w:proofErr w:type="spellStart"/>
      <w:r w:rsidR="00F94249" w:rsidRPr="0099158A">
        <w:rPr>
          <w:color w:val="000000" w:themeColor="text1"/>
          <w:lang w:val="en-US"/>
        </w:rPr>
        <w:t>continuă</w:t>
      </w:r>
      <w:proofErr w:type="spellEnd"/>
      <w:r w:rsidR="00F94249" w:rsidRPr="0099158A">
        <w:rPr>
          <w:color w:val="000000" w:themeColor="text1"/>
          <w:lang w:val="en-US"/>
        </w:rPr>
        <w:t xml:space="preserve"> </w:t>
      </w:r>
      <w:proofErr w:type="spellStart"/>
      <w:r w:rsidR="00F94249" w:rsidRPr="0099158A">
        <w:rPr>
          <w:color w:val="000000" w:themeColor="text1"/>
          <w:lang w:val="en-US"/>
        </w:rPr>
        <w:t>să</w:t>
      </w:r>
      <w:proofErr w:type="spellEnd"/>
      <w:r w:rsidR="00F94249" w:rsidRPr="0099158A">
        <w:rPr>
          <w:color w:val="000000" w:themeColor="text1"/>
          <w:lang w:val="en-US"/>
        </w:rPr>
        <w:t xml:space="preserve"> fie </w:t>
      </w:r>
      <w:proofErr w:type="spellStart"/>
      <w:r w:rsidR="00F94249" w:rsidRPr="0099158A">
        <w:rPr>
          <w:color w:val="000000" w:themeColor="text1"/>
          <w:lang w:val="en-US"/>
        </w:rPr>
        <w:t>ocupată</w:t>
      </w:r>
      <w:proofErr w:type="spellEnd"/>
      <w:r w:rsidR="00F94249" w:rsidRPr="0099158A">
        <w:rPr>
          <w:color w:val="000000" w:themeColor="text1"/>
          <w:lang w:val="en-US"/>
        </w:rPr>
        <w:t xml:space="preserve"> </w:t>
      </w:r>
      <w:proofErr w:type="spellStart"/>
      <w:r w:rsidR="00F94249" w:rsidRPr="0099158A">
        <w:rPr>
          <w:color w:val="000000" w:themeColor="text1"/>
          <w:lang w:val="en-US"/>
        </w:rPr>
        <w:t>dacă</w:t>
      </w:r>
      <w:proofErr w:type="spellEnd"/>
      <w:r w:rsidR="00F94249" w:rsidRPr="0099158A">
        <w:rPr>
          <w:color w:val="000000" w:themeColor="text1"/>
          <w:lang w:val="en-US"/>
        </w:rPr>
        <w:t xml:space="preserve"> se </w:t>
      </w:r>
      <w:proofErr w:type="spellStart"/>
      <w:r w:rsidR="00F94249" w:rsidRPr="0099158A">
        <w:rPr>
          <w:color w:val="000000" w:themeColor="text1"/>
          <w:lang w:val="en-US"/>
        </w:rPr>
        <w:t>genereaza</w:t>
      </w:r>
      <w:proofErr w:type="spellEnd"/>
      <w:r w:rsidR="00F94249" w:rsidRPr="0099158A">
        <w:rPr>
          <w:color w:val="000000" w:themeColor="text1"/>
          <w:lang w:val="en-US"/>
        </w:rPr>
        <w:t xml:space="preserve"> un START </w:t>
      </w:r>
      <w:proofErr w:type="spellStart"/>
      <w:proofErr w:type="gramStart"/>
      <w:r w:rsidR="00F94249" w:rsidRPr="0099158A">
        <w:rPr>
          <w:color w:val="000000" w:themeColor="text1"/>
          <w:lang w:val="en-US"/>
        </w:rPr>
        <w:t>repetat</w:t>
      </w:r>
      <w:proofErr w:type="spellEnd"/>
      <w:r w:rsidR="00F94249" w:rsidRPr="0099158A">
        <w:rPr>
          <w:color w:val="000000" w:themeColor="text1"/>
          <w:lang w:val="en-US"/>
        </w:rPr>
        <w:t>(</w:t>
      </w:r>
      <w:proofErr w:type="spellStart"/>
      <w:proofErr w:type="gramEnd"/>
      <w:r w:rsidR="00F94249" w:rsidRPr="0099158A">
        <w:rPr>
          <w:color w:val="000000" w:themeColor="text1"/>
          <w:lang w:val="en-US"/>
        </w:rPr>
        <w:t>Sr</w:t>
      </w:r>
      <w:proofErr w:type="spellEnd"/>
      <w:r w:rsidR="00F94249" w:rsidRPr="0099158A">
        <w:rPr>
          <w:color w:val="000000" w:themeColor="text1"/>
          <w:lang w:val="en-US"/>
        </w:rPr>
        <w:t xml:space="preserve">) </w:t>
      </w:r>
      <w:proofErr w:type="spellStart"/>
      <w:r w:rsidR="00F94249" w:rsidRPr="0099158A">
        <w:rPr>
          <w:color w:val="000000" w:themeColor="text1"/>
          <w:lang w:val="en-US"/>
        </w:rPr>
        <w:t>în</w:t>
      </w:r>
      <w:proofErr w:type="spellEnd"/>
      <w:r w:rsidR="00F94249" w:rsidRPr="0099158A">
        <w:rPr>
          <w:color w:val="000000" w:themeColor="text1"/>
          <w:lang w:val="en-US"/>
        </w:rPr>
        <w:t xml:space="preserve"> </w:t>
      </w:r>
      <w:proofErr w:type="spellStart"/>
      <w:r w:rsidR="00F94249" w:rsidRPr="0099158A">
        <w:rPr>
          <w:color w:val="000000" w:themeColor="text1"/>
          <w:lang w:val="en-US"/>
        </w:rPr>
        <w:t>loc</w:t>
      </w:r>
      <w:proofErr w:type="spellEnd"/>
      <w:r w:rsidR="00F94249" w:rsidRPr="0099158A">
        <w:rPr>
          <w:color w:val="000000" w:themeColor="text1"/>
          <w:lang w:val="en-US"/>
        </w:rPr>
        <w:t xml:space="preserve"> de o </w:t>
      </w:r>
      <w:proofErr w:type="spellStart"/>
      <w:r w:rsidR="00F94249" w:rsidRPr="0099158A">
        <w:rPr>
          <w:color w:val="000000" w:themeColor="text1"/>
          <w:lang w:val="en-US"/>
        </w:rPr>
        <w:t>condiție</w:t>
      </w:r>
      <w:proofErr w:type="spellEnd"/>
      <w:r w:rsidR="00F94249" w:rsidRPr="0099158A">
        <w:rPr>
          <w:color w:val="000000" w:themeColor="text1"/>
          <w:lang w:val="en-US"/>
        </w:rPr>
        <w:t xml:space="preserve"> STOP.</w:t>
      </w:r>
    </w:p>
    <w:p w:rsidR="00C16411" w:rsidRPr="0099158A" w:rsidRDefault="00DB3AF9" w:rsidP="008864AB">
      <w:pPr>
        <w:ind w:firstLine="720"/>
        <w:jc w:val="both"/>
        <w:rPr>
          <w:color w:val="000000" w:themeColor="text1"/>
        </w:rPr>
      </w:pPr>
      <w:proofErr w:type="spellStart"/>
      <w:r w:rsidRPr="0099158A">
        <w:rPr>
          <w:color w:val="000000" w:themeColor="text1"/>
          <w:lang w:val="en-US"/>
        </w:rPr>
        <w:t>Octe</w:t>
      </w:r>
      <w:proofErr w:type="spellEnd"/>
      <w:r w:rsidRPr="0099158A">
        <w:rPr>
          <w:color w:val="000000" w:themeColor="text1"/>
        </w:rPr>
        <w:t xml:space="preserve">ții de date I2C sunt definiți având lungimea de 8 biți. Nu există vreo restricție în ceea </w:t>
      </w:r>
      <w:proofErr w:type="gramStart"/>
      <w:r w:rsidRPr="0099158A">
        <w:rPr>
          <w:color w:val="000000" w:themeColor="text1"/>
        </w:rPr>
        <w:t>ce</w:t>
      </w:r>
      <w:proofErr w:type="gramEnd"/>
      <w:r w:rsidRPr="0099158A">
        <w:rPr>
          <w:color w:val="000000" w:themeColor="text1"/>
        </w:rPr>
        <w:t xml:space="preserve"> privește numărul de octeți transmiși per date de transfer. </w:t>
      </w:r>
      <w:r w:rsidR="008864AB" w:rsidRPr="0099158A">
        <w:rPr>
          <w:color w:val="000000" w:themeColor="text1"/>
        </w:rPr>
        <w:t>Fiecare octet transferat este urmat de un semnal de confirmare numit „acknowledge”, găsit și ca ACK în documentație. Acesta este produs de master, în timp ce receptorul generează semnalul de confirmare propriu-zis trăgând jos SDA și păstrându-l pe low pe porțiunea de high a impulsului de ceas al ACK.</w:t>
      </w:r>
    </w:p>
    <w:p w:rsidR="00C16411" w:rsidRPr="0099158A" w:rsidRDefault="00C16411" w:rsidP="008864AB">
      <w:pPr>
        <w:ind w:firstLine="720"/>
        <w:jc w:val="both"/>
        <w:rPr>
          <w:color w:val="000000" w:themeColor="text1"/>
        </w:rPr>
      </w:pPr>
      <w:r w:rsidRPr="0099158A">
        <w:rPr>
          <w:color w:val="000000" w:themeColor="text1"/>
        </w:rPr>
        <w:t xml:space="preserve">Dacă un slave este ocupat și nu poate transmite sau primi un alt octet cât timp operațiunea </w:t>
      </w:r>
      <w:r w:rsidRPr="0099158A">
        <w:rPr>
          <w:color w:val="000000" w:themeColor="text1"/>
        </w:rPr>
        <w:lastRenderedPageBreak/>
        <w:t>nu este îndeplinită, acesta poate menține SCL pe low, determinând master-ul să intre în stare de așteptare. Transferul normal de date se restabilește în momentul în care slave-ul este gata și eliberează linia de ceas.</w:t>
      </w:r>
    </w:p>
    <w:p w:rsidR="002677D1" w:rsidRPr="00513B35" w:rsidRDefault="008864AB" w:rsidP="00513B35">
      <w:pPr>
        <w:ind w:firstLine="720"/>
        <w:jc w:val="both"/>
      </w:pPr>
      <w:r>
        <w:t xml:space="preserve"> </w:t>
      </w:r>
    </w:p>
    <w:p w:rsidR="002677D1" w:rsidRDefault="002677D1" w:rsidP="00270BBB">
      <w:pPr>
        <w:ind w:firstLine="720"/>
        <w:rPr>
          <w:lang w:val="en-US"/>
        </w:rPr>
      </w:pPr>
    </w:p>
    <w:p w:rsidR="002677D1" w:rsidRDefault="001341AA" w:rsidP="00270BBB">
      <w:pPr>
        <w:ind w:firstLine="720"/>
        <w:rPr>
          <w:lang w:val="en-US"/>
        </w:rPr>
      </w:pPr>
      <w:r>
        <w:rPr>
          <w:lang w:val="en-US"/>
        </w:rPr>
        <w:pict>
          <v:shape id="_x0000_i1026" type="#_x0000_t75" style="width:467.3pt;height:177.95pt">
            <v:imagedata r:id="rId13" o:title="ACK I2c"/>
          </v:shape>
        </w:pict>
      </w:r>
    </w:p>
    <w:p w:rsidR="00E24D36" w:rsidRDefault="00E24D36" w:rsidP="006E6E11">
      <w:pPr>
        <w:rPr>
          <w:lang w:val="en-US"/>
        </w:rPr>
      </w:pPr>
    </w:p>
    <w:p w:rsidR="00B1708F" w:rsidRDefault="00B1708F" w:rsidP="00B1708F">
      <w:pPr>
        <w:ind w:left="720" w:firstLine="720"/>
        <w:jc w:val="center"/>
        <w:rPr>
          <w:i/>
          <w:color w:val="2E74B5" w:themeColor="accent1" w:themeShade="BF"/>
          <w:sz w:val="22"/>
          <w:szCs w:val="22"/>
        </w:rPr>
      </w:pPr>
      <w:r w:rsidRPr="00C12CE7">
        <w:rPr>
          <w:i/>
          <w:color w:val="2E74B5" w:themeColor="accent1" w:themeShade="BF"/>
          <w:sz w:val="22"/>
          <w:szCs w:val="22"/>
        </w:rPr>
        <w:t>Figura 1.4.1</w:t>
      </w:r>
      <w:r>
        <w:rPr>
          <w:i/>
          <w:color w:val="2E74B5" w:themeColor="accent1" w:themeShade="BF"/>
          <w:sz w:val="22"/>
          <w:szCs w:val="22"/>
        </w:rPr>
        <w:t>.1 Asertare magistrală I2C</w:t>
      </w:r>
    </w:p>
    <w:p w:rsidR="00BB7B08" w:rsidRDefault="00BB7B08" w:rsidP="00B1708F">
      <w:pPr>
        <w:ind w:left="720" w:firstLine="720"/>
        <w:jc w:val="center"/>
        <w:rPr>
          <w:i/>
          <w:color w:val="2E74B5" w:themeColor="accent1" w:themeShade="BF"/>
          <w:sz w:val="22"/>
          <w:szCs w:val="22"/>
        </w:rPr>
      </w:pPr>
    </w:p>
    <w:p w:rsidR="002C37EC" w:rsidRDefault="002C37EC" w:rsidP="00B1708F">
      <w:pPr>
        <w:ind w:left="720" w:firstLine="720"/>
        <w:jc w:val="center"/>
        <w:rPr>
          <w:i/>
          <w:color w:val="2E74B5" w:themeColor="accent1" w:themeShade="BF"/>
          <w:sz w:val="22"/>
          <w:szCs w:val="22"/>
        </w:rPr>
      </w:pPr>
    </w:p>
    <w:p w:rsidR="00C00BF5" w:rsidRDefault="002C37EC" w:rsidP="006E6E11">
      <w:pPr>
        <w:ind w:firstLine="720"/>
        <w:jc w:val="both"/>
        <w:rPr>
          <w:lang w:val="en-US"/>
        </w:rPr>
      </w:pPr>
      <w:proofErr w:type="spellStart"/>
      <w:r>
        <w:rPr>
          <w:lang w:val="en-US"/>
        </w:rPr>
        <w:t>După</w:t>
      </w:r>
      <w:proofErr w:type="spellEnd"/>
      <w:r>
        <w:rPr>
          <w:lang w:val="en-US"/>
        </w:rPr>
        <w:t xml:space="preserve"> </w:t>
      </w:r>
      <w:proofErr w:type="spellStart"/>
      <w:r>
        <w:rPr>
          <w:lang w:val="en-US"/>
        </w:rPr>
        <w:t>începerea</w:t>
      </w:r>
      <w:proofErr w:type="spellEnd"/>
      <w:r>
        <w:rPr>
          <w:lang w:val="en-US"/>
        </w:rPr>
        <w:t xml:space="preserve"> cu </w:t>
      </w:r>
      <w:proofErr w:type="spellStart"/>
      <w:r>
        <w:rPr>
          <w:lang w:val="en-US"/>
        </w:rPr>
        <w:t>condiția</w:t>
      </w:r>
      <w:proofErr w:type="spellEnd"/>
      <w:r>
        <w:rPr>
          <w:lang w:val="en-US"/>
        </w:rPr>
        <w:t xml:space="preserve"> de START(S), master-</w:t>
      </w:r>
      <w:proofErr w:type="spellStart"/>
      <w:r>
        <w:rPr>
          <w:lang w:val="en-US"/>
        </w:rPr>
        <w:t>ul</w:t>
      </w:r>
      <w:proofErr w:type="spellEnd"/>
      <w:r>
        <w:rPr>
          <w:lang w:val="en-US"/>
        </w:rPr>
        <w:t xml:space="preserve"> </w:t>
      </w:r>
      <w:proofErr w:type="spellStart"/>
      <w:r>
        <w:rPr>
          <w:lang w:val="en-US"/>
        </w:rPr>
        <w:t>trimite</w:t>
      </w:r>
      <w:proofErr w:type="spellEnd"/>
      <w:r>
        <w:rPr>
          <w:lang w:val="en-US"/>
        </w:rPr>
        <w:t xml:space="preserve"> o </w:t>
      </w:r>
      <w:proofErr w:type="spellStart"/>
      <w:r>
        <w:rPr>
          <w:lang w:val="en-US"/>
        </w:rPr>
        <w:t>adresă</w:t>
      </w:r>
      <w:proofErr w:type="spellEnd"/>
      <w:r>
        <w:rPr>
          <w:lang w:val="en-US"/>
        </w:rPr>
        <w:t xml:space="preserve"> slave de 7 </w:t>
      </w:r>
      <w:proofErr w:type="spellStart"/>
      <w:r>
        <w:rPr>
          <w:lang w:val="en-US"/>
        </w:rPr>
        <w:t>biți</w:t>
      </w:r>
      <w:proofErr w:type="spellEnd"/>
      <w:r>
        <w:rPr>
          <w:lang w:val="en-US"/>
        </w:rPr>
        <w:t xml:space="preserve"> </w:t>
      </w:r>
      <w:proofErr w:type="spellStart"/>
      <w:r>
        <w:rPr>
          <w:lang w:val="en-US"/>
        </w:rPr>
        <w:t>urmată</w:t>
      </w:r>
      <w:proofErr w:type="spellEnd"/>
      <w:r>
        <w:rPr>
          <w:lang w:val="en-US"/>
        </w:rPr>
        <w:t xml:space="preserve"> de </w:t>
      </w:r>
      <w:proofErr w:type="gramStart"/>
      <w:r>
        <w:rPr>
          <w:lang w:val="en-US"/>
        </w:rPr>
        <w:t>un</w:t>
      </w:r>
      <w:proofErr w:type="gramEnd"/>
      <w:r>
        <w:rPr>
          <w:lang w:val="en-US"/>
        </w:rPr>
        <w:t xml:space="preserve"> al 8-lea bit, </w:t>
      </w:r>
      <w:proofErr w:type="spellStart"/>
      <w:r>
        <w:rPr>
          <w:lang w:val="en-US"/>
        </w:rPr>
        <w:t>cel</w:t>
      </w:r>
      <w:proofErr w:type="spellEnd"/>
      <w:r>
        <w:rPr>
          <w:lang w:val="en-US"/>
        </w:rPr>
        <w:t xml:space="preserve"> de </w:t>
      </w:r>
      <w:proofErr w:type="spellStart"/>
      <w:r>
        <w:rPr>
          <w:lang w:val="en-US"/>
        </w:rPr>
        <w:t>citire</w:t>
      </w:r>
      <w:proofErr w:type="spellEnd"/>
      <w:r>
        <w:rPr>
          <w:lang w:val="en-US"/>
        </w:rPr>
        <w:t>/</w:t>
      </w:r>
      <w:proofErr w:type="spellStart"/>
      <w:r>
        <w:rPr>
          <w:lang w:val="en-US"/>
        </w:rPr>
        <w:t>scriere</w:t>
      </w:r>
      <w:proofErr w:type="spellEnd"/>
      <w:r>
        <w:rPr>
          <w:lang w:val="en-US"/>
        </w:rPr>
        <w:t>.</w:t>
      </w:r>
      <w:r w:rsidR="00662CD4">
        <w:rPr>
          <w:lang w:val="en-US"/>
        </w:rPr>
        <w:t xml:space="preserve"> </w:t>
      </w:r>
      <w:proofErr w:type="spellStart"/>
      <w:r w:rsidR="00662CD4">
        <w:rPr>
          <w:lang w:val="en-US"/>
        </w:rPr>
        <w:t>Acesta</w:t>
      </w:r>
      <w:proofErr w:type="spellEnd"/>
      <w:r w:rsidR="00662CD4">
        <w:rPr>
          <w:lang w:val="en-US"/>
        </w:rPr>
        <w:t xml:space="preserve"> specific </w:t>
      </w:r>
      <w:proofErr w:type="spellStart"/>
      <w:r w:rsidR="00662CD4">
        <w:rPr>
          <w:lang w:val="en-US"/>
        </w:rPr>
        <w:t>dacă</w:t>
      </w:r>
      <w:proofErr w:type="spellEnd"/>
      <w:r w:rsidR="00662CD4">
        <w:rPr>
          <w:lang w:val="en-US"/>
        </w:rPr>
        <w:t xml:space="preserve"> master-</w:t>
      </w:r>
      <w:proofErr w:type="spellStart"/>
      <w:r w:rsidR="00662CD4">
        <w:rPr>
          <w:lang w:val="en-US"/>
        </w:rPr>
        <w:t>ul</w:t>
      </w:r>
      <w:proofErr w:type="spellEnd"/>
      <w:r w:rsidR="00662CD4">
        <w:rPr>
          <w:lang w:val="en-US"/>
        </w:rPr>
        <w:t xml:space="preserve"> date de la slave </w:t>
      </w:r>
      <w:proofErr w:type="spellStart"/>
      <w:r w:rsidR="00662CD4">
        <w:rPr>
          <w:lang w:val="en-US"/>
        </w:rPr>
        <w:t>sau</w:t>
      </w:r>
      <w:proofErr w:type="spellEnd"/>
      <w:r w:rsidR="00662CD4">
        <w:rPr>
          <w:lang w:val="en-US"/>
        </w:rPr>
        <w:t xml:space="preserve"> </w:t>
      </w:r>
      <w:proofErr w:type="spellStart"/>
      <w:r w:rsidR="00662CD4">
        <w:rPr>
          <w:lang w:val="en-US"/>
        </w:rPr>
        <w:t>dacă</w:t>
      </w:r>
      <w:proofErr w:type="spellEnd"/>
      <w:r w:rsidR="00662CD4">
        <w:rPr>
          <w:lang w:val="en-US"/>
        </w:rPr>
        <w:t xml:space="preserve"> </w:t>
      </w:r>
      <w:proofErr w:type="spellStart"/>
      <w:r w:rsidR="00662CD4">
        <w:rPr>
          <w:lang w:val="en-US"/>
        </w:rPr>
        <w:t>scrie</w:t>
      </w:r>
      <w:proofErr w:type="spellEnd"/>
      <w:r w:rsidR="00662CD4">
        <w:rPr>
          <w:lang w:val="en-US"/>
        </w:rPr>
        <w:t xml:space="preserve"> date </w:t>
      </w:r>
      <w:proofErr w:type="spellStart"/>
      <w:r w:rsidR="00662CD4">
        <w:rPr>
          <w:lang w:val="en-US"/>
        </w:rPr>
        <w:t>pe</w:t>
      </w:r>
      <w:proofErr w:type="spellEnd"/>
      <w:r w:rsidR="00662CD4">
        <w:rPr>
          <w:lang w:val="en-US"/>
        </w:rPr>
        <w:t xml:space="preserve"> </w:t>
      </w:r>
      <w:proofErr w:type="spellStart"/>
      <w:r w:rsidR="00662CD4">
        <w:rPr>
          <w:lang w:val="en-US"/>
        </w:rPr>
        <w:t>acesta</w:t>
      </w:r>
      <w:proofErr w:type="spellEnd"/>
      <w:r w:rsidR="00662CD4">
        <w:rPr>
          <w:lang w:val="en-US"/>
        </w:rPr>
        <w:t>. Master-</w:t>
      </w:r>
      <w:proofErr w:type="spellStart"/>
      <w:r w:rsidR="00662CD4">
        <w:rPr>
          <w:lang w:val="en-US"/>
        </w:rPr>
        <w:t>ul</w:t>
      </w:r>
      <w:proofErr w:type="spellEnd"/>
      <w:r w:rsidR="00662CD4">
        <w:rPr>
          <w:lang w:val="en-US"/>
        </w:rPr>
        <w:t xml:space="preserve"> </w:t>
      </w:r>
      <w:proofErr w:type="spellStart"/>
      <w:r w:rsidR="00662CD4">
        <w:rPr>
          <w:lang w:val="en-US"/>
        </w:rPr>
        <w:t>eliberează</w:t>
      </w:r>
      <w:proofErr w:type="spellEnd"/>
      <w:r w:rsidR="00662CD4">
        <w:rPr>
          <w:lang w:val="en-US"/>
        </w:rPr>
        <w:t xml:space="preserve"> </w:t>
      </w:r>
      <w:proofErr w:type="spellStart"/>
      <w:r w:rsidR="00662CD4">
        <w:rPr>
          <w:lang w:val="en-US"/>
        </w:rPr>
        <w:t>linia</w:t>
      </w:r>
      <w:proofErr w:type="spellEnd"/>
      <w:r w:rsidR="00662CD4">
        <w:rPr>
          <w:lang w:val="en-US"/>
        </w:rPr>
        <w:t xml:space="preserve"> SDA </w:t>
      </w:r>
      <w:proofErr w:type="spellStart"/>
      <w:r w:rsidR="00662CD4">
        <w:rPr>
          <w:lang w:val="en-US"/>
        </w:rPr>
        <w:t>și</w:t>
      </w:r>
      <w:proofErr w:type="spellEnd"/>
      <w:r w:rsidR="00662CD4">
        <w:rPr>
          <w:lang w:val="en-US"/>
        </w:rPr>
        <w:t xml:space="preserve"> </w:t>
      </w:r>
      <w:proofErr w:type="spellStart"/>
      <w:r w:rsidR="00662CD4">
        <w:rPr>
          <w:lang w:val="en-US"/>
        </w:rPr>
        <w:t>așteaptă</w:t>
      </w:r>
      <w:proofErr w:type="spellEnd"/>
      <w:r w:rsidR="00662CD4">
        <w:rPr>
          <w:lang w:val="en-US"/>
        </w:rPr>
        <w:t xml:space="preserve"> </w:t>
      </w:r>
      <w:proofErr w:type="spellStart"/>
      <w:r w:rsidR="00662CD4">
        <w:rPr>
          <w:lang w:val="en-US"/>
        </w:rPr>
        <w:t>semnalul</w:t>
      </w:r>
      <w:proofErr w:type="spellEnd"/>
      <w:r w:rsidR="00662CD4">
        <w:rPr>
          <w:lang w:val="en-US"/>
        </w:rPr>
        <w:t xml:space="preserve"> de </w:t>
      </w:r>
      <w:proofErr w:type="spellStart"/>
      <w:r w:rsidR="00662CD4">
        <w:rPr>
          <w:lang w:val="en-US"/>
        </w:rPr>
        <w:t>confirmare</w:t>
      </w:r>
      <w:proofErr w:type="spellEnd"/>
      <w:r w:rsidR="00662CD4">
        <w:rPr>
          <w:lang w:val="en-US"/>
        </w:rPr>
        <w:t xml:space="preserve"> ACK de la slave. </w:t>
      </w:r>
      <w:proofErr w:type="spellStart"/>
      <w:r w:rsidR="00662CD4">
        <w:rPr>
          <w:lang w:val="en-US"/>
        </w:rPr>
        <w:t>Fiecare</w:t>
      </w:r>
      <w:proofErr w:type="spellEnd"/>
      <w:r w:rsidR="00662CD4">
        <w:rPr>
          <w:lang w:val="en-US"/>
        </w:rPr>
        <w:t xml:space="preserve"> octet </w:t>
      </w:r>
      <w:proofErr w:type="spellStart"/>
      <w:r w:rsidR="00662CD4">
        <w:rPr>
          <w:lang w:val="en-US"/>
        </w:rPr>
        <w:t>trimis</w:t>
      </w:r>
      <w:proofErr w:type="spellEnd"/>
      <w:r w:rsidR="00662CD4">
        <w:rPr>
          <w:lang w:val="en-US"/>
        </w:rPr>
        <w:t xml:space="preserve"> </w:t>
      </w:r>
      <w:proofErr w:type="spellStart"/>
      <w:proofErr w:type="gramStart"/>
      <w:r w:rsidR="00662CD4">
        <w:rPr>
          <w:lang w:val="en-US"/>
        </w:rPr>
        <w:t>este</w:t>
      </w:r>
      <w:proofErr w:type="spellEnd"/>
      <w:proofErr w:type="gramEnd"/>
      <w:r w:rsidR="00662CD4">
        <w:rPr>
          <w:lang w:val="en-US"/>
        </w:rPr>
        <w:t xml:space="preserve"> </w:t>
      </w:r>
      <w:proofErr w:type="spellStart"/>
      <w:r w:rsidR="00662CD4">
        <w:rPr>
          <w:lang w:val="en-US"/>
        </w:rPr>
        <w:t>urmat</w:t>
      </w:r>
      <w:proofErr w:type="spellEnd"/>
      <w:r w:rsidR="00662CD4">
        <w:rPr>
          <w:lang w:val="en-US"/>
        </w:rPr>
        <w:t xml:space="preserve"> de un bit de </w:t>
      </w:r>
      <w:proofErr w:type="spellStart"/>
      <w:r w:rsidR="00662CD4">
        <w:rPr>
          <w:lang w:val="en-US"/>
        </w:rPr>
        <w:t>confirmare</w:t>
      </w:r>
      <w:proofErr w:type="spellEnd"/>
      <w:r w:rsidR="00662CD4">
        <w:rPr>
          <w:lang w:val="en-US"/>
        </w:rPr>
        <w:t>.</w:t>
      </w:r>
      <w:r w:rsidR="00DD3C64">
        <w:rPr>
          <w:lang w:val="en-US"/>
        </w:rPr>
        <w:t xml:space="preserve"> </w:t>
      </w:r>
      <w:proofErr w:type="spellStart"/>
      <w:r w:rsidR="00DD3C64">
        <w:rPr>
          <w:lang w:val="en-US"/>
        </w:rPr>
        <w:t>Pentru</w:t>
      </w:r>
      <w:proofErr w:type="spellEnd"/>
      <w:r w:rsidR="00DD3C64">
        <w:rPr>
          <w:lang w:val="en-US"/>
        </w:rPr>
        <w:t xml:space="preserve"> </w:t>
      </w:r>
      <w:proofErr w:type="spellStart"/>
      <w:r w:rsidR="00DD3C64">
        <w:rPr>
          <w:lang w:val="en-US"/>
        </w:rPr>
        <w:t>aceasta</w:t>
      </w:r>
      <w:proofErr w:type="spellEnd"/>
      <w:r w:rsidR="00DD3C64">
        <w:rPr>
          <w:lang w:val="en-US"/>
        </w:rPr>
        <w:t xml:space="preserve">, </w:t>
      </w:r>
      <w:proofErr w:type="spellStart"/>
      <w:r w:rsidR="00DD3C64">
        <w:rPr>
          <w:lang w:val="en-US"/>
        </w:rPr>
        <w:t>dispozitivul</w:t>
      </w:r>
      <w:proofErr w:type="spellEnd"/>
      <w:r w:rsidR="00DD3C64">
        <w:rPr>
          <w:lang w:val="en-US"/>
        </w:rPr>
        <w:t xml:space="preserve"> slave </w:t>
      </w:r>
      <w:proofErr w:type="spellStart"/>
      <w:r w:rsidR="00DD3C64">
        <w:rPr>
          <w:lang w:val="en-US"/>
        </w:rPr>
        <w:t>păstrează</w:t>
      </w:r>
      <w:proofErr w:type="spellEnd"/>
      <w:r w:rsidR="00DD3C64">
        <w:rPr>
          <w:lang w:val="en-US"/>
        </w:rPr>
        <w:t xml:space="preserve"> </w:t>
      </w:r>
      <w:proofErr w:type="spellStart"/>
      <w:r w:rsidR="00DD3C64">
        <w:rPr>
          <w:lang w:val="en-US"/>
        </w:rPr>
        <w:t>linia</w:t>
      </w:r>
      <w:proofErr w:type="spellEnd"/>
      <w:r w:rsidR="00DD3C64">
        <w:rPr>
          <w:lang w:val="en-US"/>
        </w:rPr>
        <w:t xml:space="preserve"> SDA </w:t>
      </w:r>
      <w:proofErr w:type="spellStart"/>
      <w:r w:rsidR="00DD3C64">
        <w:rPr>
          <w:lang w:val="en-US"/>
        </w:rPr>
        <w:t>pe</w:t>
      </w:r>
      <w:proofErr w:type="spellEnd"/>
      <w:r w:rsidR="00DD3C64">
        <w:rPr>
          <w:lang w:val="en-US"/>
        </w:rPr>
        <w:t xml:space="preserve"> low </w:t>
      </w:r>
      <w:proofErr w:type="spellStart"/>
      <w:r w:rsidR="00DD3C64">
        <w:rPr>
          <w:lang w:val="en-US"/>
        </w:rPr>
        <w:t>cât</w:t>
      </w:r>
      <w:proofErr w:type="spellEnd"/>
      <w:r w:rsidR="00DD3C64">
        <w:rPr>
          <w:lang w:val="en-US"/>
        </w:rPr>
        <w:t xml:space="preserve"> </w:t>
      </w:r>
      <w:proofErr w:type="spellStart"/>
      <w:r w:rsidR="00DD3C64">
        <w:rPr>
          <w:lang w:val="en-US"/>
        </w:rPr>
        <w:t>timp</w:t>
      </w:r>
      <w:proofErr w:type="spellEnd"/>
      <w:r w:rsidR="00DD3C64">
        <w:rPr>
          <w:lang w:val="en-US"/>
        </w:rPr>
        <w:t xml:space="preserve"> </w:t>
      </w:r>
      <w:proofErr w:type="spellStart"/>
      <w:r w:rsidR="00DD3C64">
        <w:rPr>
          <w:lang w:val="en-US"/>
        </w:rPr>
        <w:t>linia</w:t>
      </w:r>
      <w:proofErr w:type="spellEnd"/>
      <w:r w:rsidR="00DD3C64">
        <w:rPr>
          <w:lang w:val="en-US"/>
        </w:rPr>
        <w:t xml:space="preserve"> SCL </w:t>
      </w:r>
      <w:proofErr w:type="spellStart"/>
      <w:proofErr w:type="gramStart"/>
      <w:r w:rsidR="00DD3C64">
        <w:rPr>
          <w:lang w:val="en-US"/>
        </w:rPr>
        <w:t>este</w:t>
      </w:r>
      <w:proofErr w:type="spellEnd"/>
      <w:proofErr w:type="gramEnd"/>
      <w:r w:rsidR="00DD3C64">
        <w:rPr>
          <w:lang w:val="en-US"/>
        </w:rPr>
        <w:t xml:space="preserve"> </w:t>
      </w:r>
      <w:proofErr w:type="spellStart"/>
      <w:r w:rsidR="00DD3C64">
        <w:rPr>
          <w:lang w:val="en-US"/>
        </w:rPr>
        <w:t>pe</w:t>
      </w:r>
      <w:proofErr w:type="spellEnd"/>
      <w:r w:rsidR="00DD3C64">
        <w:rPr>
          <w:lang w:val="en-US"/>
        </w:rPr>
        <w:t xml:space="preserve"> high.</w:t>
      </w:r>
      <w:r w:rsidR="008C1B08">
        <w:rPr>
          <w:lang w:val="en-US"/>
        </w:rPr>
        <w:t xml:space="preserve"> </w:t>
      </w:r>
      <w:proofErr w:type="spellStart"/>
      <w:r w:rsidR="008C1B08">
        <w:rPr>
          <w:lang w:val="en-US"/>
        </w:rPr>
        <w:t>Transmisia</w:t>
      </w:r>
      <w:proofErr w:type="spellEnd"/>
      <w:r w:rsidR="008C1B08">
        <w:rPr>
          <w:lang w:val="en-US"/>
        </w:rPr>
        <w:t xml:space="preserve"> de date </w:t>
      </w:r>
      <w:proofErr w:type="spellStart"/>
      <w:r w:rsidR="008C1B08">
        <w:rPr>
          <w:lang w:val="en-US"/>
        </w:rPr>
        <w:t>este</w:t>
      </w:r>
      <w:proofErr w:type="spellEnd"/>
      <w:r w:rsidR="008C1B08">
        <w:rPr>
          <w:lang w:val="en-US"/>
        </w:rPr>
        <w:t xml:space="preserve"> </w:t>
      </w:r>
      <w:proofErr w:type="spellStart"/>
      <w:r w:rsidR="008C1B08">
        <w:rPr>
          <w:lang w:val="en-US"/>
        </w:rPr>
        <w:t>considerată</w:t>
      </w:r>
      <w:proofErr w:type="spellEnd"/>
      <w:r w:rsidR="008C1B08">
        <w:rPr>
          <w:lang w:val="en-US"/>
        </w:rPr>
        <w:t xml:space="preserve"> </w:t>
      </w:r>
      <w:proofErr w:type="spellStart"/>
      <w:r w:rsidR="008C1B08">
        <w:rPr>
          <w:lang w:val="en-US"/>
        </w:rPr>
        <w:t>încheiată</w:t>
      </w:r>
      <w:proofErr w:type="spellEnd"/>
      <w:r w:rsidR="008C1B08">
        <w:rPr>
          <w:lang w:val="en-US"/>
        </w:rPr>
        <w:t xml:space="preserve"> </w:t>
      </w:r>
      <w:proofErr w:type="spellStart"/>
      <w:r w:rsidR="008C1B08">
        <w:rPr>
          <w:lang w:val="en-US"/>
        </w:rPr>
        <w:t>atunci</w:t>
      </w:r>
      <w:proofErr w:type="spellEnd"/>
      <w:r w:rsidR="008C1B08">
        <w:rPr>
          <w:lang w:val="en-US"/>
        </w:rPr>
        <w:t xml:space="preserve"> </w:t>
      </w:r>
      <w:proofErr w:type="spellStart"/>
      <w:r w:rsidR="008C1B08">
        <w:rPr>
          <w:lang w:val="en-US"/>
        </w:rPr>
        <w:t>când</w:t>
      </w:r>
      <w:proofErr w:type="spellEnd"/>
      <w:r w:rsidR="008C1B08">
        <w:rPr>
          <w:lang w:val="en-US"/>
        </w:rPr>
        <w:t xml:space="preserve"> master-</w:t>
      </w:r>
      <w:proofErr w:type="spellStart"/>
      <w:r w:rsidR="008C1B08">
        <w:rPr>
          <w:lang w:val="en-US"/>
        </w:rPr>
        <w:t>ul</w:t>
      </w:r>
      <w:proofErr w:type="spellEnd"/>
      <w:r w:rsidR="008C1B08">
        <w:rPr>
          <w:lang w:val="en-US"/>
        </w:rPr>
        <w:t xml:space="preserve"> </w:t>
      </w:r>
      <w:proofErr w:type="spellStart"/>
      <w:r w:rsidR="008C1B08">
        <w:rPr>
          <w:lang w:val="en-US"/>
        </w:rPr>
        <w:t>pune</w:t>
      </w:r>
      <w:proofErr w:type="spellEnd"/>
      <w:r w:rsidR="008C1B08">
        <w:rPr>
          <w:lang w:val="en-US"/>
        </w:rPr>
        <w:t xml:space="preserve"> </w:t>
      </w:r>
      <w:proofErr w:type="spellStart"/>
      <w:r w:rsidR="008C1B08">
        <w:rPr>
          <w:lang w:val="en-US"/>
        </w:rPr>
        <w:t>condiția</w:t>
      </w:r>
      <w:proofErr w:type="spellEnd"/>
      <w:r w:rsidR="008C1B08">
        <w:rPr>
          <w:lang w:val="en-US"/>
        </w:rPr>
        <w:t xml:space="preserve"> de </w:t>
      </w:r>
      <w:proofErr w:type="gramStart"/>
      <w:r w:rsidR="008C1B08">
        <w:rPr>
          <w:lang w:val="en-US"/>
        </w:rPr>
        <w:t>STOP(</w:t>
      </w:r>
      <w:proofErr w:type="gramEnd"/>
      <w:r w:rsidR="008C1B08">
        <w:rPr>
          <w:lang w:val="en-US"/>
        </w:rPr>
        <w:t xml:space="preserve">P), </w:t>
      </w:r>
      <w:proofErr w:type="spellStart"/>
      <w:r w:rsidR="008C1B08">
        <w:rPr>
          <w:lang w:val="en-US"/>
        </w:rPr>
        <w:t>astfel</w:t>
      </w:r>
      <w:proofErr w:type="spellEnd"/>
      <w:r w:rsidR="008C1B08">
        <w:rPr>
          <w:lang w:val="en-US"/>
        </w:rPr>
        <w:t xml:space="preserve"> </w:t>
      </w:r>
      <w:proofErr w:type="spellStart"/>
      <w:r w:rsidR="008C1B08">
        <w:rPr>
          <w:lang w:val="en-US"/>
        </w:rPr>
        <w:t>eliberând</w:t>
      </w:r>
      <w:proofErr w:type="spellEnd"/>
      <w:r w:rsidR="008C1B08">
        <w:rPr>
          <w:lang w:val="en-US"/>
        </w:rPr>
        <w:t xml:space="preserve"> </w:t>
      </w:r>
      <w:proofErr w:type="spellStart"/>
      <w:r w:rsidR="008C1B08">
        <w:rPr>
          <w:lang w:val="en-US"/>
        </w:rPr>
        <w:t>linia</w:t>
      </w:r>
      <w:proofErr w:type="spellEnd"/>
      <w:r w:rsidR="008C1B08">
        <w:rPr>
          <w:lang w:val="en-US"/>
        </w:rPr>
        <w:t xml:space="preserve"> de </w:t>
      </w:r>
      <w:proofErr w:type="spellStart"/>
      <w:r w:rsidR="008C1B08">
        <w:rPr>
          <w:lang w:val="en-US"/>
        </w:rPr>
        <w:t>comunicare</w:t>
      </w:r>
      <w:proofErr w:type="spellEnd"/>
      <w:r w:rsidR="008C1B08">
        <w:rPr>
          <w:lang w:val="en-US"/>
        </w:rPr>
        <w:t>.</w:t>
      </w:r>
      <w:r w:rsidR="001E11A5">
        <w:rPr>
          <w:lang w:val="en-US"/>
        </w:rPr>
        <w:t xml:space="preserve"> O </w:t>
      </w:r>
      <w:proofErr w:type="spellStart"/>
      <w:r w:rsidR="001E11A5">
        <w:rPr>
          <w:lang w:val="en-US"/>
        </w:rPr>
        <w:t>tranziție</w:t>
      </w:r>
      <w:proofErr w:type="spellEnd"/>
      <w:r w:rsidR="001E11A5">
        <w:rPr>
          <w:lang w:val="en-US"/>
        </w:rPr>
        <w:t xml:space="preserve"> de la low la high </w:t>
      </w:r>
      <w:proofErr w:type="spellStart"/>
      <w:r w:rsidR="001E11A5">
        <w:rPr>
          <w:lang w:val="en-US"/>
        </w:rPr>
        <w:t>pe</w:t>
      </w:r>
      <w:proofErr w:type="spellEnd"/>
      <w:r w:rsidR="001E11A5">
        <w:rPr>
          <w:lang w:val="en-US"/>
        </w:rPr>
        <w:t xml:space="preserve"> </w:t>
      </w:r>
      <w:proofErr w:type="spellStart"/>
      <w:r w:rsidR="001E11A5">
        <w:rPr>
          <w:lang w:val="en-US"/>
        </w:rPr>
        <w:t>linia</w:t>
      </w:r>
      <w:proofErr w:type="spellEnd"/>
      <w:r w:rsidR="001E11A5">
        <w:rPr>
          <w:lang w:val="en-US"/>
        </w:rPr>
        <w:t xml:space="preserve"> SDA, </w:t>
      </w:r>
      <w:proofErr w:type="spellStart"/>
      <w:r w:rsidR="001E11A5">
        <w:rPr>
          <w:lang w:val="en-US"/>
        </w:rPr>
        <w:t>în</w:t>
      </w:r>
      <w:proofErr w:type="spellEnd"/>
      <w:r w:rsidR="001E11A5">
        <w:rPr>
          <w:lang w:val="en-US"/>
        </w:rPr>
        <w:t xml:space="preserve"> </w:t>
      </w:r>
      <w:proofErr w:type="spellStart"/>
      <w:r w:rsidR="001E11A5">
        <w:rPr>
          <w:lang w:val="en-US"/>
        </w:rPr>
        <w:t>timp</w:t>
      </w:r>
      <w:proofErr w:type="spellEnd"/>
      <w:r w:rsidR="001E11A5">
        <w:rPr>
          <w:lang w:val="en-US"/>
        </w:rPr>
        <w:t xml:space="preserve"> </w:t>
      </w:r>
      <w:proofErr w:type="spellStart"/>
      <w:proofErr w:type="gramStart"/>
      <w:r w:rsidR="001E11A5">
        <w:rPr>
          <w:lang w:val="en-US"/>
        </w:rPr>
        <w:t>ce</w:t>
      </w:r>
      <w:proofErr w:type="spellEnd"/>
      <w:proofErr w:type="gramEnd"/>
      <w:r w:rsidR="001E11A5">
        <w:rPr>
          <w:lang w:val="en-US"/>
        </w:rPr>
        <w:t xml:space="preserve"> </w:t>
      </w:r>
      <w:proofErr w:type="spellStart"/>
      <w:r w:rsidR="001E11A5">
        <w:rPr>
          <w:lang w:val="en-US"/>
        </w:rPr>
        <w:t>linia</w:t>
      </w:r>
      <w:proofErr w:type="spellEnd"/>
      <w:r w:rsidR="001E11A5">
        <w:rPr>
          <w:lang w:val="en-US"/>
        </w:rPr>
        <w:t xml:space="preserve"> SCL </w:t>
      </w:r>
      <w:proofErr w:type="spellStart"/>
      <w:r w:rsidR="001E11A5">
        <w:rPr>
          <w:lang w:val="en-US"/>
        </w:rPr>
        <w:t>este</w:t>
      </w:r>
      <w:proofErr w:type="spellEnd"/>
      <w:r w:rsidR="001E11A5">
        <w:rPr>
          <w:lang w:val="en-US"/>
        </w:rPr>
        <w:t xml:space="preserve"> </w:t>
      </w:r>
      <w:proofErr w:type="spellStart"/>
      <w:r w:rsidR="001E11A5">
        <w:rPr>
          <w:lang w:val="en-US"/>
        </w:rPr>
        <w:t>pe</w:t>
      </w:r>
      <w:proofErr w:type="spellEnd"/>
      <w:r w:rsidR="001E11A5">
        <w:rPr>
          <w:lang w:val="en-US"/>
        </w:rPr>
        <w:t xml:space="preserve"> high </w:t>
      </w:r>
      <w:proofErr w:type="spellStart"/>
      <w:r w:rsidR="001E11A5">
        <w:rPr>
          <w:lang w:val="en-US"/>
        </w:rPr>
        <w:t>stabilește</w:t>
      </w:r>
      <w:proofErr w:type="spellEnd"/>
      <w:r w:rsidR="001E11A5">
        <w:rPr>
          <w:lang w:val="en-US"/>
        </w:rPr>
        <w:t xml:space="preserve"> </w:t>
      </w:r>
      <w:proofErr w:type="spellStart"/>
      <w:r w:rsidR="001E11A5">
        <w:rPr>
          <w:lang w:val="en-US"/>
        </w:rPr>
        <w:t>condiția</w:t>
      </w:r>
      <w:proofErr w:type="spellEnd"/>
      <w:r w:rsidR="001E11A5">
        <w:rPr>
          <w:lang w:val="en-US"/>
        </w:rPr>
        <w:t xml:space="preserve"> de stop. </w:t>
      </w:r>
      <w:proofErr w:type="spellStart"/>
      <w:r w:rsidR="001E11A5">
        <w:rPr>
          <w:lang w:val="en-US"/>
        </w:rPr>
        <w:t>Toate</w:t>
      </w:r>
      <w:proofErr w:type="spellEnd"/>
      <w:r w:rsidR="001E11A5">
        <w:rPr>
          <w:lang w:val="en-US"/>
        </w:rPr>
        <w:t xml:space="preserve"> </w:t>
      </w:r>
      <w:proofErr w:type="spellStart"/>
      <w:r w:rsidR="001E11A5">
        <w:rPr>
          <w:lang w:val="en-US"/>
        </w:rPr>
        <w:t>schimbările</w:t>
      </w:r>
      <w:proofErr w:type="spellEnd"/>
      <w:r w:rsidR="001E11A5">
        <w:rPr>
          <w:lang w:val="en-US"/>
        </w:rPr>
        <w:t xml:space="preserve"> SDA au </w:t>
      </w:r>
      <w:proofErr w:type="spellStart"/>
      <w:r w:rsidR="001E11A5">
        <w:rPr>
          <w:lang w:val="en-US"/>
        </w:rPr>
        <w:t>loc</w:t>
      </w:r>
      <w:proofErr w:type="spellEnd"/>
      <w:r w:rsidR="001E11A5">
        <w:rPr>
          <w:lang w:val="en-US"/>
        </w:rPr>
        <w:t xml:space="preserve"> </w:t>
      </w:r>
      <w:proofErr w:type="spellStart"/>
      <w:r w:rsidR="001E11A5">
        <w:rPr>
          <w:lang w:val="en-US"/>
        </w:rPr>
        <w:t>cât</w:t>
      </w:r>
      <w:proofErr w:type="spellEnd"/>
      <w:r w:rsidR="001E11A5">
        <w:rPr>
          <w:lang w:val="en-US"/>
        </w:rPr>
        <w:t xml:space="preserve"> </w:t>
      </w:r>
      <w:proofErr w:type="spellStart"/>
      <w:r w:rsidR="001E11A5">
        <w:rPr>
          <w:lang w:val="en-US"/>
        </w:rPr>
        <w:t>timp</w:t>
      </w:r>
      <w:proofErr w:type="spellEnd"/>
      <w:r w:rsidR="001E11A5">
        <w:rPr>
          <w:lang w:val="en-US"/>
        </w:rPr>
        <w:t xml:space="preserve"> SCL </w:t>
      </w:r>
      <w:proofErr w:type="spellStart"/>
      <w:proofErr w:type="gramStart"/>
      <w:r w:rsidR="001E11A5">
        <w:rPr>
          <w:lang w:val="en-US"/>
        </w:rPr>
        <w:t>este</w:t>
      </w:r>
      <w:proofErr w:type="spellEnd"/>
      <w:proofErr w:type="gramEnd"/>
      <w:r w:rsidR="001E11A5">
        <w:rPr>
          <w:lang w:val="en-US"/>
        </w:rPr>
        <w:t xml:space="preserve"> </w:t>
      </w:r>
      <w:proofErr w:type="spellStart"/>
      <w:r w:rsidR="001E11A5">
        <w:rPr>
          <w:lang w:val="en-US"/>
        </w:rPr>
        <w:t>pe</w:t>
      </w:r>
      <w:proofErr w:type="spellEnd"/>
      <w:r w:rsidR="001E11A5">
        <w:rPr>
          <w:lang w:val="en-US"/>
        </w:rPr>
        <w:t xml:space="preserve"> low, cu </w:t>
      </w:r>
      <w:proofErr w:type="spellStart"/>
      <w:r w:rsidR="001E11A5">
        <w:rPr>
          <w:lang w:val="en-US"/>
        </w:rPr>
        <w:t>excepția</w:t>
      </w:r>
      <w:proofErr w:type="spellEnd"/>
      <w:r w:rsidR="001E11A5">
        <w:rPr>
          <w:lang w:val="en-US"/>
        </w:rPr>
        <w:t xml:space="preserve"> </w:t>
      </w:r>
      <w:proofErr w:type="spellStart"/>
      <w:r w:rsidR="001E11A5">
        <w:rPr>
          <w:lang w:val="en-US"/>
        </w:rPr>
        <w:t>condițiilor</w:t>
      </w:r>
      <w:proofErr w:type="spellEnd"/>
      <w:r w:rsidR="001E11A5">
        <w:rPr>
          <w:lang w:val="en-US"/>
        </w:rPr>
        <w:t xml:space="preserve"> de STOP </w:t>
      </w:r>
      <w:proofErr w:type="spellStart"/>
      <w:r w:rsidR="001E11A5">
        <w:rPr>
          <w:lang w:val="en-US"/>
        </w:rPr>
        <w:t>și</w:t>
      </w:r>
      <w:proofErr w:type="spellEnd"/>
      <w:r w:rsidR="001E11A5">
        <w:rPr>
          <w:lang w:val="en-US"/>
        </w:rPr>
        <w:t xml:space="preserve"> START.</w:t>
      </w:r>
    </w:p>
    <w:p w:rsidR="00DB25EE" w:rsidRDefault="00DB25EE" w:rsidP="002C37EC">
      <w:pPr>
        <w:ind w:firstLine="720"/>
        <w:jc w:val="both"/>
        <w:rPr>
          <w:lang w:val="en-US"/>
        </w:rPr>
      </w:pPr>
    </w:p>
    <w:p w:rsidR="00DB25EE" w:rsidRDefault="001341AA" w:rsidP="00096268">
      <w:pPr>
        <w:ind w:firstLine="720"/>
        <w:jc w:val="center"/>
        <w:rPr>
          <w:lang w:val="en-US"/>
        </w:rPr>
      </w:pPr>
      <w:r>
        <w:rPr>
          <w:lang w:val="en-US"/>
        </w:rPr>
        <w:pict>
          <v:shape id="_x0000_i1027" type="#_x0000_t75" style="width:467.3pt;height:169.15pt">
            <v:imagedata r:id="rId14" o:title="data_transfer_complet_i2c"/>
          </v:shape>
        </w:pict>
      </w:r>
    </w:p>
    <w:p w:rsidR="00BB7B08" w:rsidRDefault="00BB7B08" w:rsidP="006E6E11">
      <w:pPr>
        <w:ind w:left="720" w:firstLine="720"/>
        <w:jc w:val="center"/>
        <w:rPr>
          <w:i/>
          <w:color w:val="2E74B5" w:themeColor="accent1" w:themeShade="BF"/>
          <w:sz w:val="22"/>
          <w:szCs w:val="22"/>
        </w:rPr>
      </w:pPr>
      <w:r>
        <w:rPr>
          <w:i/>
          <w:color w:val="2E74B5" w:themeColor="accent1" w:themeShade="BF"/>
          <w:sz w:val="22"/>
          <w:szCs w:val="22"/>
        </w:rPr>
        <w:t xml:space="preserve"> </w:t>
      </w:r>
    </w:p>
    <w:p w:rsidR="006E6E11" w:rsidRDefault="006E6E11" w:rsidP="00BB7B08">
      <w:pPr>
        <w:ind w:left="720" w:firstLine="720"/>
        <w:jc w:val="center"/>
        <w:rPr>
          <w:i/>
          <w:color w:val="2E74B5" w:themeColor="accent1" w:themeShade="BF"/>
          <w:sz w:val="22"/>
          <w:szCs w:val="22"/>
        </w:rPr>
      </w:pPr>
      <w:r w:rsidRPr="00C12CE7">
        <w:rPr>
          <w:i/>
          <w:color w:val="2E74B5" w:themeColor="accent1" w:themeShade="BF"/>
          <w:sz w:val="22"/>
          <w:szCs w:val="22"/>
        </w:rPr>
        <w:t>Figura 1.4.1</w:t>
      </w:r>
      <w:r>
        <w:rPr>
          <w:i/>
          <w:color w:val="2E74B5" w:themeColor="accent1" w:themeShade="BF"/>
          <w:sz w:val="22"/>
          <w:szCs w:val="22"/>
        </w:rPr>
        <w:t>.2 Transfer complet de date I2C</w:t>
      </w:r>
    </w:p>
    <w:p w:rsidR="00C00BF5" w:rsidRDefault="00C00BF5" w:rsidP="00C00BF5">
      <w:pPr>
        <w:rPr>
          <w:lang w:val="en-US"/>
        </w:rPr>
      </w:pPr>
    </w:p>
    <w:p w:rsidR="00E73C74" w:rsidRDefault="00E73C74" w:rsidP="00C00BF5">
      <w:pPr>
        <w:rPr>
          <w:lang w:val="en-US"/>
        </w:rPr>
      </w:pPr>
    </w:p>
    <w:p w:rsidR="00E73C74" w:rsidRDefault="00E73C74" w:rsidP="00C00BF5">
      <w:pPr>
        <w:rPr>
          <w:lang w:val="en-US"/>
        </w:rPr>
      </w:pPr>
    </w:p>
    <w:p w:rsidR="00C00BF5" w:rsidRDefault="00F874C2" w:rsidP="00C00BF5">
      <w:pPr>
        <w:pStyle w:val="Heading3"/>
        <w:rPr>
          <w:rFonts w:ascii="Times New Roman" w:hAnsi="Times New Roman" w:cs="Times New Roman"/>
          <w:i/>
          <w:sz w:val="26"/>
          <w:szCs w:val="26"/>
          <w:lang w:val="en-US"/>
        </w:rPr>
      </w:pPr>
      <w:bookmarkStart w:id="15" w:name="_Toc138239823"/>
      <w:r>
        <w:rPr>
          <w:rFonts w:ascii="Times New Roman" w:hAnsi="Times New Roman" w:cs="Times New Roman"/>
          <w:i/>
          <w:sz w:val="26"/>
          <w:szCs w:val="26"/>
          <w:lang w:val="en-US"/>
        </w:rPr>
        <w:lastRenderedPageBreak/>
        <w:t>1.4</w:t>
      </w:r>
      <w:r w:rsidR="00C00BF5" w:rsidRPr="00C00BF5">
        <w:rPr>
          <w:rFonts w:ascii="Times New Roman" w:hAnsi="Times New Roman" w:cs="Times New Roman"/>
          <w:i/>
          <w:sz w:val="26"/>
          <w:szCs w:val="26"/>
          <w:lang w:val="en-US"/>
        </w:rPr>
        <w:t xml:space="preserve">.2 </w:t>
      </w:r>
      <w:proofErr w:type="spellStart"/>
      <w:r w:rsidR="00C00BF5" w:rsidRPr="00C00BF5">
        <w:rPr>
          <w:rFonts w:ascii="Times New Roman" w:hAnsi="Times New Roman" w:cs="Times New Roman"/>
          <w:i/>
          <w:sz w:val="26"/>
          <w:szCs w:val="26"/>
          <w:lang w:val="en-US"/>
        </w:rPr>
        <w:t>Comunicarea</w:t>
      </w:r>
      <w:proofErr w:type="spellEnd"/>
      <w:r w:rsidR="00C00BF5" w:rsidRPr="00C00BF5">
        <w:rPr>
          <w:rFonts w:ascii="Times New Roman" w:hAnsi="Times New Roman" w:cs="Times New Roman"/>
          <w:i/>
          <w:sz w:val="26"/>
          <w:szCs w:val="26"/>
          <w:lang w:val="en-US"/>
        </w:rPr>
        <w:t xml:space="preserve"> </w:t>
      </w:r>
      <w:proofErr w:type="spellStart"/>
      <w:r w:rsidR="00C00BF5" w:rsidRPr="00C00BF5">
        <w:rPr>
          <w:rFonts w:ascii="Times New Roman" w:hAnsi="Times New Roman" w:cs="Times New Roman"/>
          <w:i/>
          <w:sz w:val="26"/>
          <w:szCs w:val="26"/>
          <w:lang w:val="en-US"/>
        </w:rPr>
        <w:t>serial</w:t>
      </w:r>
      <w:r w:rsidR="00E02317">
        <w:rPr>
          <w:rFonts w:ascii="Times New Roman" w:hAnsi="Times New Roman" w:cs="Times New Roman"/>
          <w:i/>
          <w:sz w:val="26"/>
          <w:szCs w:val="26"/>
          <w:lang w:val="en-US"/>
        </w:rPr>
        <w:t>ă</w:t>
      </w:r>
      <w:proofErr w:type="spellEnd"/>
      <w:r w:rsidR="00C00BF5" w:rsidRPr="00C00BF5">
        <w:rPr>
          <w:rFonts w:ascii="Times New Roman" w:hAnsi="Times New Roman" w:cs="Times New Roman"/>
          <w:i/>
          <w:sz w:val="26"/>
          <w:szCs w:val="26"/>
          <w:lang w:val="en-US"/>
        </w:rPr>
        <w:t xml:space="preserve"> SPI</w:t>
      </w:r>
      <w:bookmarkEnd w:id="15"/>
    </w:p>
    <w:p w:rsidR="002455AF" w:rsidRDefault="002455AF" w:rsidP="002455AF">
      <w:pPr>
        <w:rPr>
          <w:lang w:val="en-US"/>
        </w:rPr>
      </w:pPr>
    </w:p>
    <w:p w:rsidR="00F32FFA" w:rsidRPr="00DC5208" w:rsidRDefault="007A57B8" w:rsidP="00F32FFA">
      <w:pPr>
        <w:ind w:firstLine="720"/>
        <w:jc w:val="both"/>
      </w:pPr>
      <w:r>
        <w:rPr>
          <w:lang w:val="en-US"/>
        </w:rPr>
        <w:t xml:space="preserve">SPI </w:t>
      </w:r>
      <w:proofErr w:type="spellStart"/>
      <w:proofErr w:type="gramStart"/>
      <w:r>
        <w:rPr>
          <w:lang w:val="en-US"/>
        </w:rPr>
        <w:t>este</w:t>
      </w:r>
      <w:proofErr w:type="spellEnd"/>
      <w:proofErr w:type="gramEnd"/>
      <w:r>
        <w:rPr>
          <w:lang w:val="en-US"/>
        </w:rPr>
        <w:t xml:space="preserve"> o </w:t>
      </w:r>
      <w:proofErr w:type="spellStart"/>
      <w:r>
        <w:rPr>
          <w:lang w:val="en-US"/>
        </w:rPr>
        <w:t>interfață</w:t>
      </w:r>
      <w:proofErr w:type="spellEnd"/>
      <w:r>
        <w:rPr>
          <w:lang w:val="en-US"/>
        </w:rPr>
        <w:t xml:space="preserve"> </w:t>
      </w:r>
      <w:proofErr w:type="spellStart"/>
      <w:r>
        <w:rPr>
          <w:lang w:val="en-US"/>
        </w:rPr>
        <w:t>serială</w:t>
      </w:r>
      <w:proofErr w:type="spellEnd"/>
      <w:r>
        <w:rPr>
          <w:lang w:val="en-US"/>
        </w:rPr>
        <w:t xml:space="preserve"> </w:t>
      </w:r>
      <w:proofErr w:type="spellStart"/>
      <w:r>
        <w:rPr>
          <w:lang w:val="en-US"/>
        </w:rPr>
        <w:t>sincronă</w:t>
      </w:r>
      <w:proofErr w:type="spellEnd"/>
      <w:r>
        <w:rPr>
          <w:lang w:val="en-US"/>
        </w:rPr>
        <w:t xml:space="preserve"> cu </w:t>
      </w:r>
      <w:proofErr w:type="spellStart"/>
      <w:r>
        <w:rPr>
          <w:lang w:val="en-US"/>
        </w:rPr>
        <w:t>patru</w:t>
      </w:r>
      <w:proofErr w:type="spellEnd"/>
      <w:r>
        <w:rPr>
          <w:lang w:val="en-US"/>
        </w:rPr>
        <w:t xml:space="preserve"> fire care </w:t>
      </w:r>
      <w:proofErr w:type="spellStart"/>
      <w:r>
        <w:rPr>
          <w:lang w:val="en-US"/>
        </w:rPr>
        <w:t>folosește</w:t>
      </w:r>
      <w:proofErr w:type="spellEnd"/>
      <w:r>
        <w:rPr>
          <w:lang w:val="en-US"/>
        </w:rPr>
        <w:t xml:space="preserve"> </w:t>
      </w:r>
      <w:proofErr w:type="spellStart"/>
      <w:r>
        <w:rPr>
          <w:lang w:val="en-US"/>
        </w:rPr>
        <w:t>două</w:t>
      </w:r>
      <w:proofErr w:type="spellEnd"/>
      <w:r>
        <w:rPr>
          <w:lang w:val="en-US"/>
        </w:rPr>
        <w:t xml:space="preserve"> </w:t>
      </w:r>
      <w:proofErr w:type="spellStart"/>
      <w:r>
        <w:rPr>
          <w:lang w:val="en-US"/>
        </w:rPr>
        <w:t>linii</w:t>
      </w:r>
      <w:proofErr w:type="spellEnd"/>
      <w:r>
        <w:rPr>
          <w:lang w:val="en-US"/>
        </w:rPr>
        <w:t xml:space="preserve"> de control </w:t>
      </w:r>
      <w:proofErr w:type="spellStart"/>
      <w:r>
        <w:rPr>
          <w:lang w:val="en-US"/>
        </w:rPr>
        <w:t>și</w:t>
      </w:r>
      <w:proofErr w:type="spellEnd"/>
      <w:r>
        <w:rPr>
          <w:lang w:val="en-US"/>
        </w:rPr>
        <w:t xml:space="preserve"> </w:t>
      </w:r>
      <w:proofErr w:type="spellStart"/>
      <w:r>
        <w:rPr>
          <w:lang w:val="en-US"/>
        </w:rPr>
        <w:t>două</w:t>
      </w:r>
      <w:proofErr w:type="spellEnd"/>
      <w:r>
        <w:rPr>
          <w:lang w:val="en-US"/>
        </w:rPr>
        <w:t xml:space="preserve"> </w:t>
      </w:r>
      <w:proofErr w:type="spellStart"/>
      <w:r>
        <w:rPr>
          <w:lang w:val="en-US"/>
        </w:rPr>
        <w:t>linii</w:t>
      </w:r>
      <w:proofErr w:type="spellEnd"/>
      <w:r>
        <w:rPr>
          <w:lang w:val="en-US"/>
        </w:rPr>
        <w:t xml:space="preserve"> de date. Ca </w:t>
      </w:r>
      <w:proofErr w:type="spellStart"/>
      <w:r>
        <w:rPr>
          <w:lang w:val="en-US"/>
        </w:rPr>
        <w:t>și</w:t>
      </w:r>
      <w:proofErr w:type="spellEnd"/>
      <w:r>
        <w:rPr>
          <w:lang w:val="en-US"/>
        </w:rPr>
        <w:t xml:space="preserve"> in </w:t>
      </w:r>
      <w:proofErr w:type="spellStart"/>
      <w:r>
        <w:rPr>
          <w:lang w:val="en-US"/>
        </w:rPr>
        <w:t>cazul</w:t>
      </w:r>
      <w:proofErr w:type="spellEnd"/>
      <w:r>
        <w:rPr>
          <w:lang w:val="en-US"/>
        </w:rPr>
        <w:t xml:space="preserve"> de </w:t>
      </w:r>
      <w:proofErr w:type="spellStart"/>
      <w:r>
        <w:rPr>
          <w:lang w:val="en-US"/>
        </w:rPr>
        <w:t>mai</w:t>
      </w:r>
      <w:proofErr w:type="spellEnd"/>
      <w:r>
        <w:rPr>
          <w:lang w:val="en-US"/>
        </w:rPr>
        <w:t xml:space="preserve"> </w:t>
      </w:r>
      <w:proofErr w:type="spellStart"/>
      <w:r>
        <w:rPr>
          <w:lang w:val="en-US"/>
        </w:rPr>
        <w:t>sus</w:t>
      </w:r>
      <w:proofErr w:type="spellEnd"/>
      <w:r>
        <w:rPr>
          <w:lang w:val="en-US"/>
        </w:rPr>
        <w:t xml:space="preserve">, </w:t>
      </w:r>
      <w:proofErr w:type="spellStart"/>
      <w:r>
        <w:rPr>
          <w:lang w:val="en-US"/>
        </w:rPr>
        <w:t>plăcuța</w:t>
      </w:r>
      <w:proofErr w:type="spellEnd"/>
      <w:r>
        <w:rPr>
          <w:lang w:val="en-US"/>
        </w:rPr>
        <w:t xml:space="preserve"> de </w:t>
      </w:r>
      <w:proofErr w:type="spellStart"/>
      <w:r>
        <w:rPr>
          <w:lang w:val="en-US"/>
        </w:rPr>
        <w:t>dezvoltare</w:t>
      </w:r>
      <w:proofErr w:type="spellEnd"/>
      <w:r>
        <w:rPr>
          <w:lang w:val="en-US"/>
        </w:rPr>
        <w:t xml:space="preserve"> </w:t>
      </w:r>
      <w:proofErr w:type="spellStart"/>
      <w:r>
        <w:rPr>
          <w:lang w:val="en-US"/>
        </w:rPr>
        <w:t>mereu</w:t>
      </w:r>
      <w:proofErr w:type="spellEnd"/>
      <w:r>
        <w:rPr>
          <w:lang w:val="en-US"/>
        </w:rPr>
        <w:t xml:space="preserve"> </w:t>
      </w:r>
      <w:proofErr w:type="spellStart"/>
      <w:proofErr w:type="gramStart"/>
      <w:r>
        <w:rPr>
          <w:lang w:val="en-US"/>
        </w:rPr>
        <w:t>va</w:t>
      </w:r>
      <w:proofErr w:type="spellEnd"/>
      <w:proofErr w:type="gramEnd"/>
      <w:r>
        <w:rPr>
          <w:lang w:val="en-US"/>
        </w:rPr>
        <w:t xml:space="preserve"> fi de tip „slave”.</w:t>
      </w:r>
      <w:r w:rsidR="00AE4CBC">
        <w:rPr>
          <w:lang w:val="en-US"/>
        </w:rPr>
        <w:t xml:space="preserve"> </w:t>
      </w:r>
      <w:proofErr w:type="spellStart"/>
      <w:r w:rsidR="00AE4CBC">
        <w:rPr>
          <w:lang w:val="en-US"/>
        </w:rPr>
        <w:t>Semnalele</w:t>
      </w:r>
      <w:proofErr w:type="spellEnd"/>
      <w:r w:rsidR="00AE4CBC">
        <w:rPr>
          <w:lang w:val="en-US"/>
        </w:rPr>
        <w:t xml:space="preserve"> CS, SDO, SCLK </w:t>
      </w:r>
      <w:proofErr w:type="spellStart"/>
      <w:r w:rsidR="00AE4CBC">
        <w:rPr>
          <w:lang w:val="en-US"/>
        </w:rPr>
        <w:t>și</w:t>
      </w:r>
      <w:proofErr w:type="spellEnd"/>
      <w:r w:rsidR="00AE4CBC">
        <w:rPr>
          <w:lang w:val="en-US"/>
        </w:rPr>
        <w:t xml:space="preserve"> SDI </w:t>
      </w:r>
      <w:proofErr w:type="spellStart"/>
      <w:r w:rsidR="00AE4CBC">
        <w:rPr>
          <w:lang w:val="en-US"/>
        </w:rPr>
        <w:t>sunt</w:t>
      </w:r>
      <w:proofErr w:type="spellEnd"/>
      <w:r w:rsidR="00AE4CBC">
        <w:rPr>
          <w:lang w:val="en-US"/>
        </w:rPr>
        <w:t xml:space="preserve"> </w:t>
      </w:r>
      <w:proofErr w:type="spellStart"/>
      <w:r w:rsidR="00AE4CBC">
        <w:rPr>
          <w:lang w:val="en-US"/>
        </w:rPr>
        <w:t>utilizate</w:t>
      </w:r>
      <w:proofErr w:type="spellEnd"/>
      <w:r w:rsidR="00AE4CBC">
        <w:rPr>
          <w:lang w:val="en-US"/>
        </w:rPr>
        <w:t xml:space="preserve"> </w:t>
      </w:r>
      <w:proofErr w:type="spellStart"/>
      <w:r w:rsidR="00AE4CBC">
        <w:rPr>
          <w:lang w:val="en-US"/>
        </w:rPr>
        <w:t>pentru</w:t>
      </w:r>
      <w:proofErr w:type="spellEnd"/>
      <w:r w:rsidR="00AE4CBC">
        <w:rPr>
          <w:lang w:val="en-US"/>
        </w:rPr>
        <w:t xml:space="preserve"> </w:t>
      </w:r>
      <w:proofErr w:type="spellStart"/>
      <w:r w:rsidR="00AE4CBC">
        <w:rPr>
          <w:lang w:val="en-US"/>
        </w:rPr>
        <w:t>comunicarea</w:t>
      </w:r>
      <w:proofErr w:type="spellEnd"/>
      <w:r w:rsidR="00AE4CBC">
        <w:rPr>
          <w:lang w:val="en-US"/>
        </w:rPr>
        <w:t xml:space="preserve"> SPI. </w:t>
      </w:r>
      <w:proofErr w:type="spellStart"/>
      <w:r w:rsidR="00AE4CBC">
        <w:rPr>
          <w:lang w:val="en-US"/>
        </w:rPr>
        <w:t>Pinii</w:t>
      </w:r>
      <w:proofErr w:type="spellEnd"/>
      <w:r w:rsidR="00AE4CBC">
        <w:rPr>
          <w:lang w:val="en-US"/>
        </w:rPr>
        <w:t xml:space="preserve"> </w:t>
      </w:r>
      <w:proofErr w:type="spellStart"/>
      <w:r w:rsidR="00AE4CBC">
        <w:rPr>
          <w:lang w:val="en-US"/>
        </w:rPr>
        <w:t>acestora</w:t>
      </w:r>
      <w:proofErr w:type="spellEnd"/>
      <w:r w:rsidR="00AE4CBC">
        <w:rPr>
          <w:lang w:val="en-US"/>
        </w:rPr>
        <w:t xml:space="preserve"> </w:t>
      </w:r>
      <w:proofErr w:type="spellStart"/>
      <w:r w:rsidR="00AE4CBC">
        <w:rPr>
          <w:lang w:val="en-US"/>
        </w:rPr>
        <w:t>sunt</w:t>
      </w:r>
      <w:proofErr w:type="spellEnd"/>
      <w:r w:rsidR="00AE4CBC">
        <w:rPr>
          <w:lang w:val="en-US"/>
        </w:rPr>
        <w:t xml:space="preserve"> </w:t>
      </w:r>
      <w:proofErr w:type="spellStart"/>
      <w:r w:rsidR="00AE4CBC">
        <w:rPr>
          <w:lang w:val="en-US"/>
        </w:rPr>
        <w:t>partajați</w:t>
      </w:r>
      <w:proofErr w:type="spellEnd"/>
      <w:r w:rsidR="00AE4CBC">
        <w:rPr>
          <w:lang w:val="en-US"/>
        </w:rPr>
        <w:t xml:space="preserve"> cu </w:t>
      </w:r>
      <w:proofErr w:type="spellStart"/>
      <w:r w:rsidR="00AE4CBC">
        <w:rPr>
          <w:lang w:val="en-US"/>
        </w:rPr>
        <w:t>pinii</w:t>
      </w:r>
      <w:proofErr w:type="spellEnd"/>
      <w:r w:rsidR="00AE4CBC">
        <w:rPr>
          <w:lang w:val="en-US"/>
        </w:rPr>
        <w:t xml:space="preserve"> „slave-</w:t>
      </w:r>
      <w:proofErr w:type="spellStart"/>
      <w:r w:rsidR="00AE4CBC">
        <w:rPr>
          <w:lang w:val="en-US"/>
        </w:rPr>
        <w:t>ului</w:t>
      </w:r>
      <w:proofErr w:type="spellEnd"/>
      <w:r w:rsidR="00AE4CBC">
        <w:rPr>
          <w:lang w:val="en-US"/>
        </w:rPr>
        <w:t>” I2C</w:t>
      </w:r>
      <w:r w:rsidR="00DC5208">
        <w:rPr>
          <w:lang w:val="en-US"/>
        </w:rPr>
        <w:t xml:space="preserve">, </w:t>
      </w:r>
      <w:proofErr w:type="spellStart"/>
      <w:r w:rsidR="00DC5208">
        <w:rPr>
          <w:lang w:val="en-US"/>
        </w:rPr>
        <w:t>procesorul</w:t>
      </w:r>
      <w:proofErr w:type="spellEnd"/>
      <w:r w:rsidR="00DC5208">
        <w:rPr>
          <w:lang w:val="en-US"/>
        </w:rPr>
        <w:t xml:space="preserve"> de </w:t>
      </w:r>
      <w:proofErr w:type="spellStart"/>
      <w:r w:rsidR="00DC5208">
        <w:rPr>
          <w:lang w:val="en-US"/>
        </w:rPr>
        <w:t>sistem</w:t>
      </w:r>
      <w:proofErr w:type="spellEnd"/>
      <w:r w:rsidR="00DC5208">
        <w:rPr>
          <w:lang w:val="en-US"/>
        </w:rPr>
        <w:t xml:space="preserve"> nu are </w:t>
      </w:r>
      <w:proofErr w:type="spellStart"/>
      <w:r w:rsidR="00DC5208">
        <w:rPr>
          <w:lang w:val="en-US"/>
        </w:rPr>
        <w:t>acces</w:t>
      </w:r>
      <w:proofErr w:type="spellEnd"/>
      <w:r w:rsidR="00DC5208">
        <w:rPr>
          <w:lang w:val="en-US"/>
        </w:rPr>
        <w:t xml:space="preserve"> la </w:t>
      </w:r>
      <w:proofErr w:type="spellStart"/>
      <w:r w:rsidR="00DC5208">
        <w:rPr>
          <w:lang w:val="en-US"/>
        </w:rPr>
        <w:t>magistrala</w:t>
      </w:r>
      <w:proofErr w:type="spellEnd"/>
      <w:r w:rsidR="00DC5208">
        <w:rPr>
          <w:lang w:val="en-US"/>
        </w:rPr>
        <w:t xml:space="preserve"> </w:t>
      </w:r>
      <w:proofErr w:type="spellStart"/>
      <w:r w:rsidR="00DC5208">
        <w:rPr>
          <w:lang w:val="en-US"/>
        </w:rPr>
        <w:t>auxiliar</w:t>
      </w:r>
      <w:proofErr w:type="spellEnd"/>
      <w:r w:rsidR="00DC5208">
        <w:t xml:space="preserve">ă I2C prin intermediul mutiplexorului de „bypass” care </w:t>
      </w:r>
      <w:r w:rsidR="00166073">
        <w:t>leagă pinii de interfața I2C ai procesorului cu cei de pe senzor.</w:t>
      </w:r>
      <w:r w:rsidR="00F32FFA" w:rsidRPr="00F32FFA">
        <w:t xml:space="preserve"> </w:t>
      </w:r>
      <w:r w:rsidR="00F32FFA">
        <w:t>CS reprezintă linia pentru „master” care selectează „slave-ul” cui să trimită informații. MISO este linia care trimite date de la „slave” la „master”, iar MOSI reprezintă opusul, de la „master” la „slave”. Ieșirea de date seriale(SDO), ieșirea de ceas serial(SCLK) și ieșirea de date de intrare(SDO) sunt partajate între dispozitive „slave”. Fiecare dispozitiv „slave” SPI necesita propria linie de selectare a cipului(CS) de la „master”.</w:t>
      </w:r>
    </w:p>
    <w:p w:rsidR="00E06F28" w:rsidRDefault="00E06F28" w:rsidP="00F32FFA">
      <w:pPr>
        <w:ind w:firstLine="720"/>
        <w:jc w:val="both"/>
      </w:pPr>
      <w:r>
        <w:t>Când se folosește SPI ca și metoda de comunicare între MPU-9250 și celălalt dispozitiv care il va controla, configurearea acestora pe magistrala auxiliară I2C pentru senzori poate fi posibilă prin intermediul „I2C slaves 0-4” în vederea efectuării de tranzacții pentru citire și scriere pe orice dispozitiv.</w:t>
      </w:r>
      <w:r w:rsidR="0064129B">
        <w:t xml:space="preserve"> Imediat ce senzorii externi au fost configurați, se pot efectua citiri pe unul sau mai muți octeți. </w:t>
      </w:r>
    </w:p>
    <w:p w:rsidR="00BC7CD6" w:rsidRDefault="00B3477F" w:rsidP="00DA170C">
      <w:pPr>
        <w:ind w:firstLine="720"/>
        <w:jc w:val="both"/>
      </w:pPr>
      <w:r>
        <w:t>Atunci când CS-ul este pe „low” la începutul transmiterii linia este activa, iar la final revine pe „high” și devine inactivă. Doar o singură linie CS este activă la un moment dat, ceea ce garantează selectarea unui singur „slave” la un moment dat. Liniile CS ale dispozitivelor „slave” neselectate sunt ținute pe „high”, determinând ca liniile SDO ale acestora să fie menținute într-o stare de impedanță „high-z” astfel încât să nu interfereze cu alt dispozitiv activ.</w:t>
      </w:r>
    </w:p>
    <w:p w:rsidR="00DA170C" w:rsidRDefault="00DA170C" w:rsidP="00DA170C">
      <w:pPr>
        <w:ind w:firstLine="720"/>
        <w:jc w:val="both"/>
      </w:pPr>
    </w:p>
    <w:p w:rsidR="00BC7CD6" w:rsidRDefault="00BC7CD6" w:rsidP="00BC7CD6">
      <w:pPr>
        <w:pStyle w:val="Heading2"/>
        <w:numPr>
          <w:ilvl w:val="1"/>
          <w:numId w:val="17"/>
        </w:numPr>
        <w:rPr>
          <w:rFonts w:ascii="Times New Roman" w:hAnsi="Times New Roman" w:cs="Times New Roman"/>
          <w:b/>
          <w:i/>
        </w:rPr>
      </w:pPr>
      <w:r>
        <w:rPr>
          <w:rFonts w:ascii="Times New Roman" w:hAnsi="Times New Roman" w:cs="Times New Roman"/>
          <w:b/>
          <w:i/>
        </w:rPr>
        <w:t xml:space="preserve"> </w:t>
      </w:r>
      <w:bookmarkStart w:id="16" w:name="_Toc138239824"/>
      <w:r w:rsidRPr="00BC7CD6">
        <w:rPr>
          <w:rFonts w:ascii="Times New Roman" w:hAnsi="Times New Roman" w:cs="Times New Roman"/>
          <w:b/>
          <w:i/>
        </w:rPr>
        <w:t>Registrele de date ale senzorilor</w:t>
      </w:r>
      <w:bookmarkEnd w:id="16"/>
    </w:p>
    <w:p w:rsidR="006505E2" w:rsidRDefault="006505E2" w:rsidP="006505E2">
      <w:pPr>
        <w:jc w:val="both"/>
      </w:pPr>
    </w:p>
    <w:p w:rsidR="006505E2" w:rsidRDefault="00BC7CD6" w:rsidP="00DA170C">
      <w:pPr>
        <w:ind w:firstLine="360"/>
        <w:jc w:val="both"/>
      </w:pPr>
      <w:r>
        <w:t>Registrele de date ale acestora cuprind cele mai recente date de măsurare a accelerometrului, giroscopului, magnetometrului, senzorului auxiliar și a temperaturii. Acestea sunt registre doar pentru citire și sunt obținute prin intermediul interfeței seriale. Datele pot fi citite oricând.</w:t>
      </w:r>
    </w:p>
    <w:p w:rsidR="00DA170C" w:rsidRDefault="00DA170C" w:rsidP="00DA170C">
      <w:pPr>
        <w:ind w:firstLine="360"/>
        <w:jc w:val="both"/>
      </w:pPr>
    </w:p>
    <w:p w:rsidR="006505E2" w:rsidRDefault="006505E2" w:rsidP="006505E2">
      <w:pPr>
        <w:pStyle w:val="Heading2"/>
        <w:numPr>
          <w:ilvl w:val="1"/>
          <w:numId w:val="17"/>
        </w:numPr>
        <w:rPr>
          <w:rFonts w:ascii="Times New Roman" w:hAnsi="Times New Roman" w:cs="Times New Roman"/>
          <w:b/>
          <w:i/>
        </w:rPr>
      </w:pPr>
      <w:r>
        <w:rPr>
          <w:rFonts w:ascii="Times New Roman" w:hAnsi="Times New Roman" w:cs="Times New Roman"/>
          <w:b/>
          <w:i/>
        </w:rPr>
        <w:t xml:space="preserve"> </w:t>
      </w:r>
      <w:bookmarkStart w:id="17" w:name="_Toc138239825"/>
      <w:r>
        <w:rPr>
          <w:rFonts w:ascii="Times New Roman" w:hAnsi="Times New Roman" w:cs="Times New Roman"/>
          <w:b/>
          <w:i/>
        </w:rPr>
        <w:t>FIFO</w:t>
      </w:r>
      <w:bookmarkEnd w:id="17"/>
    </w:p>
    <w:p w:rsidR="006505E2" w:rsidRDefault="006505E2" w:rsidP="006505E2">
      <w:pPr>
        <w:ind w:firstLine="360"/>
        <w:jc w:val="both"/>
      </w:pPr>
    </w:p>
    <w:p w:rsidR="006172D7" w:rsidRDefault="00562032" w:rsidP="00DA170C">
      <w:pPr>
        <w:ind w:firstLine="360"/>
        <w:jc w:val="both"/>
      </w:pPr>
      <w:r>
        <w:t xml:space="preserve">MPU-9250 conține un registru FIFO de 512 octeți care </w:t>
      </w:r>
      <w:r w:rsidR="00DA170C">
        <w:t xml:space="preserve">este </w:t>
      </w:r>
      <w:r>
        <w:t>disponibil prin interfața serială. Registrul FIFO determină ce date sunt scrise. Printre opțiuni se regăsesc datele de la giroscop și accelerometru, citiri de temperatură, citiri ale senzorului auxiliar și intrarea FSYNC. Un contor FIFO reține câți octeți de date valide sunt conținute în FIFO. Registrul FIFO suportă mai multe citiri simultan</w:t>
      </w:r>
      <w:r w:rsidR="0000214E">
        <w:t>. Funcția de întrerupere poate fi folosită pentru a identifica momentul în care sunt disponibile date noi.</w:t>
      </w:r>
    </w:p>
    <w:p w:rsidR="00DA170C" w:rsidRDefault="00DA170C" w:rsidP="00DA170C">
      <w:pPr>
        <w:ind w:firstLine="360"/>
        <w:jc w:val="both"/>
      </w:pPr>
    </w:p>
    <w:p w:rsidR="00E61576" w:rsidRDefault="00DA170C" w:rsidP="00E61576">
      <w:pPr>
        <w:pStyle w:val="Heading2"/>
        <w:numPr>
          <w:ilvl w:val="1"/>
          <w:numId w:val="17"/>
        </w:numPr>
        <w:rPr>
          <w:rFonts w:ascii="Times New Roman" w:hAnsi="Times New Roman" w:cs="Times New Roman"/>
          <w:b/>
          <w:i/>
        </w:rPr>
      </w:pPr>
      <w:bookmarkStart w:id="18" w:name="_Toc138239826"/>
      <w:r>
        <w:rPr>
          <w:rFonts w:ascii="Times New Roman" w:hAnsi="Times New Roman" w:cs="Times New Roman"/>
          <w:b/>
          <w:i/>
        </w:rPr>
        <w:t xml:space="preserve"> </w:t>
      </w:r>
      <w:r w:rsidR="00E61576">
        <w:rPr>
          <w:rFonts w:ascii="Times New Roman" w:hAnsi="Times New Roman" w:cs="Times New Roman"/>
          <w:b/>
          <w:i/>
        </w:rPr>
        <w:t>Întreruperi</w:t>
      </w:r>
      <w:bookmarkEnd w:id="18"/>
    </w:p>
    <w:p w:rsidR="00E75279" w:rsidRDefault="00E75279" w:rsidP="00E75279"/>
    <w:p w:rsidR="00E75279" w:rsidRPr="00DA170C" w:rsidRDefault="00DA170C" w:rsidP="00DA170C">
      <w:pPr>
        <w:ind w:firstLine="360"/>
        <w:jc w:val="both"/>
      </w:pPr>
      <w:r>
        <w:t>Funcționalitatea întreruperilor este configurată cu ajutorul registrului INT. Elementele care pot fi configurate includ configurația pinului INT, metoda de blocare și compensare a întreruperii și declanșatoarelor pentru întrerupere. Componentele care declanșează o întrerupere sunt</w:t>
      </w:r>
      <w:r>
        <w:rPr>
          <w:lang w:val="en-US"/>
        </w:rPr>
        <w:t xml:space="preserve">: </w:t>
      </w:r>
      <w:r w:rsidR="005E787B">
        <w:t xml:space="preserve">generatorul de ceas blocat la noul oscilator de referință, noi date sunt pregătite pentru a fi citite(din registrele FIFO și registrele de date), întreruperi ale accelerometrului și </w:t>
      </w:r>
      <w:r w:rsidR="009E0F86">
        <w:t xml:space="preserve">MPU-9250 nu a primit confirmare de la un senzor auxiliar pe magistrala I2C secundară. Starea întreruperii este citită din </w:t>
      </w:r>
      <w:r w:rsidR="009E0F86">
        <w:lastRenderedPageBreak/>
        <w:t>registrul Interrupt Status.</w:t>
      </w:r>
      <w:r w:rsidR="00E8196A">
        <w:t xml:space="preserve"> Pinul INT ar trebui conectat la un pin de pe procesorul gazdă </w:t>
      </w:r>
      <w:r w:rsidR="00773F18">
        <w:t>cu posibilitatea de a-l trezi din starea „suspend”.</w:t>
      </w:r>
    </w:p>
    <w:p w:rsidR="00E61576" w:rsidRDefault="00E61576" w:rsidP="00E61576"/>
    <w:p w:rsidR="00DC1B11" w:rsidRDefault="00DC1B11" w:rsidP="00E61576"/>
    <w:p w:rsidR="00DC1B11" w:rsidRDefault="00DC1B11" w:rsidP="00DC1B11">
      <w:pPr>
        <w:pStyle w:val="Heading2"/>
        <w:numPr>
          <w:ilvl w:val="1"/>
          <w:numId w:val="17"/>
        </w:numPr>
        <w:rPr>
          <w:rFonts w:ascii="Times New Roman" w:hAnsi="Times New Roman" w:cs="Times New Roman"/>
          <w:b/>
          <w:i/>
        </w:rPr>
      </w:pPr>
      <w:r>
        <w:rPr>
          <w:rFonts w:ascii="Times New Roman" w:hAnsi="Times New Roman" w:cs="Times New Roman"/>
          <w:b/>
          <w:i/>
        </w:rPr>
        <w:t>Senzor temperatură</w:t>
      </w:r>
    </w:p>
    <w:p w:rsidR="004012FB" w:rsidRPr="004012FB" w:rsidRDefault="004012FB" w:rsidP="004012FB"/>
    <w:p w:rsidR="00DC1B11" w:rsidRDefault="00DC1B11" w:rsidP="004012FB">
      <w:pPr>
        <w:ind w:firstLine="360"/>
      </w:pPr>
      <w:r>
        <w:t>Un senzor de temperatura pe cip și un convertor ana</w:t>
      </w:r>
      <w:r w:rsidR="001B18FD">
        <w:t>log-digital sunt utilizate pentru a măsura temperatu</w:t>
      </w:r>
      <w:r w:rsidR="004012FB">
        <w:t>ra MPU-9250. Citirile sunt citite din FIFO sau din registrele de date ale senzorului.</w:t>
      </w:r>
    </w:p>
    <w:p w:rsidR="00CB2FB9" w:rsidRDefault="00CB2FB9" w:rsidP="004012FB">
      <w:pPr>
        <w:ind w:firstLine="360"/>
      </w:pPr>
    </w:p>
    <w:p w:rsidR="00CB2FB9" w:rsidRDefault="00CB2FB9" w:rsidP="00CB2FB9">
      <w:pPr>
        <w:pStyle w:val="Heading2"/>
        <w:numPr>
          <w:ilvl w:val="1"/>
          <w:numId w:val="17"/>
        </w:numPr>
        <w:rPr>
          <w:rFonts w:ascii="Times New Roman" w:hAnsi="Times New Roman" w:cs="Times New Roman"/>
          <w:b/>
          <w:i/>
        </w:rPr>
      </w:pPr>
      <w:r>
        <w:rPr>
          <w:rFonts w:ascii="Times New Roman" w:hAnsi="Times New Roman" w:cs="Times New Roman"/>
          <w:b/>
          <w:i/>
        </w:rPr>
        <w:t>Clocking</w:t>
      </w:r>
    </w:p>
    <w:p w:rsidR="00C27A83" w:rsidRDefault="00C27A83" w:rsidP="00C27A83"/>
    <w:p w:rsidR="00C27A83" w:rsidRDefault="00C27A83" w:rsidP="00525AAA">
      <w:pPr>
        <w:ind w:firstLine="360"/>
      </w:pPr>
      <w:r>
        <w:t>MPU-9250 are o schemă flexibilă de sincronizare, facilitând folosirea unei varietăți de surse de ceas intern pentru circuitele interne sincrone.</w:t>
      </w:r>
      <w:r w:rsidR="00493763">
        <w:t xml:space="preserve"> Acest circuit sincron cuprinde circuitele de condiționare a semnalului si convertoare analog-digitale, DMP-ul împreuna cu diverse circuite și registre de control.</w:t>
      </w:r>
    </w:p>
    <w:p w:rsidR="007E6044" w:rsidRDefault="007E6044" w:rsidP="00525AAA">
      <w:pPr>
        <w:ind w:firstLine="360"/>
      </w:pPr>
      <w:r>
        <w:t>Selectarea sursei pentru generarea ceasului intern sincron depinde de necesitățile privind consumul de energie și precizia ceasului. Aceste cerințe vor varia adesea în funcție de modul de operare. De exemplu, într-un mod, în carea cea mai mare îngrijorare este consumul de energie, este posibil ca utilizatorul să dorească să opereze dispozitivul DMP al MPU-9250 pentru a procesa datele accelerometrului, ținând giroscoapele dezactivate. În acest caz, sistemul oscilator intern de relaxare este o alegere bună pentru ceas.</w:t>
      </w:r>
      <w:r w:rsidR="004362F8">
        <w:t xml:space="preserve"> Cu toate acestea, într-un alt scenariu, în care giroscoapele sunt active, selectarea acestora ca sursă de ceas asigură o sursă de ceas mai precisă.</w:t>
      </w:r>
    </w:p>
    <w:p w:rsidR="004362F8" w:rsidRDefault="004362F8" w:rsidP="00525AAA">
      <w:pPr>
        <w:ind w:firstLine="360"/>
      </w:pPr>
      <w:r>
        <w:t>Precizia ceasului este importantă, deoarece erorile de sincronizare afectează în mod direct calculele distanței și unghiurile realizate de catre DMP.</w:t>
      </w:r>
    </w:p>
    <w:p w:rsidR="00DE039C" w:rsidRPr="00C27A83" w:rsidRDefault="00DE039C" w:rsidP="00525AAA">
      <w:pPr>
        <w:ind w:firstLine="360"/>
      </w:pPr>
      <w:r>
        <w:t>Există și alte condiții de pornire care trebuie luate în considerare. Când MPU-9250 pornește pentru prima dată, dispozitivul utilizeaza ceasul său intern până când este programat să funcționeze de la o altă sursă. Acest fapt îi conferă utilizatorului, de exemplu, posibilitatea de a aștepta pentru oscilatoarele MEMS să se stabilizeze înainte de a fi selectate ca sursă de ceas.</w:t>
      </w:r>
      <w:bookmarkStart w:id="19" w:name="_GoBack"/>
      <w:bookmarkEnd w:id="19"/>
    </w:p>
    <w:p w:rsidR="00C27A83" w:rsidRDefault="00C27A83" w:rsidP="00C27A83"/>
    <w:p w:rsidR="00C27A83" w:rsidRPr="00C27A83" w:rsidRDefault="00C27A83" w:rsidP="00C27A83"/>
    <w:p w:rsidR="00CB2FB9" w:rsidRPr="00DC1B11" w:rsidRDefault="00CB2FB9" w:rsidP="004012FB">
      <w:pPr>
        <w:ind w:firstLine="360"/>
      </w:pPr>
    </w:p>
    <w:p w:rsidR="00DC1B11" w:rsidRPr="00E61576" w:rsidRDefault="00DC1B11" w:rsidP="00DC1B11"/>
    <w:p w:rsidR="00E61576" w:rsidRDefault="00E61576" w:rsidP="00DC1B11">
      <w:pPr>
        <w:jc w:val="both"/>
      </w:pPr>
    </w:p>
    <w:p w:rsidR="00364903" w:rsidRDefault="00364903" w:rsidP="006505E2">
      <w:pPr>
        <w:ind w:firstLine="360"/>
        <w:jc w:val="both"/>
      </w:pPr>
    </w:p>
    <w:p w:rsidR="006505E2" w:rsidRPr="00BC7CD6" w:rsidRDefault="006505E2" w:rsidP="006505E2">
      <w:pPr>
        <w:ind w:firstLine="360"/>
        <w:jc w:val="both"/>
      </w:pPr>
    </w:p>
    <w:p w:rsidR="00355491" w:rsidRDefault="00355491" w:rsidP="00355491">
      <w:pPr>
        <w:jc w:val="both"/>
      </w:pPr>
    </w:p>
    <w:p w:rsidR="00355491" w:rsidRPr="00DC5208" w:rsidRDefault="00355491" w:rsidP="00355491">
      <w:pPr>
        <w:jc w:val="both"/>
      </w:pPr>
    </w:p>
    <w:p w:rsidR="002B3266" w:rsidRPr="002B3266" w:rsidRDefault="002B3266" w:rsidP="002B3266">
      <w:pPr>
        <w:jc w:val="both"/>
        <w:rPr>
          <w:lang w:val="en-US"/>
        </w:rPr>
      </w:pPr>
    </w:p>
    <w:p w:rsidR="002B3266" w:rsidRPr="002B3266" w:rsidRDefault="002B3266" w:rsidP="002B3266">
      <w:pPr>
        <w:jc w:val="both"/>
        <w:rPr>
          <w:lang w:val="en-US"/>
        </w:rPr>
      </w:pPr>
    </w:p>
    <w:p w:rsidR="003A3A5D" w:rsidRPr="003A3A5D" w:rsidRDefault="003A3A5D" w:rsidP="003A3A5D">
      <w:pPr>
        <w:ind w:firstLine="720"/>
        <w:jc w:val="both"/>
      </w:pPr>
    </w:p>
    <w:p w:rsidR="003A3A5D" w:rsidRDefault="003A3A5D" w:rsidP="003A3A5D"/>
    <w:p w:rsidR="003A3A5D" w:rsidRPr="003A3A5D" w:rsidRDefault="003A3A5D" w:rsidP="003A3A5D"/>
    <w:p w:rsidR="0073642E" w:rsidRDefault="0073642E" w:rsidP="0073642E"/>
    <w:p w:rsidR="0073642E" w:rsidRDefault="0073642E" w:rsidP="0073642E"/>
    <w:p w:rsidR="0073642E" w:rsidRPr="0073642E" w:rsidRDefault="0073642E" w:rsidP="0073642E"/>
    <w:p w:rsidR="00D61582" w:rsidRDefault="00D61582" w:rsidP="00D61582"/>
    <w:p w:rsidR="00D61582" w:rsidRPr="00D61582" w:rsidRDefault="00D61582" w:rsidP="00D61582"/>
    <w:p w:rsidR="00D61582" w:rsidRPr="00D61582" w:rsidRDefault="00D61582" w:rsidP="00D61582">
      <w:pPr>
        <w:ind w:left="720"/>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16D62" w:rsidRDefault="00016D62" w:rsidP="0003699C">
      <w:pPr>
        <w:jc w:val="both"/>
      </w:pPr>
    </w:p>
    <w:p w:rsidR="0003699C" w:rsidRDefault="0003699C" w:rsidP="0003699C">
      <w:pPr>
        <w:ind w:left="390"/>
        <w:jc w:val="both"/>
      </w:pPr>
    </w:p>
    <w:p w:rsidR="007030DB" w:rsidRPr="0003699C" w:rsidRDefault="007030DB" w:rsidP="0003699C">
      <w:pPr>
        <w:ind w:left="390"/>
        <w:jc w:val="both"/>
      </w:pPr>
    </w:p>
    <w:p w:rsidR="00067C0B" w:rsidRDefault="00067C0B" w:rsidP="00962C17">
      <w:pPr>
        <w:ind w:firstLine="720"/>
      </w:pPr>
    </w:p>
    <w:p w:rsidR="00067C0B" w:rsidRPr="00962C17" w:rsidRDefault="00067C0B" w:rsidP="00962C17">
      <w:pPr>
        <w:ind w:firstLine="720"/>
      </w:pPr>
    </w:p>
    <w:p w:rsidR="003756D2" w:rsidRDefault="003756D2" w:rsidP="003756D2">
      <w:pPr>
        <w:jc w:val="both"/>
      </w:pPr>
    </w:p>
    <w:p w:rsidR="009C60DF" w:rsidRDefault="009C60DF" w:rsidP="009C60DF">
      <w:pPr>
        <w:pStyle w:val="Heading1"/>
        <w:rPr>
          <w:rFonts w:ascii="Times New Roman" w:hAnsi="Times New Roman" w:cs="Times New Roman"/>
          <w:b/>
          <w:sz w:val="28"/>
          <w:szCs w:val="28"/>
        </w:rPr>
      </w:pPr>
      <w:bookmarkStart w:id="20" w:name="_Toc138239827"/>
      <w:r w:rsidRPr="009C60DF">
        <w:rPr>
          <w:rFonts w:ascii="Times New Roman" w:hAnsi="Times New Roman" w:cs="Times New Roman"/>
          <w:b/>
          <w:sz w:val="28"/>
          <w:szCs w:val="28"/>
        </w:rPr>
        <w:t>Bibliografie</w:t>
      </w:r>
      <w:r w:rsidR="00975BA0">
        <w:rPr>
          <w:rFonts w:ascii="Times New Roman" w:hAnsi="Times New Roman" w:cs="Times New Roman"/>
          <w:b/>
          <w:sz w:val="28"/>
          <w:szCs w:val="28"/>
        </w:rPr>
        <w:t xml:space="preserve"> – ramâne de editat</w:t>
      </w:r>
      <w:bookmarkEnd w:id="20"/>
    </w:p>
    <w:p w:rsidR="009C60DF" w:rsidRDefault="009C60DF" w:rsidP="009C60DF"/>
    <w:p w:rsidR="009C60DF" w:rsidRPr="009C60DF" w:rsidRDefault="009C60DF" w:rsidP="009C60DF">
      <w:r>
        <w:t>Site-uri web:</w:t>
      </w:r>
    </w:p>
    <w:p w:rsidR="009C60DF" w:rsidRDefault="009C60DF" w:rsidP="009C60DF"/>
    <w:p w:rsidR="003756D2" w:rsidRDefault="00611250" w:rsidP="009C60DF">
      <w:pPr>
        <w:pStyle w:val="ListParagraph"/>
        <w:numPr>
          <w:ilvl w:val="0"/>
          <w:numId w:val="11"/>
        </w:numPr>
      </w:pPr>
      <w:hyperlink r:id="rId15" w:history="1">
        <w:r w:rsidR="009C60DF" w:rsidRPr="009C60DF">
          <w:rPr>
            <w:rStyle w:val="Hyperlink"/>
          </w:rPr>
          <w:t>https://download.mikroe.com/documents/datasheets/PS-MPU-9250A-01-v1.1.pdf</w:t>
        </w:r>
      </w:hyperlink>
    </w:p>
    <w:p w:rsidR="003756D2" w:rsidRDefault="00611250" w:rsidP="003756D2">
      <w:pPr>
        <w:pStyle w:val="ListParagraph"/>
        <w:numPr>
          <w:ilvl w:val="0"/>
          <w:numId w:val="11"/>
        </w:numPr>
      </w:pPr>
      <w:hyperlink r:id="rId16" w:history="1">
        <w:r w:rsidR="009C60DF" w:rsidRPr="009C60DF">
          <w:rPr>
            <w:rStyle w:val="Hyperlink"/>
          </w:rPr>
          <w:t>https://invensense.wpenginepowered.com/wp-content/uploads/2017/11/RM-MPU-9250A-00-v1.6.pdf</w:t>
        </w:r>
      </w:hyperlink>
    </w:p>
    <w:p w:rsidR="003756D2" w:rsidRPr="003756D2" w:rsidRDefault="003756D2" w:rsidP="003756D2"/>
    <w:p w:rsidR="008161AE" w:rsidRDefault="008161AE" w:rsidP="003756D2">
      <w:pPr>
        <w:pStyle w:val="Heading2"/>
        <w:ind w:left="390"/>
        <w:rPr>
          <w:rFonts w:ascii="Times New Roman" w:hAnsi="Times New Roman" w:cs="Times New Roman"/>
          <w:b/>
          <w:i/>
        </w:rPr>
      </w:pPr>
    </w:p>
    <w:p w:rsidR="003756D2" w:rsidRPr="003756D2" w:rsidRDefault="003756D2" w:rsidP="003756D2"/>
    <w:p w:rsidR="003756D2" w:rsidRDefault="003756D2" w:rsidP="003756D2">
      <w:pPr>
        <w:jc w:val="both"/>
      </w:pPr>
    </w:p>
    <w:p w:rsidR="003756D2" w:rsidRPr="003756D2" w:rsidRDefault="003756D2" w:rsidP="003756D2">
      <w:pPr>
        <w:jc w:val="both"/>
      </w:pPr>
    </w:p>
    <w:p w:rsidR="00E52EB5" w:rsidRPr="00E52EB5" w:rsidRDefault="00E52EB5" w:rsidP="00E52EB5"/>
    <w:p w:rsidR="002C628E" w:rsidRDefault="002C628E" w:rsidP="002C628E"/>
    <w:p w:rsidR="002C628E" w:rsidRPr="002C628E" w:rsidRDefault="002C628E" w:rsidP="002C628E">
      <w:pPr>
        <w:jc w:val="both"/>
      </w:pPr>
    </w:p>
    <w:p w:rsidR="002C628E" w:rsidRDefault="002C628E" w:rsidP="002C628E">
      <w:pPr>
        <w:jc w:val="both"/>
      </w:pPr>
    </w:p>
    <w:p w:rsidR="002C628E" w:rsidRPr="002C628E" w:rsidRDefault="002C628E" w:rsidP="002C628E">
      <w:pPr>
        <w:jc w:val="both"/>
      </w:pPr>
    </w:p>
    <w:p w:rsidR="00173AA5" w:rsidRPr="00173AA5" w:rsidRDefault="00173AA5" w:rsidP="00173AA5"/>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rsidSect="00436CAB">
      <w:footerReference w:type="first" r:id="rId17"/>
      <w:pgSz w:w="12240" w:h="15840" w:code="1"/>
      <w:pgMar w:top="1134" w:right="1440" w:bottom="1134" w:left="1440" w:header="1138" w:footer="113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250" w:rsidRDefault="00611250" w:rsidP="00BB17E9">
      <w:r>
        <w:separator/>
      </w:r>
    </w:p>
  </w:endnote>
  <w:endnote w:type="continuationSeparator" w:id="0">
    <w:p w:rsidR="00611250" w:rsidRDefault="00611250"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611250">
    <w:pPr>
      <w:pStyle w:val="TextCoperta"/>
      <w:ind w:left="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814" w:rsidRPr="0099158A" w:rsidRDefault="00CA4814">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951902"/>
      <w:docPartObj>
        <w:docPartGallery w:val="Page Numbers (Bottom of Page)"/>
        <w:docPartUnique/>
      </w:docPartObj>
    </w:sdtPr>
    <w:sdtEndPr>
      <w:rPr>
        <w:noProof/>
      </w:rPr>
    </w:sdtEndPr>
    <w:sdtContent>
      <w:p w:rsidR="00310DAF" w:rsidRDefault="00611250">
        <w:pPr>
          <w:pStyle w:val="Footer"/>
          <w:jc w:val="right"/>
        </w:pPr>
      </w:p>
    </w:sdtContent>
  </w:sdt>
  <w:p w:rsidR="00D743C3" w:rsidRPr="00B81282" w:rsidRDefault="00D743C3">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922856"/>
      <w:docPartObj>
        <w:docPartGallery w:val="Page Numbers (Bottom of Page)"/>
        <w:docPartUnique/>
      </w:docPartObj>
    </w:sdtPr>
    <w:sdtEndPr>
      <w:rPr>
        <w:noProof/>
      </w:rPr>
    </w:sdtEndPr>
    <w:sdtContent>
      <w:p w:rsidR="00436CAB" w:rsidRDefault="00611250">
        <w:pPr>
          <w:pStyle w:val="Footer"/>
        </w:pPr>
      </w:p>
    </w:sdtContent>
  </w:sdt>
  <w:p w:rsidR="00D743C3" w:rsidRDefault="00D743C3">
    <w:pPr>
      <w:pStyle w:val="TextCoperta"/>
      <w:ind w:left="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145767"/>
      <w:docPartObj>
        <w:docPartGallery w:val="Page Numbers (Bottom of Page)"/>
        <w:docPartUnique/>
      </w:docPartObj>
    </w:sdtPr>
    <w:sdtEndPr>
      <w:rPr>
        <w:noProof/>
      </w:rPr>
    </w:sdtEndPr>
    <w:sdtContent>
      <w:p w:rsidR="00355491" w:rsidRDefault="00355491">
        <w:pPr>
          <w:pStyle w:val="Footer"/>
          <w:jc w:val="right"/>
        </w:pPr>
        <w:r>
          <w:fldChar w:fldCharType="begin"/>
        </w:r>
        <w:r>
          <w:instrText xml:space="preserve"> PAGE   \* MERGEFORMAT </w:instrText>
        </w:r>
        <w:r>
          <w:fldChar w:fldCharType="separate"/>
        </w:r>
        <w:r w:rsidR="001B18FD">
          <w:rPr>
            <w:noProof/>
          </w:rPr>
          <w:t>1</w:t>
        </w:r>
        <w:r>
          <w:rPr>
            <w:noProof/>
          </w:rPr>
          <w:fldChar w:fldCharType="end"/>
        </w:r>
      </w:p>
    </w:sdtContent>
  </w:sdt>
  <w:p w:rsidR="00355491" w:rsidRDefault="00355491">
    <w:pPr>
      <w:pStyle w:val="TextCoperta"/>
      <w:ind w:left="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250" w:rsidRDefault="00611250" w:rsidP="00BB17E9">
      <w:r>
        <w:separator/>
      </w:r>
    </w:p>
  </w:footnote>
  <w:footnote w:type="continuationSeparator" w:id="0">
    <w:p w:rsidR="00611250" w:rsidRDefault="00611250"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 w:id="5">
    <w:p w:rsidR="00AE6890" w:rsidRDefault="00AE6890">
      <w:pPr>
        <w:pStyle w:val="FootnoteText"/>
      </w:pPr>
      <w:r>
        <w:rPr>
          <w:rStyle w:val="FootnoteReference"/>
        </w:rPr>
        <w:footnoteRef/>
      </w:r>
      <w:r>
        <w:t xml:space="preserve"> Serial Peripheral Interface</w:t>
      </w:r>
    </w:p>
  </w:footnote>
  <w:footnote w:id="6">
    <w:p w:rsidR="00AE6890" w:rsidRDefault="00AE6890">
      <w:pPr>
        <w:pStyle w:val="FootnoteText"/>
      </w:pPr>
      <w:r w:rsidRPr="00FA7E6D">
        <w:rPr>
          <w:rStyle w:val="FootnoteReference"/>
          <w:color w:val="000000" w:themeColor="text1"/>
        </w:rPr>
        <w:footnoteRef/>
      </w:r>
      <w:r w:rsidRPr="00FA7E6D">
        <w:rPr>
          <w:color w:val="000000" w:themeColor="text1"/>
        </w:rPr>
        <w:t xml:space="preserve"> </w:t>
      </w:r>
      <w:r w:rsidRPr="00FA7E6D">
        <w:rPr>
          <w:rFonts w:cs="Times New Roman"/>
          <w:bCs/>
          <w:color w:val="000000" w:themeColor="text1"/>
          <w:szCs w:val="20"/>
          <w:shd w:val="clear" w:color="auto" w:fill="FFFFFF"/>
        </w:rPr>
        <w:t>Inter-Integrated Circuit</w:t>
      </w:r>
    </w:p>
  </w:footnote>
  <w:footnote w:id="7">
    <w:p w:rsidR="00A06C81" w:rsidRDefault="00A06C81">
      <w:pPr>
        <w:pStyle w:val="FootnoteText"/>
      </w:pPr>
      <w:r>
        <w:rPr>
          <w:rStyle w:val="FootnoteReference"/>
        </w:rPr>
        <w:footnoteRef/>
      </w:r>
      <w:r>
        <w:t xml:space="preserve"> Master-ul controlează întregul sistem, inițiază și gestionează datele primite de la slave.</w:t>
      </w:r>
    </w:p>
  </w:footnote>
  <w:footnote w:id="8">
    <w:p w:rsidR="00A06C81" w:rsidRDefault="00A06C81">
      <w:pPr>
        <w:pStyle w:val="FootnoteText"/>
      </w:pPr>
      <w:r>
        <w:rPr>
          <w:rStyle w:val="FootnoteReference"/>
        </w:rPr>
        <w:footnoteRef/>
      </w:r>
      <w:r>
        <w:t xml:space="preserve"> Face referire la arhitectura master-slave, în care slave-ul reprezintă nodul care execută sarcinile primite de la master furnizându-i înapoi diferite rezultate ale procesării sale.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0C1"/>
    <w:multiLevelType w:val="hybridMultilevel"/>
    <w:tmpl w:val="7852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86C25"/>
    <w:multiLevelType w:val="hybridMultilevel"/>
    <w:tmpl w:val="5D36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A44"/>
    <w:multiLevelType w:val="hybridMultilevel"/>
    <w:tmpl w:val="70E6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9E4B06"/>
    <w:multiLevelType w:val="multilevel"/>
    <w:tmpl w:val="E01C171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FA0454"/>
    <w:multiLevelType w:val="hybridMultilevel"/>
    <w:tmpl w:val="72DA9F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21BB2CC1"/>
    <w:multiLevelType w:val="multilevel"/>
    <w:tmpl w:val="29E4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9E0867"/>
    <w:multiLevelType w:val="multilevel"/>
    <w:tmpl w:val="F7643B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7652F0"/>
    <w:multiLevelType w:val="hybridMultilevel"/>
    <w:tmpl w:val="23D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8239B"/>
    <w:multiLevelType w:val="hybridMultilevel"/>
    <w:tmpl w:val="55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279D5"/>
    <w:multiLevelType w:val="hybridMultilevel"/>
    <w:tmpl w:val="685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051C2"/>
    <w:multiLevelType w:val="hybridMultilevel"/>
    <w:tmpl w:val="6B5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55BC9"/>
    <w:multiLevelType w:val="multilevel"/>
    <w:tmpl w:val="ECC8635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4E40D61"/>
    <w:multiLevelType w:val="multilevel"/>
    <w:tmpl w:val="C4F696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987047"/>
    <w:multiLevelType w:val="multilevel"/>
    <w:tmpl w:val="3C54ABEC"/>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7AB1E58"/>
    <w:multiLevelType w:val="hybridMultilevel"/>
    <w:tmpl w:val="82D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A6BB4"/>
    <w:multiLevelType w:val="multilevel"/>
    <w:tmpl w:val="3DAEAF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566665"/>
    <w:multiLevelType w:val="multilevel"/>
    <w:tmpl w:val="EEBA1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5"/>
  </w:num>
  <w:num w:numId="3">
    <w:abstractNumId w:val="15"/>
  </w:num>
  <w:num w:numId="4">
    <w:abstractNumId w:val="6"/>
  </w:num>
  <w:num w:numId="5">
    <w:abstractNumId w:val="12"/>
  </w:num>
  <w:num w:numId="6">
    <w:abstractNumId w:val="10"/>
  </w:num>
  <w:num w:numId="7">
    <w:abstractNumId w:val="8"/>
  </w:num>
  <w:num w:numId="8">
    <w:abstractNumId w:val="4"/>
  </w:num>
  <w:num w:numId="9">
    <w:abstractNumId w:val="7"/>
  </w:num>
  <w:num w:numId="10">
    <w:abstractNumId w:val="9"/>
  </w:num>
  <w:num w:numId="11">
    <w:abstractNumId w:val="14"/>
  </w:num>
  <w:num w:numId="12">
    <w:abstractNumId w:val="1"/>
  </w:num>
  <w:num w:numId="13">
    <w:abstractNumId w:val="0"/>
  </w:num>
  <w:num w:numId="14">
    <w:abstractNumId w:val="2"/>
  </w:num>
  <w:num w:numId="15">
    <w:abstractNumId w:val="13"/>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0214E"/>
    <w:rsid w:val="00014ABB"/>
    <w:rsid w:val="00016D62"/>
    <w:rsid w:val="00020706"/>
    <w:rsid w:val="000249A4"/>
    <w:rsid w:val="0003699C"/>
    <w:rsid w:val="00053B91"/>
    <w:rsid w:val="0006609D"/>
    <w:rsid w:val="00067304"/>
    <w:rsid w:val="00067C0B"/>
    <w:rsid w:val="00071A79"/>
    <w:rsid w:val="0009132F"/>
    <w:rsid w:val="00095FC3"/>
    <w:rsid w:val="00096268"/>
    <w:rsid w:val="000A0FF8"/>
    <w:rsid w:val="000B0D11"/>
    <w:rsid w:val="000B24AA"/>
    <w:rsid w:val="000B3B82"/>
    <w:rsid w:val="000D5A04"/>
    <w:rsid w:val="000E21DE"/>
    <w:rsid w:val="000E7BE2"/>
    <w:rsid w:val="001059BA"/>
    <w:rsid w:val="0011524D"/>
    <w:rsid w:val="00127A76"/>
    <w:rsid w:val="001341AA"/>
    <w:rsid w:val="00146C84"/>
    <w:rsid w:val="00151B72"/>
    <w:rsid w:val="00154941"/>
    <w:rsid w:val="00160C21"/>
    <w:rsid w:val="00166073"/>
    <w:rsid w:val="00173AA5"/>
    <w:rsid w:val="001740F0"/>
    <w:rsid w:val="001B0615"/>
    <w:rsid w:val="001B18FD"/>
    <w:rsid w:val="001B5DD5"/>
    <w:rsid w:val="001B6EF4"/>
    <w:rsid w:val="001E11A5"/>
    <w:rsid w:val="001E1DB9"/>
    <w:rsid w:val="001E51E7"/>
    <w:rsid w:val="001F1D5B"/>
    <w:rsid w:val="00205C41"/>
    <w:rsid w:val="00206E00"/>
    <w:rsid w:val="00226DD4"/>
    <w:rsid w:val="002455AF"/>
    <w:rsid w:val="002677D1"/>
    <w:rsid w:val="00270BBB"/>
    <w:rsid w:val="00281C2A"/>
    <w:rsid w:val="00284C33"/>
    <w:rsid w:val="00287B96"/>
    <w:rsid w:val="002A2700"/>
    <w:rsid w:val="002B3266"/>
    <w:rsid w:val="002C37EC"/>
    <w:rsid w:val="002C628E"/>
    <w:rsid w:val="002C6A48"/>
    <w:rsid w:val="002F7A05"/>
    <w:rsid w:val="00310DAF"/>
    <w:rsid w:val="00321012"/>
    <w:rsid w:val="0032538D"/>
    <w:rsid w:val="00336658"/>
    <w:rsid w:val="00350033"/>
    <w:rsid w:val="003545BE"/>
    <w:rsid w:val="00355491"/>
    <w:rsid w:val="003556BD"/>
    <w:rsid w:val="00362464"/>
    <w:rsid w:val="00364903"/>
    <w:rsid w:val="003756D2"/>
    <w:rsid w:val="00377DBC"/>
    <w:rsid w:val="00390860"/>
    <w:rsid w:val="003A3A5D"/>
    <w:rsid w:val="003A4C39"/>
    <w:rsid w:val="003D4E22"/>
    <w:rsid w:val="003E1BB3"/>
    <w:rsid w:val="003E2579"/>
    <w:rsid w:val="0040044B"/>
    <w:rsid w:val="004012FB"/>
    <w:rsid w:val="00422C74"/>
    <w:rsid w:val="0043128A"/>
    <w:rsid w:val="00434691"/>
    <w:rsid w:val="004362F8"/>
    <w:rsid w:val="00436CAB"/>
    <w:rsid w:val="00451011"/>
    <w:rsid w:val="004646A2"/>
    <w:rsid w:val="00470C27"/>
    <w:rsid w:val="00474818"/>
    <w:rsid w:val="00493763"/>
    <w:rsid w:val="004C7E0C"/>
    <w:rsid w:val="004D0CFB"/>
    <w:rsid w:val="00513B35"/>
    <w:rsid w:val="005253F5"/>
    <w:rsid w:val="00525AAA"/>
    <w:rsid w:val="0053507F"/>
    <w:rsid w:val="005374C7"/>
    <w:rsid w:val="00553FE0"/>
    <w:rsid w:val="00555C96"/>
    <w:rsid w:val="0055774E"/>
    <w:rsid w:val="00562032"/>
    <w:rsid w:val="005721FE"/>
    <w:rsid w:val="00580E54"/>
    <w:rsid w:val="005A4259"/>
    <w:rsid w:val="005E787B"/>
    <w:rsid w:val="00611250"/>
    <w:rsid w:val="006172D7"/>
    <w:rsid w:val="00622961"/>
    <w:rsid w:val="0062682A"/>
    <w:rsid w:val="0064129B"/>
    <w:rsid w:val="00644A19"/>
    <w:rsid w:val="006505E2"/>
    <w:rsid w:val="006540B2"/>
    <w:rsid w:val="00662CD4"/>
    <w:rsid w:val="00664944"/>
    <w:rsid w:val="006676C3"/>
    <w:rsid w:val="00682EDA"/>
    <w:rsid w:val="00685EE0"/>
    <w:rsid w:val="00686D39"/>
    <w:rsid w:val="006A4F89"/>
    <w:rsid w:val="006D74FF"/>
    <w:rsid w:val="006E456A"/>
    <w:rsid w:val="006E6E11"/>
    <w:rsid w:val="006F4128"/>
    <w:rsid w:val="007030DB"/>
    <w:rsid w:val="00705D72"/>
    <w:rsid w:val="00705FF2"/>
    <w:rsid w:val="007146EC"/>
    <w:rsid w:val="007205CA"/>
    <w:rsid w:val="00721698"/>
    <w:rsid w:val="0073642E"/>
    <w:rsid w:val="00742FB2"/>
    <w:rsid w:val="0074395E"/>
    <w:rsid w:val="00747E6F"/>
    <w:rsid w:val="00772F22"/>
    <w:rsid w:val="00773F18"/>
    <w:rsid w:val="00783E42"/>
    <w:rsid w:val="00791105"/>
    <w:rsid w:val="007A57B8"/>
    <w:rsid w:val="007C09AD"/>
    <w:rsid w:val="007E1176"/>
    <w:rsid w:val="007E6044"/>
    <w:rsid w:val="007F0478"/>
    <w:rsid w:val="007F6DD0"/>
    <w:rsid w:val="00807DCB"/>
    <w:rsid w:val="008161AE"/>
    <w:rsid w:val="008363C4"/>
    <w:rsid w:val="0084724E"/>
    <w:rsid w:val="008522BD"/>
    <w:rsid w:val="008864AB"/>
    <w:rsid w:val="00896EF0"/>
    <w:rsid w:val="008B42F8"/>
    <w:rsid w:val="008C1B08"/>
    <w:rsid w:val="008C5195"/>
    <w:rsid w:val="008D027F"/>
    <w:rsid w:val="008D63EF"/>
    <w:rsid w:val="008E2A21"/>
    <w:rsid w:val="008F0EC3"/>
    <w:rsid w:val="008F6120"/>
    <w:rsid w:val="00907A37"/>
    <w:rsid w:val="0092494D"/>
    <w:rsid w:val="009411A7"/>
    <w:rsid w:val="00952D73"/>
    <w:rsid w:val="00957BA2"/>
    <w:rsid w:val="00961E98"/>
    <w:rsid w:val="00962C17"/>
    <w:rsid w:val="00970344"/>
    <w:rsid w:val="00975BA0"/>
    <w:rsid w:val="00990189"/>
    <w:rsid w:val="0099158A"/>
    <w:rsid w:val="009940AB"/>
    <w:rsid w:val="009A4E09"/>
    <w:rsid w:val="009B462B"/>
    <w:rsid w:val="009C0BEF"/>
    <w:rsid w:val="009C60DF"/>
    <w:rsid w:val="009D0A78"/>
    <w:rsid w:val="009D4E27"/>
    <w:rsid w:val="009E096C"/>
    <w:rsid w:val="009E0F86"/>
    <w:rsid w:val="009F383F"/>
    <w:rsid w:val="00A06C81"/>
    <w:rsid w:val="00A21056"/>
    <w:rsid w:val="00A2113A"/>
    <w:rsid w:val="00A2115B"/>
    <w:rsid w:val="00A27882"/>
    <w:rsid w:val="00A30934"/>
    <w:rsid w:val="00A60875"/>
    <w:rsid w:val="00A76071"/>
    <w:rsid w:val="00A900E0"/>
    <w:rsid w:val="00AA7501"/>
    <w:rsid w:val="00AC1B48"/>
    <w:rsid w:val="00AD0D60"/>
    <w:rsid w:val="00AE4CBC"/>
    <w:rsid w:val="00AE6890"/>
    <w:rsid w:val="00AF0CC7"/>
    <w:rsid w:val="00AF47DA"/>
    <w:rsid w:val="00B024C0"/>
    <w:rsid w:val="00B1708F"/>
    <w:rsid w:val="00B3477F"/>
    <w:rsid w:val="00B521E2"/>
    <w:rsid w:val="00B52FE6"/>
    <w:rsid w:val="00B774FD"/>
    <w:rsid w:val="00B81282"/>
    <w:rsid w:val="00BB0AD3"/>
    <w:rsid w:val="00BB17E9"/>
    <w:rsid w:val="00BB7B08"/>
    <w:rsid w:val="00BC0896"/>
    <w:rsid w:val="00BC4523"/>
    <w:rsid w:val="00BC7CD6"/>
    <w:rsid w:val="00BD545B"/>
    <w:rsid w:val="00BE4801"/>
    <w:rsid w:val="00C00BF5"/>
    <w:rsid w:val="00C12CE7"/>
    <w:rsid w:val="00C16411"/>
    <w:rsid w:val="00C2216D"/>
    <w:rsid w:val="00C27A83"/>
    <w:rsid w:val="00C40126"/>
    <w:rsid w:val="00CA4814"/>
    <w:rsid w:val="00CB2FB9"/>
    <w:rsid w:val="00CB5D7F"/>
    <w:rsid w:val="00CC2BAD"/>
    <w:rsid w:val="00CC742F"/>
    <w:rsid w:val="00CD6F6A"/>
    <w:rsid w:val="00CF51C7"/>
    <w:rsid w:val="00D306B9"/>
    <w:rsid w:val="00D52835"/>
    <w:rsid w:val="00D61582"/>
    <w:rsid w:val="00D659F4"/>
    <w:rsid w:val="00D743C3"/>
    <w:rsid w:val="00D9784D"/>
    <w:rsid w:val="00DA170C"/>
    <w:rsid w:val="00DB25EE"/>
    <w:rsid w:val="00DB3AF9"/>
    <w:rsid w:val="00DC1B11"/>
    <w:rsid w:val="00DC3F01"/>
    <w:rsid w:val="00DC5208"/>
    <w:rsid w:val="00DD171C"/>
    <w:rsid w:val="00DD23F0"/>
    <w:rsid w:val="00DD3C64"/>
    <w:rsid w:val="00DE039C"/>
    <w:rsid w:val="00DE75E0"/>
    <w:rsid w:val="00DF3C89"/>
    <w:rsid w:val="00E02317"/>
    <w:rsid w:val="00E06F28"/>
    <w:rsid w:val="00E103C4"/>
    <w:rsid w:val="00E16AF2"/>
    <w:rsid w:val="00E24D36"/>
    <w:rsid w:val="00E52EB5"/>
    <w:rsid w:val="00E61576"/>
    <w:rsid w:val="00E71D75"/>
    <w:rsid w:val="00E72DB5"/>
    <w:rsid w:val="00E73C74"/>
    <w:rsid w:val="00E75279"/>
    <w:rsid w:val="00E8196A"/>
    <w:rsid w:val="00E878AE"/>
    <w:rsid w:val="00E90746"/>
    <w:rsid w:val="00EA0D6F"/>
    <w:rsid w:val="00EA57B7"/>
    <w:rsid w:val="00EB0D14"/>
    <w:rsid w:val="00EB6641"/>
    <w:rsid w:val="00EE4968"/>
    <w:rsid w:val="00EF340F"/>
    <w:rsid w:val="00F237D3"/>
    <w:rsid w:val="00F25330"/>
    <w:rsid w:val="00F32FFA"/>
    <w:rsid w:val="00F874C2"/>
    <w:rsid w:val="00F94249"/>
    <w:rsid w:val="00FA7E6D"/>
    <w:rsid w:val="00FB116D"/>
    <w:rsid w:val="00FB77DC"/>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7212"/>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 w:type="paragraph" w:styleId="ListParagraph">
    <w:name w:val="List Paragraph"/>
    <w:basedOn w:val="Normal"/>
    <w:uiPriority w:val="34"/>
    <w:qFormat/>
    <w:rsid w:val="003756D2"/>
    <w:pPr>
      <w:ind w:left="720"/>
      <w:contextualSpacing/>
    </w:pPr>
    <w:rPr>
      <w:szCs w:val="21"/>
    </w:rPr>
  </w:style>
  <w:style w:type="paragraph" w:styleId="TOC3">
    <w:name w:val="toc 3"/>
    <w:basedOn w:val="Normal"/>
    <w:next w:val="Normal"/>
    <w:autoRedefine/>
    <w:uiPriority w:val="39"/>
    <w:unhideWhenUsed/>
    <w:rsid w:val="008161AE"/>
    <w:pPr>
      <w:spacing w:after="100"/>
      <w:ind w:left="480"/>
    </w:pPr>
    <w:rPr>
      <w:szCs w:val="21"/>
    </w:rPr>
  </w:style>
  <w:style w:type="paragraph" w:styleId="TOC2">
    <w:name w:val="toc 2"/>
    <w:basedOn w:val="Normal"/>
    <w:next w:val="Normal"/>
    <w:autoRedefine/>
    <w:uiPriority w:val="39"/>
    <w:unhideWhenUsed/>
    <w:rsid w:val="0043128A"/>
    <w:pPr>
      <w:spacing w:after="100"/>
      <w:ind w:left="240"/>
    </w:pPr>
    <w:rPr>
      <w:szCs w:val="21"/>
    </w:rPr>
  </w:style>
  <w:style w:type="paragraph" w:styleId="TOC4">
    <w:name w:val="toc 4"/>
    <w:basedOn w:val="Normal"/>
    <w:next w:val="Normal"/>
    <w:autoRedefine/>
    <w:uiPriority w:val="39"/>
    <w:unhideWhenUsed/>
    <w:rsid w:val="001341AA"/>
    <w:pPr>
      <w:spacing w:after="100"/>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invensense.wpenginepowered.com/wp-content/uploads/2017/11/RM-MPU-9250A-00-v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ownload.mikroe.com/documents/datasheets/PS-MPU-9250A-01-v1.1.pdf"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6506-F216-4CB5-BB52-148EDAFE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16</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200</cp:revision>
  <dcterms:created xsi:type="dcterms:W3CDTF">2023-05-19T13:10:00Z</dcterms:created>
  <dcterms:modified xsi:type="dcterms:W3CDTF">2023-06-21T11:08:00Z</dcterms:modified>
</cp:coreProperties>
</file>