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Homework nr.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First experiment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the first experiment I did the following things: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1.Used seed for reproducibility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2.Using early stopping during training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3.Added a learning rate scheduler: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ReduceLROnPlateau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4.Added checkpoint saving utility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5.USED ADAM OPTIMIZER, to see how predictions improve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6.Did minimal data augmentation: Used mirroring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Best score for the first experiment: 0.64750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Running time for the training loop: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Second experiment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the second experiment I did the following things: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1.Added these data augmentation techniques: RandomCrop,RandomHorizontalFlip,RandomAffine,ColorJitter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Because the Adam optimizer improved my score in the first experiment, I decided to keep it for the second experiment to see how data augmentation changes my results.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3.Changed LRScheduler to CosineAnnealing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4.Smoothed labels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5.Added epochs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Best score for the second experiment: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Running time for the training loop: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Third experiment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the third experiment I did the following things: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I used CutMix and Mixup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I kept the rest of the configuration the same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Best score for the second experiment: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Running time for the training loop: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Fourth experiment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the fourth experiment I did the following things: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  <w:t xml:space="preserve">1. Configuration is the same as first experiment, but i used this optimizer: SGD but with momentum.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Best score for the second experiment: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Running time for the training loop: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