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0" w:line="259" w:lineRule="auto"/>
        <w:jc w:val="left"/>
      </w:pPr>
      <w:r>
        <w:t>Dashboard PFA RIDElance</w:t>
      </w:r>
    </w:p>
    <w:p>
      <w:pPr>
        <w:spacing w:before="0" w:after="360" w:line="259" w:lineRule="auto"/>
      </w:pPr>
      <w:r>
        <w:rPr>
          <w:b/>
          <w:color w:val="18A36A"/>
          <w:sz w:val="26"/>
        </w:rPr>
        <w:t>Reorganizare meniu și structură pagini</w:t>
      </w:r>
    </w:p>
    <w:p>
      <w:pPr>
        <w:pStyle w:val="Heading1"/>
        <w:keepNext/>
        <w:keepNext/>
        <w:keepLines/>
      </w:pPr>
      <w:r>
        <w:t>1. Obiectiv</w:t>
      </w:r>
    </w:p>
    <w:p>
      <w:pPr>
        <w:spacing w:before="0" w:after="120" w:line="259" w:lineRule="auto"/>
      </w:pPr>
      <w:r>
        <w:t>Dorim reorganizarea meniului lateral din Dashboard PFA, astfel încât platforma să fie mai simplă, mai intuitivă și să poată fi extinsă ulterior fără să aglomerăm sidebar-ul cu foarte multe pagini individuale.</w:t>
      </w:r>
    </w:p>
    <w:p>
      <w:pPr>
        <w:spacing w:before="0" w:after="120" w:line="259" w:lineRule="auto"/>
      </w:pPr>
      <w:r>
        <w:rPr>
          <w:b/>
        </w:rPr>
        <w:t>Pagina „Acasă” rămâne în forma actuală, cu dashboardul și informațiile deja existente.</w:t>
      </w:r>
    </w:p>
    <w:p>
      <w:pPr>
        <w:spacing w:before="0" w:after="120" w:line="259" w:lineRule="auto"/>
      </w:pPr>
      <w:r>
        <w:t>În sidebar vor exista câteva categorii principale, iar la click pe o categorie aceasta se extinde și afișează subcategoriile aferente.</w:t>
      </w:r>
    </w:p>
    <w:p>
      <w:pPr>
        <w:spacing w:before="0" w:after="120" w:line="259" w:lineRule="auto"/>
      </w:pPr>
      <w:r>
        <w:t>Structura dorită:</w:t>
      </w:r>
    </w:p>
    <w:p>
      <w:pPr>
        <w:spacing w:before="80" w:after="160" w:line="240" w:lineRule="auto"/>
        <w:ind w:left="360" w:right="360"/>
        <w:shd w:fill="F3F5F6"/>
      </w:pPr>
      <w:r>
        <w:rPr>
          <w:rFonts w:ascii="DejaVu Sans Mono" w:hAnsi="DejaVu Sans Mono" w:eastAsia="DejaVu Sans Mono"/>
          <w:color w:val="232B30"/>
          <w:sz w:val="18"/>
        </w:rPr>
        <w:t>ACASĂ</w:t>
        <w:br/>
      </w:r>
      <w:r>
        <w:rPr>
          <w:rFonts w:ascii="DejaVu Sans Mono" w:hAnsi="DejaVu Sans Mono" w:eastAsia="DejaVu Sans Mono"/>
          <w:color w:val="232B30"/>
          <w:sz w:val="18"/>
        </w:rPr>
        <w:br/>
      </w:r>
      <w:r>
        <w:rPr>
          <w:rFonts w:ascii="DejaVu Sans Mono" w:hAnsi="DejaVu Sans Mono" w:eastAsia="DejaVu Sans Mono"/>
          <w:color w:val="232B30"/>
          <w:sz w:val="18"/>
        </w:rPr>
        <w:t>CONTABILITATE</w:t>
        <w:br/>
      </w:r>
      <w:r>
        <w:rPr>
          <w:rFonts w:ascii="DejaVu Sans Mono" w:hAnsi="DejaVu Sans Mono" w:eastAsia="DejaVu Sans Mono"/>
          <w:color w:val="232B30"/>
          <w:sz w:val="18"/>
        </w:rPr>
        <w:t xml:space="preserve">   ├ Situație financiară</w:t>
        <w:br/>
      </w:r>
      <w:r>
        <w:rPr>
          <w:rFonts w:ascii="DejaVu Sans Mono" w:hAnsi="DejaVu Sans Mono" w:eastAsia="DejaVu Sans Mono"/>
          <w:color w:val="232B30"/>
          <w:sz w:val="18"/>
        </w:rPr>
        <w:t xml:space="preserve">   ├ Cheltuieli</w:t>
        <w:br/>
      </w:r>
      <w:r>
        <w:rPr>
          <w:rFonts w:ascii="DejaVu Sans Mono" w:hAnsi="DejaVu Sans Mono" w:eastAsia="DejaVu Sans Mono"/>
          <w:color w:val="232B30"/>
          <w:sz w:val="18"/>
        </w:rPr>
        <w:t xml:space="preserve">   ├ Taxe &amp; declarații</w:t>
        <w:br/>
      </w:r>
      <w:r>
        <w:rPr>
          <w:rFonts w:ascii="DejaVu Sans Mono" w:hAnsi="DejaVu Sans Mono" w:eastAsia="DejaVu Sans Mono"/>
          <w:color w:val="232B30"/>
          <w:sz w:val="18"/>
        </w:rPr>
        <w:t xml:space="preserve">   ├ Cont bancar</w:t>
        <w:br/>
      </w:r>
      <w:r>
        <w:rPr>
          <w:rFonts w:ascii="DejaVu Sans Mono" w:hAnsi="DejaVu Sans Mono" w:eastAsia="DejaVu Sans Mono"/>
          <w:color w:val="232B30"/>
          <w:sz w:val="18"/>
        </w:rPr>
        <w:t xml:space="preserve">   ├ Facturi</w:t>
        <w:br/>
      </w:r>
      <w:r>
        <w:rPr>
          <w:rFonts w:ascii="DejaVu Sans Mono" w:hAnsi="DejaVu Sans Mono" w:eastAsia="DejaVu Sans Mono"/>
          <w:color w:val="232B30"/>
          <w:sz w:val="18"/>
        </w:rPr>
        <w:t xml:space="preserve">   └ Chat contabil</w:t>
        <w:br/>
      </w:r>
      <w:r>
        <w:rPr>
          <w:rFonts w:ascii="DejaVu Sans Mono" w:hAnsi="DejaVu Sans Mono" w:eastAsia="DejaVu Sans Mono"/>
          <w:color w:val="232B30"/>
          <w:sz w:val="18"/>
        </w:rPr>
        <w:br/>
      </w:r>
      <w:r>
        <w:rPr>
          <w:rFonts w:ascii="DejaVu Sans Mono" w:hAnsi="DejaVu Sans Mono" w:eastAsia="DejaVu Sans Mono"/>
          <w:color w:val="232B30"/>
          <w:sz w:val="18"/>
        </w:rPr>
        <w:t>DOCUMENTE</w:t>
        <w:br/>
      </w:r>
      <w:r>
        <w:rPr>
          <w:rFonts w:ascii="DejaVu Sans Mono" w:hAnsi="DejaVu Sans Mono" w:eastAsia="DejaVu Sans Mono"/>
          <w:color w:val="232B30"/>
          <w:sz w:val="18"/>
        </w:rPr>
        <w:t xml:space="preserve">   ├ Documente personale</w:t>
        <w:br/>
      </w:r>
      <w:r>
        <w:rPr>
          <w:rFonts w:ascii="DejaVu Sans Mono" w:hAnsi="DejaVu Sans Mono" w:eastAsia="DejaVu Sans Mono"/>
          <w:color w:val="232B30"/>
          <w:sz w:val="18"/>
        </w:rPr>
        <w:t xml:space="preserve">   ├ Documente PFA</w:t>
        <w:br/>
      </w:r>
      <w:r>
        <w:rPr>
          <w:rFonts w:ascii="DejaVu Sans Mono" w:hAnsi="DejaVu Sans Mono" w:eastAsia="DejaVu Sans Mono"/>
          <w:color w:val="232B30"/>
          <w:sz w:val="18"/>
        </w:rPr>
        <w:t xml:space="preserve">   └ Documente mașină</w:t>
        <w:br/>
      </w:r>
      <w:r>
        <w:rPr>
          <w:rFonts w:ascii="DejaVu Sans Mono" w:hAnsi="DejaVu Sans Mono" w:eastAsia="DejaVu Sans Mono"/>
          <w:color w:val="232B30"/>
          <w:sz w:val="18"/>
        </w:rPr>
        <w:br/>
      </w:r>
      <w:r>
        <w:rPr>
          <w:rFonts w:ascii="DejaVu Sans Mono" w:hAnsi="DejaVu Sans Mono" w:eastAsia="DejaVu Sans Mono"/>
          <w:color w:val="232B30"/>
          <w:sz w:val="18"/>
        </w:rPr>
        <w:t>CONEXIUNI</w:t>
        <w:br/>
      </w:r>
      <w:r>
        <w:rPr>
          <w:rFonts w:ascii="DejaVu Sans Mono" w:hAnsi="DejaVu Sans Mono" w:eastAsia="DejaVu Sans Mono"/>
          <w:color w:val="232B30"/>
          <w:sz w:val="18"/>
        </w:rPr>
        <w:t xml:space="preserve">   ├ Bolt</w:t>
        <w:br/>
      </w:r>
      <w:r>
        <w:rPr>
          <w:rFonts w:ascii="DejaVu Sans Mono" w:hAnsi="DejaVu Sans Mono" w:eastAsia="DejaVu Sans Mono"/>
          <w:color w:val="232B30"/>
          <w:sz w:val="18"/>
        </w:rPr>
        <w:t xml:space="preserve">   ├ Uber</w:t>
        <w:br/>
      </w:r>
      <w:r>
        <w:rPr>
          <w:rFonts w:ascii="DejaVu Sans Mono" w:hAnsi="DejaVu Sans Mono" w:eastAsia="DejaVu Sans Mono"/>
          <w:color w:val="232B30"/>
          <w:sz w:val="18"/>
        </w:rPr>
        <w:t xml:space="preserve">   ├ OBLIO</w:t>
        <w:br/>
      </w:r>
      <w:r>
        <w:rPr>
          <w:rFonts w:ascii="DejaVu Sans Mono" w:hAnsi="DejaVu Sans Mono" w:eastAsia="DejaVu Sans Mono"/>
          <w:color w:val="232B30"/>
          <w:sz w:val="18"/>
        </w:rPr>
        <w:t xml:space="preserve">   └ Bancă</w:t>
        <w:br/>
      </w:r>
      <w:r>
        <w:rPr>
          <w:rFonts w:ascii="DejaVu Sans Mono" w:hAnsi="DejaVu Sans Mono" w:eastAsia="DejaVu Sans Mono"/>
          <w:color w:val="232B30"/>
          <w:sz w:val="18"/>
        </w:rPr>
        <w:br/>
      </w:r>
      <w:r>
        <w:rPr>
          <w:rFonts w:ascii="DejaVu Sans Mono" w:hAnsi="DejaVu Sans Mono" w:eastAsia="DejaVu Sans Mono"/>
          <w:color w:val="232B30"/>
          <w:sz w:val="18"/>
        </w:rPr>
        <w:t>BENEFICII</w:t>
        <w:br/>
      </w:r>
      <w:r>
        <w:rPr>
          <w:rFonts w:ascii="DejaVu Sans Mono" w:hAnsi="DejaVu Sans Mono" w:eastAsia="DejaVu Sans Mono"/>
          <w:color w:val="232B30"/>
          <w:sz w:val="18"/>
        </w:rPr>
        <w:br/>
      </w:r>
      <w:r>
        <w:rPr>
          <w:rFonts w:ascii="DejaVu Sans Mono" w:hAnsi="DejaVu Sans Mono" w:eastAsia="DejaVu Sans Mono"/>
          <w:color w:val="232B30"/>
          <w:sz w:val="18"/>
        </w:rPr>
        <w:t>SERVICII</w:t>
        <w:br/>
      </w:r>
      <w:r>
        <w:rPr>
          <w:rFonts w:ascii="DejaVu Sans Mono" w:hAnsi="DejaVu Sans Mono" w:eastAsia="DejaVu Sans Mono"/>
          <w:color w:val="232B30"/>
          <w:sz w:val="18"/>
        </w:rPr>
        <w:t xml:space="preserve">   ├ Mașini</w:t>
        <w:br/>
      </w:r>
      <w:r>
        <w:rPr>
          <w:rFonts w:ascii="DejaVu Sans Mono" w:hAnsi="DejaVu Sans Mono" w:eastAsia="DejaVu Sans Mono"/>
          <w:color w:val="232B30"/>
          <w:sz w:val="18"/>
        </w:rPr>
        <w:t xml:space="preserve">   ├ Abonamente</w:t>
        <w:br/>
      </w:r>
      <w:r>
        <w:rPr>
          <w:rFonts w:ascii="DejaVu Sans Mono" w:hAnsi="DejaVu Sans Mono" w:eastAsia="DejaVu Sans Mono"/>
          <w:color w:val="232B30"/>
          <w:sz w:val="18"/>
        </w:rPr>
        <w:t xml:space="preserve">   ├ Servicii individuale</w:t>
        <w:br/>
      </w:r>
      <w:r>
        <w:rPr>
          <w:rFonts w:ascii="DejaVu Sans Mono" w:hAnsi="DejaVu Sans Mono" w:eastAsia="DejaVu Sans Mono"/>
          <w:color w:val="232B30"/>
          <w:sz w:val="18"/>
        </w:rPr>
        <w:t xml:space="preserve">   └ Asigurări</w:t>
        <w:br/>
      </w:r>
      <w:r>
        <w:rPr>
          <w:rFonts w:ascii="DejaVu Sans Mono" w:hAnsi="DejaVu Sans Mono" w:eastAsia="DejaVu Sans Mono"/>
          <w:color w:val="232B30"/>
          <w:sz w:val="18"/>
        </w:rPr>
        <w:br/>
      </w:r>
      <w:r>
        <w:rPr>
          <w:rFonts w:ascii="DejaVu Sans Mono" w:hAnsi="DejaVu Sans Mono" w:eastAsia="DejaVu Sans Mono"/>
          <w:color w:val="232B30"/>
          <w:sz w:val="18"/>
        </w:rPr>
        <w:t>────────────────</w:t>
        <w:br/>
      </w:r>
      <w:r>
        <w:rPr>
          <w:rFonts w:ascii="DejaVu Sans Mono" w:hAnsi="DejaVu Sans Mono" w:eastAsia="DejaVu Sans Mono"/>
          <w:color w:val="232B30"/>
          <w:sz w:val="18"/>
        </w:rPr>
        <w:br/>
      </w:r>
      <w:r>
        <w:rPr>
          <w:rFonts w:ascii="DejaVu Sans Mono" w:hAnsi="DejaVu Sans Mono" w:eastAsia="DejaVu Sans Mono"/>
          <w:color w:val="232B30"/>
          <w:sz w:val="18"/>
        </w:rPr>
        <w:t>SUPORT</w:t>
        <w:br/>
      </w:r>
      <w:r>
        <w:rPr>
          <w:rFonts w:ascii="DejaVu Sans Mono" w:hAnsi="DejaVu Sans Mono" w:eastAsia="DejaVu Sans Mono"/>
          <w:color w:val="232B30"/>
          <w:sz w:val="18"/>
        </w:rPr>
        <w:t>PROFIL</w:t>
        <w:br/>
      </w:r>
      <w:r>
        <w:rPr>
          <w:rFonts w:ascii="DejaVu Sans Mono" w:hAnsi="DejaVu Sans Mono" w:eastAsia="DejaVu Sans Mono"/>
          <w:color w:val="232B30"/>
          <w:sz w:val="18"/>
        </w:rPr>
        <w:t>DECONECTARE</w:t>
      </w:r>
    </w:p>
    <w:p>
      <w:pPr>
        <w:spacing w:before="0" w:after="120" w:line="259" w:lineRule="auto"/>
      </w:pPr>
      <w:r>
        <w:t>Acasă rămâne acces direct, fără dropdown.</w:t>
      </w:r>
    </w:p>
    <w:p>
      <w:pPr>
        <w:spacing w:before="0" w:after="120" w:line="259" w:lineRule="auto"/>
      </w:pPr>
      <w:r>
        <w:t>Pentru Contabilitate, Documente, Conexiuni și Servicii folosim dropdown/collapse în sidebar.</w:t>
      </w:r>
    </w:p>
    <w:p>
      <w:pPr>
        <w:pStyle w:val="Heading1"/>
        <w:keepNext/>
        <w:keepNext/>
        <w:keepLines/>
      </w:pPr>
      <w:r>
        <w:t>2. ACASĂ</w:t>
      </w:r>
    </w:p>
    <w:p>
      <w:pPr>
        <w:spacing w:before="0" w:after="120" w:line="259" w:lineRule="auto"/>
      </w:pPr>
      <w:r>
        <w:rPr>
          <w:b/>
        </w:rPr>
        <w:t>Pagina Acasă nu se reorganizează în acest moment.</w:t>
      </w:r>
    </w:p>
    <w:p>
      <w:pPr>
        <w:spacing w:before="0" w:after="120" w:line="259" w:lineRule="auto"/>
      </w:pPr>
      <w:r>
        <w:t>Rămâne dashboardul existent, inclusiv:</w:t>
      </w:r>
    </w:p>
    <w:p>
      <w:pPr>
        <w:pStyle w:val="ListBullet"/>
        <w:spacing w:before="0" w:after="40" w:line="259" w:lineRule="auto"/>
      </w:pPr>
      <w:r>
        <w:t>Încasări nete</w:t>
      </w:r>
    </w:p>
    <w:p>
      <w:pPr>
        <w:pStyle w:val="ListBullet"/>
        <w:spacing w:before="0" w:after="40" w:line="259" w:lineRule="auto"/>
      </w:pPr>
      <w:r>
        <w:t>Comision platforme</w:t>
      </w:r>
    </w:p>
    <w:p>
      <w:pPr>
        <w:pStyle w:val="ListBullet"/>
        <w:spacing w:before="0" w:after="40" w:line="259" w:lineRule="auto"/>
      </w:pPr>
      <w:r>
        <w:t>Ore online</w:t>
      </w:r>
    </w:p>
    <w:p>
      <w:pPr>
        <w:pStyle w:val="ListBullet"/>
        <w:spacing w:before="0" w:after="40" w:line="259" w:lineRule="auto"/>
      </w:pPr>
      <w:r>
        <w:t>Km în cursă</w:t>
      </w:r>
    </w:p>
    <w:p>
      <w:pPr>
        <w:pStyle w:val="ListBullet"/>
        <w:spacing w:before="0" w:after="40" w:line="259" w:lineRule="auto"/>
      </w:pPr>
      <w:r>
        <w:t>Net / oră</w:t>
      </w:r>
    </w:p>
    <w:p>
      <w:pPr>
        <w:pStyle w:val="ListBullet"/>
        <w:spacing w:before="0" w:after="40" w:line="259" w:lineRule="auto"/>
      </w:pPr>
      <w:r>
        <w:t>Net / km</w:t>
      </w:r>
    </w:p>
    <w:p>
      <w:pPr>
        <w:pStyle w:val="ListBullet"/>
        <w:spacing w:before="0" w:after="40" w:line="259" w:lineRule="auto"/>
      </w:pPr>
      <w:r>
        <w:t>grafic Încasări nete</w:t>
      </w:r>
    </w:p>
    <w:p>
      <w:pPr>
        <w:pStyle w:val="ListBullet"/>
        <w:spacing w:before="0" w:after="40" w:line="259" w:lineRule="auto"/>
      </w:pPr>
      <w:r>
        <w:t>„Cât trebuie să pui deoparte”</w:t>
      </w:r>
    </w:p>
    <w:p>
      <w:pPr>
        <w:pStyle w:val="ListBullet"/>
        <w:spacing w:before="0" w:after="40" w:line="259" w:lineRule="auto"/>
      </w:pPr>
      <w:r>
        <w:t>„Profit real estimat”</w:t>
      </w:r>
    </w:p>
    <w:p>
      <w:pPr>
        <w:pStyle w:val="ListBullet"/>
        <w:spacing w:before="0" w:after="40" w:line="259" w:lineRule="auto"/>
      </w:pPr>
      <w:r>
        <w:t>„De unde vin banii”</w:t>
      </w:r>
    </w:p>
    <w:p>
      <w:pPr>
        <w:pStyle w:val="ListBullet"/>
        <w:spacing w:before="0" w:after="40" w:line="259" w:lineRule="auto"/>
      </w:pPr>
      <w:r>
        <w:t>„Comisioane și taxe estimate”</w:t>
      </w:r>
    </w:p>
    <w:p>
      <w:pPr>
        <w:pStyle w:val="ListBullet"/>
        <w:spacing w:before="0" w:after="40" w:line="259" w:lineRule="auto"/>
      </w:pPr>
      <w:r>
        <w:t>„Evoluție profit real estimat”</w:t>
      </w:r>
    </w:p>
    <w:p>
      <w:pPr>
        <w:pStyle w:val="ListBullet"/>
        <w:spacing w:before="0" w:after="40" w:line="259" w:lineRule="auto"/>
      </w:pPr>
      <w:r>
        <w:t>Istoric curse</w:t>
      </w:r>
    </w:p>
    <w:p>
      <w:pPr>
        <w:pStyle w:val="ListBullet"/>
        <w:spacing w:before="0" w:after="40" w:line="259" w:lineRule="auto"/>
      </w:pPr>
      <w:r>
        <w:t>filtrele existente pentru perioadă / Bolt / Uber / Card / Cash</w:t>
      </w:r>
    </w:p>
    <w:p>
      <w:pPr>
        <w:spacing w:before="0" w:after="120" w:line="259" w:lineRule="auto"/>
      </w:pPr>
      <w:r>
        <w:t>Acasă rămâne pagina principală de overview al activității PFA-ului.</w:t>
      </w:r>
    </w:p>
    <w:p>
      <w:pPr>
        <w:spacing w:before="0" w:after="120" w:line="259" w:lineRule="auto"/>
      </w:pPr>
      <w:r>
        <w:t>Este în regulă ca anumite informații de aici să existe și în secțiunile dedicate de mai jos. Acasă reprezintă rezumatul, iar paginile dedicate oferă detalierea.</w:t>
      </w:r>
    </w:p>
    <w:p>
      <w:pPr>
        <w:pStyle w:val="Heading1"/>
        <w:keepNext/>
        <w:keepNext/>
        <w:keepLines/>
      </w:pPr>
      <w:r>
        <w:t>3. CONTABILITATE</w:t>
      </w:r>
    </w:p>
    <w:p>
      <w:pPr>
        <w:spacing w:before="0" w:after="120" w:line="259" w:lineRule="auto"/>
      </w:pPr>
      <w:r>
        <w:t>Contabilitate devine una dintre secțiunile principale ale platformei.</w:t>
      </w:r>
    </w:p>
    <w:p>
      <w:pPr>
        <w:spacing w:before="0" w:after="120" w:line="259" w:lineRule="auto"/>
      </w:pPr>
      <w:r>
        <w:t>Dropdown:</w:t>
      </w:r>
    </w:p>
    <w:p>
      <w:pPr>
        <w:spacing w:before="80" w:after="160" w:line="240" w:lineRule="auto"/>
        <w:ind w:left="360" w:right="360"/>
        <w:shd w:fill="F3F5F6"/>
      </w:pPr>
      <w:r>
        <w:rPr>
          <w:rFonts w:ascii="DejaVu Sans Mono" w:hAnsi="DejaVu Sans Mono" w:eastAsia="DejaVu Sans Mono"/>
          <w:color w:val="232B30"/>
          <w:sz w:val="18"/>
        </w:rPr>
        <w:t>Contabilitate</w:t>
        <w:br/>
      </w:r>
      <w:r>
        <w:rPr>
          <w:rFonts w:ascii="DejaVu Sans Mono" w:hAnsi="DejaVu Sans Mono" w:eastAsia="DejaVu Sans Mono"/>
          <w:color w:val="232B30"/>
          <w:sz w:val="18"/>
        </w:rPr>
        <w:t>├ Situație financiară</w:t>
        <w:br/>
      </w:r>
      <w:r>
        <w:rPr>
          <w:rFonts w:ascii="DejaVu Sans Mono" w:hAnsi="DejaVu Sans Mono" w:eastAsia="DejaVu Sans Mono"/>
          <w:color w:val="232B30"/>
          <w:sz w:val="18"/>
        </w:rPr>
        <w:t>├ Cheltuieli</w:t>
        <w:br/>
      </w:r>
      <w:r>
        <w:rPr>
          <w:rFonts w:ascii="DejaVu Sans Mono" w:hAnsi="DejaVu Sans Mono" w:eastAsia="DejaVu Sans Mono"/>
          <w:color w:val="232B30"/>
          <w:sz w:val="18"/>
        </w:rPr>
        <w:t>├ Taxe &amp; declarații</w:t>
        <w:br/>
      </w:r>
      <w:r>
        <w:rPr>
          <w:rFonts w:ascii="DejaVu Sans Mono" w:hAnsi="DejaVu Sans Mono" w:eastAsia="DejaVu Sans Mono"/>
          <w:color w:val="232B30"/>
          <w:sz w:val="18"/>
        </w:rPr>
        <w:t>├ Cont bancar</w:t>
        <w:br/>
      </w:r>
      <w:r>
        <w:rPr>
          <w:rFonts w:ascii="DejaVu Sans Mono" w:hAnsi="DejaVu Sans Mono" w:eastAsia="DejaVu Sans Mono"/>
          <w:color w:val="232B30"/>
          <w:sz w:val="18"/>
        </w:rPr>
        <w:t>├ Facturi</w:t>
        <w:br/>
      </w:r>
      <w:r>
        <w:rPr>
          <w:rFonts w:ascii="DejaVu Sans Mono" w:hAnsi="DejaVu Sans Mono" w:eastAsia="DejaVu Sans Mono"/>
          <w:color w:val="232B30"/>
          <w:sz w:val="18"/>
        </w:rPr>
        <w:t>└ Chat contabil</w:t>
      </w:r>
    </w:p>
    <w:p>
      <w:pPr>
        <w:pStyle w:val="Heading2"/>
        <w:keepNext/>
        <w:keepNext/>
        <w:keepLines/>
      </w:pPr>
      <w:r>
        <w:t>3.1. Situație financiară</w:t>
      </w:r>
    </w:p>
    <w:p>
      <w:pPr>
        <w:spacing w:before="0" w:after="120" w:line="259" w:lineRule="auto"/>
      </w:pPr>
      <w:r>
        <w:t>Această pagină trebuie să detalieze informațiile financiare care există deja în pagina Acasă.</w:t>
      </w:r>
    </w:p>
    <w:p>
      <w:pPr>
        <w:spacing w:before="0" w:after="120" w:line="259" w:lineRule="auto"/>
      </w:pPr>
      <w:r>
        <w:t>Putem reutiliza cardurile/datele existente, dar organizate exclusiv din perspectivă financiară.</w:t>
      </w:r>
    </w:p>
    <w:p>
      <w:pPr>
        <w:pStyle w:val="Heading3"/>
        <w:keepNext/>
        <w:keepNext/>
        <w:keepLines/>
      </w:pPr>
      <w:r>
        <w:t>Informații principale</w:t>
      </w:r>
    </w:p>
    <w:p>
      <w:pPr>
        <w:spacing w:before="0" w:after="120" w:line="259" w:lineRule="auto"/>
      </w:pPr>
      <w:r>
        <w:t>Carduri sus:</w:t>
      </w:r>
    </w:p>
    <w:p>
      <w:pPr>
        <w:pStyle w:val="ListBullet"/>
        <w:spacing w:before="0" w:after="40" w:line="259" w:lineRule="auto"/>
      </w:pPr>
      <w:r>
        <w:t>Încasări nete</w:t>
      </w:r>
    </w:p>
    <w:p>
      <w:pPr>
        <w:pStyle w:val="ListBullet"/>
        <w:spacing w:before="0" w:after="40" w:line="259" w:lineRule="auto"/>
      </w:pPr>
      <w:r>
        <w:t>Profit real estimat</w:t>
      </w:r>
    </w:p>
    <w:p>
      <w:pPr>
        <w:pStyle w:val="ListBullet"/>
        <w:spacing w:before="0" w:after="40" w:line="259" w:lineRule="auto"/>
      </w:pPr>
      <w:r>
        <w:t>Cheltuieli deductibile</w:t>
      </w:r>
    </w:p>
    <w:p>
      <w:pPr>
        <w:pStyle w:val="ListBullet"/>
        <w:spacing w:before="0" w:after="40" w:line="259" w:lineRule="auto"/>
      </w:pPr>
      <w:r>
        <w:t>Taxe estimate</w:t>
      </w:r>
    </w:p>
    <w:p>
      <w:pPr>
        <w:pStyle w:val="ListBullet"/>
        <w:spacing w:before="0" w:after="40" w:line="259" w:lineRule="auto"/>
      </w:pPr>
      <w:r>
        <w:t>eventual Bani disponibili după taxe</w:t>
      </w:r>
    </w:p>
    <w:p>
      <w:pPr>
        <w:pStyle w:val="Heading3"/>
        <w:keepNext/>
        <w:keepNext/>
        <w:keepLines/>
      </w:pPr>
      <w:r>
        <w:t>De unde vin banii</w:t>
      </w:r>
    </w:p>
    <w:p>
      <w:pPr>
        <w:spacing w:before="0" w:after="120" w:line="259" w:lineRule="auto"/>
      </w:pPr>
      <w:r>
        <w:t>Componenta existentă din Acasă:</w:t>
      </w:r>
    </w:p>
    <w:p>
      <w:pPr>
        <w:pStyle w:val="ListBullet"/>
        <w:spacing w:before="0" w:after="40" w:line="259" w:lineRule="auto"/>
      </w:pPr>
      <w:r>
        <w:t>Bolt</w:t>
      </w:r>
    </w:p>
    <w:p>
      <w:pPr>
        <w:pStyle w:val="ListBullet"/>
        <w:spacing w:before="0" w:after="40" w:line="259" w:lineRule="auto"/>
      </w:pPr>
      <w:r>
        <w:t>Uber</w:t>
      </w:r>
    </w:p>
    <w:p>
      <w:pPr>
        <w:pStyle w:val="ListBullet"/>
        <w:spacing w:before="0" w:after="40" w:line="259" w:lineRule="auto"/>
      </w:pPr>
      <w:r>
        <w:t>Cash / Card</w:t>
      </w:r>
    </w:p>
    <w:p>
      <w:pPr>
        <w:pStyle w:val="ListBullet"/>
        <w:spacing w:before="0" w:after="40" w:line="259" w:lineRule="auto"/>
      </w:pPr>
      <w:r>
        <w:t>total net</w:t>
      </w:r>
    </w:p>
    <w:p>
      <w:pPr>
        <w:pStyle w:val="ListBullet"/>
        <w:spacing w:before="0" w:after="40" w:line="259" w:lineRule="auto"/>
      </w:pPr>
      <w:r>
        <w:t>comisioane</w:t>
      </w:r>
    </w:p>
    <w:p>
      <w:pPr>
        <w:pStyle w:val="ListBullet"/>
        <w:spacing w:before="0" w:after="40" w:line="259" w:lineRule="auto"/>
      </w:pPr>
      <w:r>
        <w:t>număr curse</w:t>
      </w:r>
    </w:p>
    <w:p>
      <w:pPr>
        <w:pStyle w:val="Heading3"/>
        <w:keepNext/>
        <w:keepNext/>
        <w:keepLines/>
      </w:pPr>
      <w:r>
        <w:t>Evoluție financiară</w:t>
      </w:r>
    </w:p>
    <w:p>
      <w:pPr>
        <w:spacing w:before="0" w:after="120" w:line="259" w:lineRule="auto"/>
      </w:pPr>
      <w:r>
        <w:t>Grafic cu posibilitatea de a vedea:</w:t>
      </w:r>
    </w:p>
    <w:p>
      <w:pPr>
        <w:pStyle w:val="ListBullet"/>
        <w:spacing w:before="0" w:after="40" w:line="259" w:lineRule="auto"/>
      </w:pPr>
      <w:r>
        <w:t>Încasări nete</w:t>
      </w:r>
    </w:p>
    <w:p>
      <w:pPr>
        <w:pStyle w:val="ListBullet"/>
        <w:spacing w:before="0" w:after="40" w:line="259" w:lineRule="auto"/>
      </w:pPr>
      <w:r>
        <w:t>Profit real estimat</w:t>
      </w:r>
    </w:p>
    <w:p>
      <w:pPr>
        <w:pStyle w:val="ListBullet"/>
        <w:spacing w:before="0" w:after="40" w:line="259" w:lineRule="auto"/>
      </w:pPr>
      <w:r>
        <w:t>Cheltuieli</w:t>
      </w:r>
    </w:p>
    <w:p>
      <w:pPr>
        <w:pStyle w:val="ListBullet"/>
        <w:spacing w:before="0" w:after="40" w:line="259" w:lineRule="auto"/>
      </w:pPr>
      <w:r>
        <w:t>Taxe estimate</w:t>
      </w:r>
    </w:p>
    <w:p>
      <w:pPr>
        <w:pStyle w:val="Heading3"/>
        <w:keepNext/>
        <w:keepNext/>
        <w:keepLines/>
      </w:pPr>
      <w:r>
        <w:t>Filtre</w:t>
      </w:r>
    </w:p>
    <w:p>
      <w:pPr>
        <w:spacing w:before="0" w:after="120" w:line="259" w:lineRule="auto"/>
      </w:pPr>
      <w:r>
        <w:t>Aceleași principii ca pe Acasă:</w:t>
      </w:r>
    </w:p>
    <w:p>
      <w:pPr>
        <w:pStyle w:val="ListBullet"/>
        <w:spacing w:before="0" w:after="40" w:line="259" w:lineRule="auto"/>
      </w:pPr>
      <w:r>
        <w:t>Săptămâna curentă</w:t>
      </w:r>
    </w:p>
    <w:p>
      <w:pPr>
        <w:pStyle w:val="ListBullet"/>
        <w:spacing w:before="0" w:after="40" w:line="259" w:lineRule="auto"/>
      </w:pPr>
      <w:r>
        <w:t>Luna curentă</w:t>
      </w:r>
    </w:p>
    <w:p>
      <w:pPr>
        <w:pStyle w:val="ListBullet"/>
        <w:spacing w:before="0" w:after="40" w:line="259" w:lineRule="auto"/>
      </w:pPr>
      <w:r>
        <w:t>Luna anterioară</w:t>
      </w:r>
    </w:p>
    <w:p>
      <w:pPr>
        <w:pStyle w:val="ListBullet"/>
        <w:spacing w:before="0" w:after="40" w:line="259" w:lineRule="auto"/>
      </w:pPr>
      <w:r>
        <w:t>An curent</w:t>
      </w:r>
    </w:p>
    <w:p>
      <w:pPr>
        <w:pStyle w:val="ListBullet"/>
        <w:spacing w:before="0" w:after="40" w:line="259" w:lineRule="auto"/>
      </w:pPr>
      <w:r>
        <w:t>Interval personalizat</w:t>
      </w:r>
    </w:p>
    <w:p>
      <w:pPr>
        <w:spacing w:before="0" w:after="120" w:line="259" w:lineRule="auto"/>
      </w:pPr>
      <w:r>
        <w:t>și, unde este relevant:</w:t>
      </w:r>
    </w:p>
    <w:p>
      <w:pPr>
        <w:pStyle w:val="ListBullet"/>
        <w:spacing w:before="0" w:after="40" w:line="259" w:lineRule="auto"/>
      </w:pPr>
      <w:r>
        <w:t>Toate</w:t>
      </w:r>
    </w:p>
    <w:p>
      <w:pPr>
        <w:pStyle w:val="ListBullet"/>
        <w:spacing w:before="0" w:after="40" w:line="259" w:lineRule="auto"/>
      </w:pPr>
      <w:r>
        <w:t>Bolt</w:t>
      </w:r>
    </w:p>
    <w:p>
      <w:pPr>
        <w:pStyle w:val="ListBullet"/>
        <w:spacing w:before="0" w:after="40" w:line="259" w:lineRule="auto"/>
      </w:pPr>
      <w:r>
        <w:t>Uber</w:t>
      </w:r>
    </w:p>
    <w:p>
      <w:pPr>
        <w:spacing w:before="0" w:after="120" w:line="259" w:lineRule="auto"/>
      </w:pPr>
      <w:r>
        <w:t>Ideea este:</w:t>
      </w:r>
    </w:p>
    <w:p>
      <w:pPr>
        <w:spacing w:before="0" w:after="120" w:line="259" w:lineRule="auto"/>
      </w:pPr>
      <w:r>
        <w:rPr>
          <w:b/>
        </w:rPr>
        <w:t>Acasă = rezumat rapid.</w:t>
      </w:r>
    </w:p>
    <w:p>
      <w:pPr>
        <w:spacing w:before="0" w:after="120" w:line="259" w:lineRule="auto"/>
      </w:pPr>
      <w:r>
        <w:rPr>
          <w:b/>
        </w:rPr>
        <w:t>Situație financiară = analiză financiară detaliată.</w:t>
      </w:r>
    </w:p>
    <w:p>
      <w:pPr>
        <w:pStyle w:val="Heading2"/>
        <w:keepNext/>
        <w:keepNext/>
        <w:keepLines/>
      </w:pPr>
      <w:r>
        <w:t>3.2. Cheltuieli</w:t>
      </w:r>
    </w:p>
    <w:p>
      <w:pPr>
        <w:spacing w:before="0" w:after="120" w:line="259" w:lineRule="auto"/>
      </w:pPr>
      <w:r>
        <w:t>Aici utilizatorul își introduce și gestionează cheltuielile deductibile aferente activității PFA.</w:t>
      </w:r>
    </w:p>
    <w:p>
      <w:pPr>
        <w:spacing w:before="0" w:after="120" w:line="259" w:lineRule="auto"/>
      </w:pPr>
      <w:r>
        <w:rPr>
          <w:b/>
        </w:rPr>
        <w:t>CTA principal:</w:t>
      </w:r>
    </w:p>
    <w:p>
      <w:pPr>
        <w:spacing w:before="0" w:after="120" w:line="259" w:lineRule="auto"/>
      </w:pPr>
      <w:r>
        <w:rPr>
          <w:b/>
        </w:rPr>
        <w:t>+ Adaugă cheltuială</w:t>
      </w:r>
    </w:p>
    <w:p>
      <w:pPr>
        <w:spacing w:before="0" w:after="120" w:line="259" w:lineRule="auto"/>
      </w:pPr>
      <w:r>
        <w:t>Utilizatorul poate încărca:</w:t>
      </w:r>
    </w:p>
    <w:p>
      <w:pPr>
        <w:pStyle w:val="ListBullet"/>
        <w:spacing w:before="0" w:after="40" w:line="259" w:lineRule="auto"/>
      </w:pPr>
      <w:r>
        <w:t>fotografie;</w:t>
      </w:r>
    </w:p>
    <w:p>
      <w:pPr>
        <w:pStyle w:val="ListBullet"/>
        <w:spacing w:before="0" w:after="40" w:line="259" w:lineRule="auto"/>
      </w:pPr>
      <w:r>
        <w:t>PDF;</w:t>
      </w:r>
    </w:p>
    <w:p>
      <w:pPr>
        <w:pStyle w:val="ListBullet"/>
        <w:spacing w:before="0" w:after="40" w:line="259" w:lineRule="auto"/>
      </w:pPr>
      <w:r>
        <w:t>document.</w:t>
      </w:r>
    </w:p>
    <w:p>
      <w:pPr>
        <w:spacing w:before="0" w:after="120" w:line="259" w:lineRule="auto"/>
      </w:pPr>
      <w:r>
        <w:t>Exemple:</w:t>
      </w:r>
    </w:p>
    <w:p>
      <w:pPr>
        <w:pStyle w:val="ListBullet"/>
        <w:spacing w:before="0" w:after="40" w:line="259" w:lineRule="auto"/>
      </w:pPr>
      <w:r>
        <w:t>bon combustibil;</w:t>
      </w:r>
    </w:p>
    <w:p>
      <w:pPr>
        <w:pStyle w:val="ListBullet"/>
        <w:spacing w:before="0" w:after="40" w:line="259" w:lineRule="auto"/>
      </w:pPr>
      <w:r>
        <w:t>factură service;</w:t>
      </w:r>
    </w:p>
    <w:p>
      <w:pPr>
        <w:pStyle w:val="ListBullet"/>
        <w:spacing w:before="0" w:after="40" w:line="259" w:lineRule="auto"/>
      </w:pPr>
      <w:r>
        <w:t>factură piese;</w:t>
      </w:r>
    </w:p>
    <w:p>
      <w:pPr>
        <w:pStyle w:val="ListBullet"/>
        <w:spacing w:before="0" w:after="40" w:line="259" w:lineRule="auto"/>
      </w:pPr>
      <w:r>
        <w:t>încărcare EV;</w:t>
      </w:r>
    </w:p>
    <w:p>
      <w:pPr>
        <w:pStyle w:val="ListBullet"/>
        <w:spacing w:before="0" w:after="40" w:line="259" w:lineRule="auto"/>
      </w:pPr>
      <w:r>
        <w:t>spălătorie;</w:t>
      </w:r>
    </w:p>
    <w:p>
      <w:pPr>
        <w:pStyle w:val="ListBullet"/>
        <w:spacing w:before="0" w:after="40" w:line="259" w:lineRule="auto"/>
      </w:pPr>
      <w:r>
        <w:t>asigurări;</w:t>
      </w:r>
    </w:p>
    <w:p>
      <w:pPr>
        <w:pStyle w:val="ListBullet"/>
        <w:spacing w:before="0" w:after="40" w:line="259" w:lineRule="auto"/>
      </w:pPr>
      <w:r>
        <w:t>alte cheltuieli deductibile.</w:t>
      </w:r>
    </w:p>
    <w:p>
      <w:pPr>
        <w:spacing w:before="0" w:after="120" w:line="259" w:lineRule="auto"/>
      </w:pPr>
      <w:r>
        <w:t>Ideal, fluxul să fie:</w:t>
      </w:r>
    </w:p>
    <w:p>
      <w:pPr>
        <w:spacing w:before="80" w:after="160" w:line="240" w:lineRule="auto"/>
        <w:ind w:left="360" w:right="360"/>
        <w:shd w:fill="F3F5F6"/>
      </w:pPr>
      <w:r>
        <w:rPr>
          <w:rFonts w:ascii="DejaVu Sans Mono" w:hAnsi="DejaVu Sans Mono" w:eastAsia="DejaVu Sans Mono"/>
          <w:color w:val="232B30"/>
          <w:sz w:val="18"/>
        </w:rPr>
        <w:t>Încarcă document</w:t>
        <w:br/>
      </w:r>
      <w:r>
        <w:rPr>
          <w:rFonts w:ascii="DejaVu Sans Mono" w:hAnsi="DejaVu Sans Mono" w:eastAsia="DejaVu Sans Mono"/>
          <w:color w:val="232B30"/>
          <w:sz w:val="18"/>
        </w:rPr>
        <w:t xml:space="preserve">      ↓</w:t>
        <w:br/>
      </w:r>
      <w:r>
        <w:rPr>
          <w:rFonts w:ascii="DejaVu Sans Mono" w:hAnsi="DejaVu Sans Mono" w:eastAsia="DejaVu Sans Mono"/>
          <w:color w:val="232B30"/>
          <w:sz w:val="18"/>
        </w:rPr>
        <w:t>OCR / extragere informații</w:t>
        <w:br/>
      </w:r>
      <w:r>
        <w:rPr>
          <w:rFonts w:ascii="DejaVu Sans Mono" w:hAnsi="DejaVu Sans Mono" w:eastAsia="DejaVu Sans Mono"/>
          <w:color w:val="232B30"/>
          <w:sz w:val="18"/>
        </w:rPr>
        <w:t xml:space="preserve">      ↓</w:t>
        <w:br/>
      </w:r>
      <w:r>
        <w:rPr>
          <w:rFonts w:ascii="DejaVu Sans Mono" w:hAnsi="DejaVu Sans Mono" w:eastAsia="DejaVu Sans Mono"/>
          <w:color w:val="232B30"/>
          <w:sz w:val="18"/>
        </w:rPr>
        <w:t>Dată</w:t>
        <w:br/>
      </w:r>
      <w:r>
        <w:rPr>
          <w:rFonts w:ascii="DejaVu Sans Mono" w:hAnsi="DejaVu Sans Mono" w:eastAsia="DejaVu Sans Mono"/>
          <w:color w:val="232B30"/>
          <w:sz w:val="18"/>
        </w:rPr>
        <w:t>Furnizor</w:t>
        <w:br/>
      </w:r>
      <w:r>
        <w:rPr>
          <w:rFonts w:ascii="DejaVu Sans Mono" w:hAnsi="DejaVu Sans Mono" w:eastAsia="DejaVu Sans Mono"/>
          <w:color w:val="232B30"/>
          <w:sz w:val="18"/>
        </w:rPr>
        <w:t>Sumă</w:t>
        <w:br/>
      </w:r>
      <w:r>
        <w:rPr>
          <w:rFonts w:ascii="DejaVu Sans Mono" w:hAnsi="DejaVu Sans Mono" w:eastAsia="DejaVu Sans Mono"/>
          <w:color w:val="232B30"/>
          <w:sz w:val="18"/>
        </w:rPr>
        <w:t>TVA</w:t>
        <w:br/>
      </w:r>
      <w:r>
        <w:rPr>
          <w:rFonts w:ascii="DejaVu Sans Mono" w:hAnsi="DejaVu Sans Mono" w:eastAsia="DejaVu Sans Mono"/>
          <w:color w:val="232B30"/>
          <w:sz w:val="18"/>
        </w:rPr>
        <w:t>Categorie</w:t>
        <w:br/>
      </w:r>
      <w:r>
        <w:rPr>
          <w:rFonts w:ascii="DejaVu Sans Mono" w:hAnsi="DejaVu Sans Mono" w:eastAsia="DejaVu Sans Mono"/>
          <w:color w:val="232B30"/>
          <w:sz w:val="18"/>
        </w:rPr>
        <w:t xml:space="preserve">      ↓</w:t>
        <w:br/>
      </w:r>
      <w:r>
        <w:rPr>
          <w:rFonts w:ascii="DejaVu Sans Mono" w:hAnsi="DejaVu Sans Mono" w:eastAsia="DejaVu Sans Mono"/>
          <w:color w:val="232B30"/>
          <w:sz w:val="18"/>
        </w:rPr>
        <w:t>Utilizator confirmă</w:t>
        <w:br/>
      </w:r>
      <w:r>
        <w:rPr>
          <w:rFonts w:ascii="DejaVu Sans Mono" w:hAnsi="DejaVu Sans Mono" w:eastAsia="DejaVu Sans Mono"/>
          <w:color w:val="232B30"/>
          <w:sz w:val="18"/>
        </w:rPr>
        <w:t xml:space="preserve">      ↓</w:t>
        <w:br/>
      </w:r>
      <w:r>
        <w:rPr>
          <w:rFonts w:ascii="DejaVu Sans Mono" w:hAnsi="DejaVu Sans Mono" w:eastAsia="DejaVu Sans Mono"/>
          <w:color w:val="232B30"/>
          <w:sz w:val="18"/>
        </w:rPr>
        <w:t>Cheltuiala este salvată</w:t>
      </w:r>
    </w:p>
    <w:p>
      <w:pPr>
        <w:spacing w:before="0" w:after="120" w:line="259" w:lineRule="auto"/>
      </w:pPr>
      <w:r>
        <w:t>După upload, dacă putem extrage automat informațiile, precompletăm:</w:t>
      </w:r>
    </w:p>
    <w:p>
      <w:pPr>
        <w:pStyle w:val="ListBullet"/>
        <w:spacing w:before="0" w:after="40" w:line="259" w:lineRule="auto"/>
      </w:pPr>
      <w:r>
        <w:t>data;</w:t>
      </w:r>
    </w:p>
    <w:p>
      <w:pPr>
        <w:pStyle w:val="ListBullet"/>
        <w:spacing w:before="0" w:after="40" w:line="259" w:lineRule="auto"/>
      </w:pPr>
      <w:r>
        <w:t>comerciant/furnizor;</w:t>
      </w:r>
    </w:p>
    <w:p>
      <w:pPr>
        <w:pStyle w:val="ListBullet"/>
        <w:spacing w:before="0" w:after="40" w:line="259" w:lineRule="auto"/>
      </w:pPr>
      <w:r>
        <w:t>suma totală;</w:t>
      </w:r>
    </w:p>
    <w:p>
      <w:pPr>
        <w:pStyle w:val="ListBullet"/>
        <w:spacing w:before="0" w:after="40" w:line="259" w:lineRule="auto"/>
      </w:pPr>
      <w:r>
        <w:t>TVA;</w:t>
      </w:r>
    </w:p>
    <w:p>
      <w:pPr>
        <w:pStyle w:val="ListBullet"/>
        <w:spacing w:before="0" w:after="40" w:line="259" w:lineRule="auto"/>
      </w:pPr>
      <w:r>
        <w:t>tipul documentului;</w:t>
      </w:r>
    </w:p>
    <w:p>
      <w:pPr>
        <w:pStyle w:val="ListBullet"/>
        <w:spacing w:before="0" w:after="40" w:line="259" w:lineRule="auto"/>
      </w:pPr>
      <w:r>
        <w:t>categoria estimată.</w:t>
      </w:r>
    </w:p>
    <w:p>
      <w:pPr>
        <w:spacing w:before="0" w:after="120" w:line="259" w:lineRule="auto"/>
      </w:pPr>
      <w:r>
        <w:t>Categorii orientative:</w:t>
      </w:r>
    </w:p>
    <w:p>
      <w:pPr>
        <w:pStyle w:val="ListBullet"/>
        <w:spacing w:before="0" w:after="40" w:line="259" w:lineRule="auto"/>
      </w:pPr>
      <w:r>
        <w:t>Combustibil</w:t>
      </w:r>
    </w:p>
    <w:p>
      <w:pPr>
        <w:pStyle w:val="ListBullet"/>
        <w:spacing w:before="0" w:after="40" w:line="259" w:lineRule="auto"/>
      </w:pPr>
      <w:r>
        <w:t>Încărcare EV</w:t>
      </w:r>
    </w:p>
    <w:p>
      <w:pPr>
        <w:pStyle w:val="ListBullet"/>
        <w:spacing w:before="0" w:after="40" w:line="259" w:lineRule="auto"/>
      </w:pPr>
      <w:r>
        <w:t>Service / reparații</w:t>
      </w:r>
    </w:p>
    <w:p>
      <w:pPr>
        <w:pStyle w:val="ListBullet"/>
        <w:spacing w:before="0" w:after="40" w:line="259" w:lineRule="auto"/>
      </w:pPr>
      <w:r>
        <w:t>Piese auto</w:t>
      </w:r>
    </w:p>
    <w:p>
      <w:pPr>
        <w:pStyle w:val="ListBullet"/>
        <w:spacing w:before="0" w:after="40" w:line="259" w:lineRule="auto"/>
      </w:pPr>
      <w:r>
        <w:t>Spălătorie</w:t>
      </w:r>
    </w:p>
    <w:p>
      <w:pPr>
        <w:pStyle w:val="ListBullet"/>
        <w:spacing w:before="0" w:after="40" w:line="259" w:lineRule="auto"/>
      </w:pPr>
      <w:r>
        <w:t>Asigurări</w:t>
      </w:r>
    </w:p>
    <w:p>
      <w:pPr>
        <w:pStyle w:val="ListBullet"/>
        <w:spacing w:before="0" w:after="40" w:line="259" w:lineRule="auto"/>
      </w:pPr>
      <w:r>
        <w:t>Telefon / comunicații</w:t>
      </w:r>
    </w:p>
    <w:p>
      <w:pPr>
        <w:pStyle w:val="ListBullet"/>
        <w:spacing w:before="0" w:after="40" w:line="259" w:lineRule="auto"/>
      </w:pPr>
      <w:r>
        <w:t>Contabilitate</w:t>
      </w:r>
    </w:p>
    <w:p>
      <w:pPr>
        <w:pStyle w:val="ListBullet"/>
        <w:spacing w:before="0" w:after="40" w:line="259" w:lineRule="auto"/>
      </w:pPr>
      <w:r>
        <w:t>Software</w:t>
      </w:r>
    </w:p>
    <w:p>
      <w:pPr>
        <w:pStyle w:val="ListBullet"/>
        <w:spacing w:before="0" w:after="40" w:line="259" w:lineRule="auto"/>
      </w:pPr>
      <w:r>
        <w:t>Alte cheltuieli</w:t>
      </w:r>
    </w:p>
    <w:p>
      <w:pPr>
        <w:spacing w:before="0" w:after="120" w:line="259" w:lineRule="auto"/>
      </w:pPr>
      <w:r>
        <w:t>Pagina trebuie să aibă și listă/tabel cu cheltuielile existente.</w:t>
      </w:r>
    </w:p>
    <w:p>
      <w:pPr>
        <w:spacing w:before="0" w:after="120" w:line="259" w:lineRule="auto"/>
      </w:pPr>
      <w:r>
        <w:t>Exemplu:</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656"/>
            <w:shd w:fill="18A36A"/>
          </w:tcPr>
          <w:p>
            <w:r>
              <w:rPr>
                <w:rFonts w:ascii="Liberation Sans" w:hAnsi="Liberation Sans" w:eastAsia="Liberation Sans"/>
                <w:b/>
                <w:color w:val="FFFFFF"/>
                <w:sz w:val="18"/>
              </w:rPr>
              <w:t>Data</w:t>
            </w:r>
          </w:p>
        </w:tc>
        <w:tc>
          <w:tcPr>
            <w:tcW w:type="dxa" w:w="1656"/>
            <w:shd w:fill="18A36A"/>
          </w:tcPr>
          <w:p>
            <w:r>
              <w:rPr>
                <w:rFonts w:ascii="Liberation Sans" w:hAnsi="Liberation Sans" w:eastAsia="Liberation Sans"/>
                <w:b/>
                <w:color w:val="FFFFFF"/>
                <w:sz w:val="18"/>
              </w:rPr>
              <w:t>Furnizor</w:t>
            </w:r>
          </w:p>
        </w:tc>
        <w:tc>
          <w:tcPr>
            <w:tcW w:type="dxa" w:w="1656"/>
            <w:shd w:fill="18A36A"/>
          </w:tcPr>
          <w:p>
            <w:r>
              <w:rPr>
                <w:rFonts w:ascii="Liberation Sans" w:hAnsi="Liberation Sans" w:eastAsia="Liberation Sans"/>
                <w:b/>
                <w:color w:val="FFFFFF"/>
                <w:sz w:val="18"/>
              </w:rPr>
              <w:t>Categorie</w:t>
            </w:r>
          </w:p>
        </w:tc>
        <w:tc>
          <w:tcPr>
            <w:tcW w:type="dxa" w:w="1656"/>
            <w:shd w:fill="18A36A"/>
          </w:tcPr>
          <w:p>
            <w:r>
              <w:rPr>
                <w:rFonts w:ascii="Liberation Sans" w:hAnsi="Liberation Sans" w:eastAsia="Liberation Sans"/>
                <w:b/>
                <w:color w:val="FFFFFF"/>
                <w:sz w:val="18"/>
              </w:rPr>
              <w:t>Document</w:t>
            </w:r>
          </w:p>
        </w:tc>
        <w:tc>
          <w:tcPr>
            <w:tcW w:type="dxa" w:w="1656"/>
            <w:shd w:fill="18A36A"/>
          </w:tcPr>
          <w:p>
            <w:r>
              <w:rPr>
                <w:rFonts w:ascii="Liberation Sans" w:hAnsi="Liberation Sans" w:eastAsia="Liberation Sans"/>
                <w:b/>
                <w:color w:val="FFFFFF"/>
                <w:sz w:val="18"/>
              </w:rPr>
              <w:t>Sumă</w:t>
            </w:r>
          </w:p>
        </w:tc>
        <w:tc>
          <w:tcPr>
            <w:tcW w:type="dxa" w:w="1656"/>
            <w:shd w:fill="18A36A"/>
          </w:tcPr>
          <w:p>
            <w:r>
              <w:rPr>
                <w:rFonts w:ascii="Liberation Sans" w:hAnsi="Liberation Sans" w:eastAsia="Liberation Sans"/>
                <w:b/>
                <w:color w:val="FFFFFF"/>
                <w:sz w:val="18"/>
              </w:rPr>
              <w:t>Status</w:t>
            </w:r>
          </w:p>
        </w:tc>
      </w:tr>
      <w:tr>
        <w:tc>
          <w:tcPr>
            <w:tcW w:type="dxa" w:w="1656"/>
            <w:vAlign w:val="center"/>
          </w:tcPr>
          <w:p>
            <w:r>
              <w:rPr>
                <w:rFonts w:ascii="Liberation Sans" w:hAnsi="Liberation Sans" w:eastAsia="Liberation Sans"/>
                <w:sz w:val="17"/>
              </w:rPr>
              <w:t>10.08.2026</w:t>
            </w:r>
          </w:p>
        </w:tc>
        <w:tc>
          <w:tcPr>
            <w:tcW w:type="dxa" w:w="1656"/>
            <w:vAlign w:val="center"/>
          </w:tcPr>
          <w:p>
            <w:r>
              <w:rPr>
                <w:rFonts w:ascii="Liberation Sans" w:hAnsi="Liberation Sans" w:eastAsia="Liberation Sans"/>
                <w:sz w:val="17"/>
              </w:rPr>
              <w:t>MOL</w:t>
            </w:r>
          </w:p>
        </w:tc>
        <w:tc>
          <w:tcPr>
            <w:tcW w:type="dxa" w:w="1656"/>
            <w:vAlign w:val="center"/>
          </w:tcPr>
          <w:p>
            <w:r>
              <w:rPr>
                <w:rFonts w:ascii="Liberation Sans" w:hAnsi="Liberation Sans" w:eastAsia="Liberation Sans"/>
                <w:sz w:val="17"/>
              </w:rPr>
              <w:t>Combustibil</w:t>
            </w:r>
          </w:p>
        </w:tc>
        <w:tc>
          <w:tcPr>
            <w:tcW w:type="dxa" w:w="1656"/>
            <w:vAlign w:val="center"/>
          </w:tcPr>
          <w:p>
            <w:r>
              <w:rPr>
                <w:rFonts w:ascii="Liberation Sans" w:hAnsi="Liberation Sans" w:eastAsia="Liberation Sans"/>
                <w:sz w:val="17"/>
              </w:rPr>
              <w:t>Bon fiscal</w:t>
            </w:r>
          </w:p>
        </w:tc>
        <w:tc>
          <w:tcPr>
            <w:tcW w:type="dxa" w:w="1656"/>
            <w:vAlign w:val="center"/>
          </w:tcPr>
          <w:p>
            <w:r>
              <w:rPr>
                <w:rFonts w:ascii="Liberation Sans" w:hAnsi="Liberation Sans" w:eastAsia="Liberation Sans"/>
                <w:sz w:val="17"/>
              </w:rPr>
              <w:t>284 lei</w:t>
            </w:r>
          </w:p>
        </w:tc>
        <w:tc>
          <w:tcPr>
            <w:tcW w:type="dxa" w:w="1656"/>
            <w:vAlign w:val="center"/>
          </w:tcPr>
          <w:p>
            <w:r>
              <w:rPr>
                <w:rFonts w:ascii="Liberation Sans" w:hAnsi="Liberation Sans" w:eastAsia="Liberation Sans"/>
                <w:sz w:val="17"/>
              </w:rPr>
              <w:t>Confirmată</w:t>
            </w:r>
          </w:p>
        </w:tc>
      </w:tr>
      <w:tr>
        <w:tc>
          <w:tcPr>
            <w:tcW w:type="dxa" w:w="1656"/>
            <w:vAlign w:val="center"/>
          </w:tcPr>
          <w:p>
            <w:r>
              <w:rPr>
                <w:rFonts w:ascii="Liberation Sans" w:hAnsi="Liberation Sans" w:eastAsia="Liberation Sans"/>
                <w:sz w:val="17"/>
              </w:rPr>
              <w:t>08.08.2026</w:t>
            </w:r>
          </w:p>
        </w:tc>
        <w:tc>
          <w:tcPr>
            <w:tcW w:type="dxa" w:w="1656"/>
            <w:vAlign w:val="center"/>
          </w:tcPr>
          <w:p>
            <w:r>
              <w:rPr>
                <w:rFonts w:ascii="Liberation Sans" w:hAnsi="Liberation Sans" w:eastAsia="Liberation Sans"/>
                <w:sz w:val="17"/>
              </w:rPr>
              <w:t>Service X</w:t>
            </w:r>
          </w:p>
        </w:tc>
        <w:tc>
          <w:tcPr>
            <w:tcW w:type="dxa" w:w="1656"/>
            <w:vAlign w:val="center"/>
          </w:tcPr>
          <w:p>
            <w:r>
              <w:rPr>
                <w:rFonts w:ascii="Liberation Sans" w:hAnsi="Liberation Sans" w:eastAsia="Liberation Sans"/>
                <w:sz w:val="17"/>
              </w:rPr>
              <w:t>Service</w:t>
            </w:r>
          </w:p>
        </w:tc>
        <w:tc>
          <w:tcPr>
            <w:tcW w:type="dxa" w:w="1656"/>
            <w:vAlign w:val="center"/>
          </w:tcPr>
          <w:p>
            <w:r>
              <w:rPr>
                <w:rFonts w:ascii="Liberation Sans" w:hAnsi="Liberation Sans" w:eastAsia="Liberation Sans"/>
                <w:sz w:val="17"/>
              </w:rPr>
              <w:t>Factură</w:t>
            </w:r>
          </w:p>
        </w:tc>
        <w:tc>
          <w:tcPr>
            <w:tcW w:type="dxa" w:w="1656"/>
            <w:vAlign w:val="center"/>
          </w:tcPr>
          <w:p>
            <w:r>
              <w:rPr>
                <w:rFonts w:ascii="Liberation Sans" w:hAnsi="Liberation Sans" w:eastAsia="Liberation Sans"/>
                <w:sz w:val="17"/>
              </w:rPr>
              <w:t>650 lei</w:t>
            </w:r>
          </w:p>
        </w:tc>
        <w:tc>
          <w:tcPr>
            <w:tcW w:type="dxa" w:w="1656"/>
            <w:vAlign w:val="center"/>
          </w:tcPr>
          <w:p>
            <w:r>
              <w:rPr>
                <w:rFonts w:ascii="Liberation Sans" w:hAnsi="Liberation Sans" w:eastAsia="Liberation Sans"/>
                <w:sz w:val="17"/>
              </w:rPr>
              <w:t>Confirmată</w:t>
            </w:r>
          </w:p>
        </w:tc>
      </w:tr>
    </w:tbl>
    <w:p>
      <w:pPr>
        <w:spacing w:before="0" w:after="120" w:line="259" w:lineRule="auto"/>
      </w:pPr>
      <w:r>
        <w:t>Cu filtre:</w:t>
      </w:r>
    </w:p>
    <w:p>
      <w:pPr>
        <w:pStyle w:val="ListBullet"/>
        <w:spacing w:before="0" w:after="40" w:line="259" w:lineRule="auto"/>
      </w:pPr>
      <w:r>
        <w:t>lună/an;</w:t>
      </w:r>
    </w:p>
    <w:p>
      <w:pPr>
        <w:pStyle w:val="ListBullet"/>
        <w:spacing w:before="0" w:after="40" w:line="259" w:lineRule="auto"/>
      </w:pPr>
      <w:r>
        <w:t>categorie;</w:t>
      </w:r>
    </w:p>
    <w:p>
      <w:pPr>
        <w:pStyle w:val="ListBullet"/>
        <w:spacing w:before="0" w:after="40" w:line="259" w:lineRule="auto"/>
      </w:pPr>
      <w:r>
        <w:t>status;</w:t>
      </w:r>
    </w:p>
    <w:p>
      <w:pPr>
        <w:pStyle w:val="ListBullet"/>
        <w:spacing w:before="0" w:after="40" w:line="259" w:lineRule="auto"/>
      </w:pPr>
      <w:r>
        <w:t>căutare.</w:t>
      </w:r>
    </w:p>
    <w:p>
      <w:pPr>
        <w:spacing w:before="0" w:after="120" w:line="259" w:lineRule="auto"/>
      </w:pPr>
      <w:r>
        <w:rPr>
          <w:b/>
        </w:rPr>
        <w:t>Aceste cheltuieli alimentează automat calculul Profit real estimat din Acasă și Situație financiară.</w:t>
      </w:r>
    </w:p>
    <w:p>
      <w:pPr>
        <w:pStyle w:val="Heading2"/>
        <w:keepNext/>
        <w:keepNext/>
        <w:keepLines/>
      </w:pPr>
      <w:r>
        <w:t>3.3. Taxe &amp; declarații</w:t>
      </w:r>
    </w:p>
    <w:p>
      <w:pPr>
        <w:spacing w:before="0" w:after="120" w:line="259" w:lineRule="auto"/>
      </w:pPr>
      <w:r>
        <w:t>Aici mutăm partea fiscală detaliată.</w:t>
      </w:r>
    </w:p>
    <w:p>
      <w:pPr>
        <w:spacing w:before="0" w:after="120" w:line="259" w:lineRule="auto"/>
      </w:pPr>
      <w:r>
        <w:t>Trebuie să apară aceleași taxe estimate care există în prezent în componenta „Cât trebuie să pui deoparte” de pe Acasă.</w:t>
      </w:r>
    </w:p>
    <w:p>
      <w:pPr>
        <w:spacing w:before="0" w:after="120" w:line="259" w:lineRule="auto"/>
      </w:pPr>
      <w:r>
        <w:t>De exemplu:</w:t>
      </w:r>
    </w:p>
    <w:p>
      <w:pPr>
        <w:pStyle w:val="ListBullet"/>
        <w:spacing w:before="0" w:after="40" w:line="259" w:lineRule="auto"/>
      </w:pPr>
      <w:r>
        <w:t>TVA intracomunitar estimat;</w:t>
      </w:r>
    </w:p>
    <w:p>
      <w:pPr>
        <w:pStyle w:val="ListBullet"/>
        <w:spacing w:before="0" w:after="40" w:line="259" w:lineRule="auto"/>
      </w:pPr>
      <w:r>
        <w:t>Taxă nerezident Bolt;</w:t>
      </w:r>
    </w:p>
    <w:p>
      <w:pPr>
        <w:pStyle w:val="ListBullet"/>
        <w:spacing w:before="0" w:after="40" w:line="259" w:lineRule="auto"/>
      </w:pPr>
      <w:r>
        <w:t>Impozit pe venit estimat;</w:t>
      </w:r>
    </w:p>
    <w:p>
      <w:pPr>
        <w:pStyle w:val="ListBullet"/>
        <w:spacing w:before="0" w:after="40" w:line="259" w:lineRule="auto"/>
      </w:pPr>
      <w:r>
        <w:t>CAS/CASS estimat;</w:t>
      </w:r>
    </w:p>
    <w:p>
      <w:pPr>
        <w:pStyle w:val="ListBullet"/>
        <w:spacing w:before="0" w:after="40" w:line="259" w:lineRule="auto"/>
      </w:pPr>
      <w:r>
        <w:t>Total recomandat de pus deoparte.</w:t>
      </w:r>
    </w:p>
    <w:p>
      <w:pPr>
        <w:spacing w:before="0" w:after="120" w:line="259" w:lineRule="auto"/>
      </w:pPr>
      <w:r>
        <w:t>Cu filtre:</w:t>
      </w:r>
    </w:p>
    <w:p>
      <w:pPr>
        <w:pStyle w:val="ListBullet"/>
        <w:spacing w:before="0" w:after="40" w:line="259" w:lineRule="auto"/>
      </w:pPr>
      <w:r>
        <w:t>Luna curentă</w:t>
      </w:r>
    </w:p>
    <w:p>
      <w:pPr>
        <w:pStyle w:val="ListBullet"/>
        <w:spacing w:before="0" w:after="40" w:line="259" w:lineRule="auto"/>
      </w:pPr>
      <w:r>
        <w:t>Luna anterioară</w:t>
      </w:r>
    </w:p>
    <w:p>
      <w:pPr>
        <w:pStyle w:val="ListBullet"/>
        <w:spacing w:before="0" w:after="40" w:line="259" w:lineRule="auto"/>
      </w:pPr>
      <w:r>
        <w:t>An curent</w:t>
      </w:r>
    </w:p>
    <w:p>
      <w:pPr>
        <w:pStyle w:val="ListBullet"/>
        <w:spacing w:before="0" w:after="40" w:line="259" w:lineRule="auto"/>
      </w:pPr>
      <w:r>
        <w:t>Interval</w:t>
      </w:r>
    </w:p>
    <w:p>
      <w:pPr>
        <w:pStyle w:val="Heading3"/>
        <w:keepNext/>
        <w:keepNext/>
        <w:keepLines/>
      </w:pPr>
      <w:r>
        <w:t>Separat: Declarații depuse de contabilă</w:t>
      </w:r>
    </w:p>
    <w:p>
      <w:pPr>
        <w:spacing w:before="0" w:after="120" w:line="259" w:lineRule="auto"/>
      </w:pPr>
      <w:r>
        <w:t>Aici trebuie să apară și declarațiile fiscale pe care contabilul le gestionează lunar.</w:t>
      </w:r>
    </w:p>
    <w:p>
      <w:pPr>
        <w:spacing w:before="0" w:after="120" w:line="259" w:lineRule="auto"/>
      </w:pPr>
      <w:r>
        <w:t>În special:</w:t>
      </w:r>
    </w:p>
    <w:p>
      <w:pPr>
        <w:spacing w:before="0" w:after="120" w:line="259" w:lineRule="auto"/>
      </w:pPr>
      <w:r>
        <w:rPr>
          <w:b/>
        </w:rPr>
        <w:t>TVA intracomunitar</w:t>
      </w:r>
    </w:p>
    <w:p>
      <w:pPr>
        <w:spacing w:before="0" w:after="120" w:line="259" w:lineRule="auto"/>
      </w:pPr>
      <w:r>
        <w:rPr>
          <w:i/>
        </w:rPr>
        <w:t>și</w:t>
      </w:r>
    </w:p>
    <w:p>
      <w:pPr>
        <w:spacing w:before="0" w:after="120" w:line="259" w:lineRule="auto"/>
      </w:pPr>
      <w:r>
        <w:rPr>
          <w:b/>
        </w:rPr>
        <w:t>Taxa de nerezident</w:t>
      </w:r>
    </w:p>
    <w:p>
      <w:pPr>
        <w:spacing w:before="0" w:after="120" w:line="259" w:lineRule="auto"/>
      </w:pPr>
      <w:r>
        <w:t>Pentru fiecare obligație/depunere să putem afișa:</w:t>
      </w:r>
    </w:p>
    <w:p>
      <w:pPr>
        <w:spacing w:before="80" w:after="160" w:line="240" w:lineRule="auto"/>
        <w:ind w:left="360" w:right="360"/>
        <w:shd w:fill="F3F5F6"/>
      </w:pPr>
      <w:r>
        <w:rPr>
          <w:rFonts w:ascii="DejaVu Sans Mono" w:hAnsi="DejaVu Sans Mono" w:eastAsia="DejaVu Sans Mono"/>
          <w:color w:val="232B30"/>
          <w:sz w:val="18"/>
        </w:rPr>
        <w:t>TVA intracomunitar</w:t>
        <w:br/>
      </w:r>
      <w:r>
        <w:rPr>
          <w:rFonts w:ascii="DejaVu Sans Mono" w:hAnsi="DejaVu Sans Mono" w:eastAsia="DejaVu Sans Mono"/>
          <w:color w:val="232B30"/>
          <w:sz w:val="18"/>
        </w:rPr>
        <w:t>Iulie 2026</w:t>
        <w:br/>
      </w:r>
      <w:r>
        <w:rPr>
          <w:rFonts w:ascii="DejaVu Sans Mono" w:hAnsi="DejaVu Sans Mono" w:eastAsia="DejaVu Sans Mono"/>
          <w:color w:val="232B30"/>
          <w:sz w:val="18"/>
        </w:rPr>
        <w:br/>
      </w:r>
      <w:r>
        <w:rPr>
          <w:rFonts w:ascii="DejaVu Sans Mono" w:hAnsi="DejaVu Sans Mono" w:eastAsia="DejaVu Sans Mono"/>
          <w:color w:val="232B30"/>
          <w:sz w:val="18"/>
        </w:rPr>
        <w:t>Sumă de plată: 514,21 lei</w:t>
        <w:br/>
      </w:r>
      <w:r>
        <w:rPr>
          <w:rFonts w:ascii="DejaVu Sans Mono" w:hAnsi="DejaVu Sans Mono" w:eastAsia="DejaVu Sans Mono"/>
          <w:color w:val="232B30"/>
          <w:sz w:val="18"/>
        </w:rPr>
        <w:t>Termen: 25.08.2026</w:t>
        <w:br/>
      </w:r>
      <w:r>
        <w:rPr>
          <w:rFonts w:ascii="DejaVu Sans Mono" w:hAnsi="DejaVu Sans Mono" w:eastAsia="DejaVu Sans Mono"/>
          <w:color w:val="232B30"/>
          <w:sz w:val="18"/>
        </w:rPr>
        <w:t>Status: De plată</w:t>
        <w:br/>
      </w:r>
      <w:r>
        <w:rPr>
          <w:rFonts w:ascii="DejaVu Sans Mono" w:hAnsi="DejaVu Sans Mono" w:eastAsia="DejaVu Sans Mono"/>
          <w:color w:val="232B30"/>
          <w:sz w:val="18"/>
        </w:rPr>
        <w:br/>
      </w:r>
      <w:r>
        <w:rPr>
          <w:rFonts w:ascii="DejaVu Sans Mono" w:hAnsi="DejaVu Sans Mono" w:eastAsia="DejaVu Sans Mono"/>
          <w:color w:val="232B30"/>
          <w:sz w:val="18"/>
        </w:rPr>
        <w:t>[Vezi document]</w:t>
      </w:r>
    </w:p>
    <w:p>
      <w:pPr>
        <w:spacing w:before="0" w:after="120" w:line="259" w:lineRule="auto"/>
      </w:pPr>
      <w:r>
        <w:t>După caz:</w:t>
      </w:r>
    </w:p>
    <w:p>
      <w:pPr>
        <w:pStyle w:val="ListBullet"/>
        <w:spacing w:before="0" w:after="40" w:line="259" w:lineRule="auto"/>
      </w:pPr>
      <w:r>
        <w:t>În pregătire</w:t>
      </w:r>
    </w:p>
    <w:p>
      <w:pPr>
        <w:pStyle w:val="ListBullet"/>
        <w:spacing w:before="0" w:after="40" w:line="259" w:lineRule="auto"/>
      </w:pPr>
      <w:r>
        <w:t>Depusă</w:t>
      </w:r>
    </w:p>
    <w:p>
      <w:pPr>
        <w:pStyle w:val="ListBullet"/>
        <w:spacing w:before="0" w:after="40" w:line="259" w:lineRule="auto"/>
      </w:pPr>
      <w:r>
        <w:t>De plată</w:t>
      </w:r>
    </w:p>
    <w:p>
      <w:pPr>
        <w:pStyle w:val="ListBullet"/>
        <w:spacing w:before="0" w:after="40" w:line="259" w:lineRule="auto"/>
      </w:pPr>
      <w:r>
        <w:t>Plătită</w:t>
      </w:r>
    </w:p>
    <w:p>
      <w:pPr>
        <w:spacing w:before="0" w:after="120" w:line="259" w:lineRule="auto"/>
      </w:pPr>
      <w:r>
        <w:t>Dacă există documentul declarației / recipisa / ordinul etc., contabilul îl poate încărca și utilizatorul îl poate vizualiza/descarca.</w:t>
      </w:r>
    </w:p>
    <w:p>
      <w:pPr>
        <w:spacing w:before="0" w:after="120" w:line="259" w:lineRule="auto"/>
      </w:pPr>
      <w:r>
        <w:rPr>
          <w:b/>
        </w:rPr>
        <w:t>Estimările calculate automat de RIDElance trebuie diferențiate clar de obligațiile efectiv stabilite/declarate de contabilă.</w:t>
      </w:r>
    </w:p>
    <w:p>
      <w:pPr>
        <w:pStyle w:val="Heading2"/>
        <w:keepNext/>
        <w:keepNext/>
        <w:keepLines/>
      </w:pPr>
      <w:r>
        <w:t>3.4. Cont bancar</w:t>
      </w:r>
    </w:p>
    <w:p>
      <w:pPr>
        <w:spacing w:before="0" w:after="120" w:line="259" w:lineRule="auto"/>
      </w:pPr>
      <w:r>
        <w:t>Această pagină pregătește integrarea Open Banking pe care o vom implementa ulterior.</w:t>
      </w:r>
    </w:p>
    <w:p>
      <w:pPr>
        <w:spacing w:before="0" w:after="120" w:line="259" w:lineRule="auto"/>
      </w:pPr>
      <w:r>
        <w:t>Momentan afișăm informațiile bancare cunoscute despre PFA.</w:t>
      </w:r>
    </w:p>
    <w:p>
      <w:pPr>
        <w:spacing w:before="0" w:after="120" w:line="259" w:lineRule="auto"/>
      </w:pPr>
      <w:r>
        <w:t>Exemplu:</w:t>
      </w:r>
    </w:p>
    <w:p>
      <w:pPr>
        <w:spacing w:before="0" w:after="120" w:line="259" w:lineRule="auto"/>
      </w:pPr>
      <w:r>
        <w:rPr>
          <w:b/>
        </w:rPr>
        <w:t>BCR</w:t>
      </w:r>
    </w:p>
    <w:p>
      <w:pPr>
        <w:spacing w:before="0" w:after="120" w:line="259" w:lineRule="auto"/>
      </w:pPr>
      <w:r>
        <w:t>IONESCU VICTOR PFA</w:t>
      </w:r>
    </w:p>
    <w:p>
      <w:pPr>
        <w:spacing w:before="0" w:after="120" w:line="259" w:lineRule="auto"/>
      </w:pPr>
      <w:r>
        <w:t>IBAN: ROXX BCRL XXXX XXXX XXXX</w:t>
      </w:r>
    </w:p>
    <w:p>
      <w:pPr>
        <w:spacing w:before="0" w:after="120" w:line="259" w:lineRule="auto"/>
      </w:pPr>
      <w:r>
        <w:t>Monedă: RON</w:t>
      </w:r>
    </w:p>
    <w:p>
      <w:pPr>
        <w:spacing w:before="0" w:after="120" w:line="259" w:lineRule="auto"/>
      </w:pPr>
      <w:r>
        <w:t>Status conexiune:</w:t>
      </w:r>
    </w:p>
    <w:p>
      <w:pPr>
        <w:spacing w:before="0" w:after="120" w:line="259" w:lineRule="auto"/>
      </w:pPr>
      <w:r>
        <w:rPr>
          <w:b/>
        </w:rPr>
        <w:t>Conectarea automată a contului bancar – În curând</w:t>
      </w:r>
    </w:p>
    <w:p>
      <w:pPr>
        <w:spacing w:before="0" w:after="120" w:line="259" w:lineRule="auto"/>
      </w:pPr>
      <w:r>
        <w:t>Nu avem momentan furnizorul de Open Banking selectat, deci nu construim integrarea acum.</w:t>
      </w:r>
    </w:p>
    <w:p>
      <w:pPr>
        <w:spacing w:before="0" w:after="120" w:line="259" w:lineRule="auto"/>
      </w:pPr>
      <w:r>
        <w:t>Arhitectura/UI trebuie însă să permită ulterior:</w:t>
      </w:r>
    </w:p>
    <w:p>
      <w:pPr>
        <w:pStyle w:val="ListBullet"/>
        <w:spacing w:before="0" w:after="40" w:line="259" w:lineRule="auto"/>
      </w:pPr>
      <w:r>
        <w:t>Conectează banca</w:t>
      </w:r>
    </w:p>
    <w:p>
      <w:pPr>
        <w:pStyle w:val="ListBullet"/>
        <w:spacing w:before="0" w:after="40" w:line="259" w:lineRule="auto"/>
      </w:pPr>
      <w:r>
        <w:t>status Conectat / Necesită reconectare;</w:t>
      </w:r>
    </w:p>
    <w:p>
      <w:pPr>
        <w:pStyle w:val="ListBullet"/>
        <w:spacing w:before="0" w:after="40" w:line="259" w:lineRule="auto"/>
      </w:pPr>
      <w:r>
        <w:t>ultima sincronizare;</w:t>
      </w:r>
    </w:p>
    <w:p>
      <w:pPr>
        <w:pStyle w:val="ListBullet"/>
        <w:spacing w:before="0" w:after="40" w:line="259" w:lineRule="auto"/>
      </w:pPr>
      <w:r>
        <w:t>sold;</w:t>
      </w:r>
    </w:p>
    <w:p>
      <w:pPr>
        <w:pStyle w:val="ListBullet"/>
        <w:spacing w:before="0" w:after="40" w:line="259" w:lineRule="auto"/>
      </w:pPr>
      <w:r>
        <w:t>tranzacții;</w:t>
      </w:r>
    </w:p>
    <w:p>
      <w:pPr>
        <w:pStyle w:val="ListBullet"/>
        <w:spacing w:before="0" w:after="40" w:line="259" w:lineRule="auto"/>
      </w:pPr>
      <w:r>
        <w:t>identificarea automată a încasărilor Bolt/Uber;</w:t>
      </w:r>
    </w:p>
    <w:p>
      <w:pPr>
        <w:pStyle w:val="ListBullet"/>
        <w:spacing w:before="0" w:after="40" w:line="259" w:lineRule="auto"/>
      </w:pPr>
      <w:r>
        <w:t>reconcilierea plăților.</w:t>
      </w:r>
    </w:p>
    <w:p>
      <w:pPr>
        <w:spacing w:before="0" w:after="120" w:line="259" w:lineRule="auto"/>
      </w:pPr>
      <w:r>
        <w:t>Dar momentan:</w:t>
      </w:r>
    </w:p>
    <w:p>
      <w:pPr>
        <w:spacing w:before="0" w:after="120" w:line="259" w:lineRule="auto"/>
      </w:pPr>
      <w:r>
        <w:rPr>
          <w:b/>
        </w:rPr>
        <w:t>Coming soon / În curând</w:t>
      </w:r>
    </w:p>
    <w:p>
      <w:pPr>
        <w:pStyle w:val="Heading2"/>
        <w:keepNext/>
        <w:keepNext/>
        <w:keepLines/>
      </w:pPr>
      <w:r>
        <w:t>3.5. Facturi</w:t>
      </w:r>
    </w:p>
    <w:p>
      <w:pPr>
        <w:spacing w:before="0" w:after="120" w:line="259" w:lineRule="auto"/>
      </w:pPr>
      <w:r>
        <w:t>Păstrăm acest tab de acum pentru structura viitoare.</w:t>
      </w:r>
    </w:p>
    <w:p>
      <w:pPr>
        <w:spacing w:before="0" w:after="120" w:line="259" w:lineRule="auto"/>
      </w:pPr>
      <w:r>
        <w:t>Momentan RIDElance nu afișează facturile în Dashboard PFA.</w:t>
      </w:r>
    </w:p>
    <w:p>
      <w:pPr>
        <w:spacing w:before="0" w:after="120" w:line="259" w:lineRule="auto"/>
      </w:pPr>
      <w:r>
        <w:t>Pagina poate avea un empty state:</w:t>
      </w:r>
    </w:p>
    <w:p>
      <w:pPr>
        <w:spacing w:before="0" w:after="120" w:line="259" w:lineRule="auto"/>
      </w:pPr>
      <w:r>
        <w:rPr>
          <w:b/>
        </w:rPr>
        <w:t>Facturile tale, într-un singur loc</w:t>
      </w:r>
    </w:p>
    <w:p>
      <w:pPr>
        <w:spacing w:before="0" w:after="120" w:line="259" w:lineRule="auto"/>
      </w:pPr>
      <w:r>
        <w:t>În curând vei putea vedea și gestiona facturile sincronizate direct în RIDElance.</w:t>
      </w:r>
    </w:p>
    <w:p>
      <w:pPr>
        <w:spacing w:before="0" w:after="120" w:line="259" w:lineRule="auto"/>
      </w:pPr>
      <w:r>
        <w:t>Nu trebuie dezvoltată acum funcționalitatea completă.</w:t>
      </w:r>
    </w:p>
    <w:p>
      <w:pPr>
        <w:pStyle w:val="Heading2"/>
        <w:keepNext/>
        <w:keepNext/>
        <w:keepLines/>
      </w:pPr>
      <w:r>
        <w:t>3.6. Chat contabil</w:t>
      </w:r>
    </w:p>
    <w:p>
      <w:pPr>
        <w:spacing w:before="0" w:after="120" w:line="259" w:lineRule="auto"/>
      </w:pPr>
      <w:r>
        <w:rPr>
          <w:b/>
        </w:rPr>
        <w:t>Chatul cu contabilul se mută din Suport în Contabilitate.</w:t>
      </w:r>
    </w:p>
    <w:p>
      <w:pPr>
        <w:spacing w:before="0" w:after="120" w:line="259" w:lineRule="auto"/>
      </w:pPr>
      <w:r>
        <w:t>Devine subcategorie proprie:</w:t>
      </w:r>
    </w:p>
    <w:p>
      <w:pPr>
        <w:spacing w:before="0" w:after="120" w:line="259" w:lineRule="auto"/>
      </w:pPr>
      <w:r>
        <w:rPr>
          <w:b/>
        </w:rPr>
        <w:t>Contabilitate → Chat contabil</w:t>
      </w:r>
    </w:p>
    <w:p>
      <w:pPr>
        <w:spacing w:before="0" w:after="120" w:line="259" w:lineRule="auto"/>
      </w:pPr>
      <w:r>
        <w:t>Motivul este că acest chat este strict pentru relația dintre PFA și contabil și nu trebuie amestecat cu suportul tehnic/comercial RIDElance.</w:t>
      </w:r>
    </w:p>
    <w:p>
      <w:pPr>
        <w:spacing w:before="0" w:after="120" w:line="259" w:lineRule="auto"/>
      </w:pPr>
      <w:r>
        <w:t>Pagina poate rămâne, ca funcționalitate, similară chatului existent.</w:t>
      </w:r>
    </w:p>
    <w:p>
      <w:pPr>
        <w:spacing w:before="0" w:after="120" w:line="259" w:lineRule="auto"/>
      </w:pPr>
      <w:r>
        <w:t>Trebuie însă să fie foarte clar:</w:t>
      </w:r>
    </w:p>
    <w:p>
      <w:pPr>
        <w:spacing w:before="0" w:after="120" w:line="259" w:lineRule="auto"/>
      </w:pPr>
      <w:r>
        <w:rPr>
          <w:b/>
        </w:rPr>
        <w:t>Chat contabil</w:t>
      </w:r>
    </w:p>
    <w:p>
      <w:pPr>
        <w:spacing w:before="0" w:after="120" w:line="259" w:lineRule="auto"/>
      </w:pPr>
      <w:r>
        <w:t>Discută direct cu contabilul tău despre taxe, declarații, documente și situația PFA-ului.</w:t>
      </w:r>
    </w:p>
    <w:p>
      <w:pPr>
        <w:spacing w:before="0" w:after="120" w:line="259" w:lineRule="auto"/>
      </w:pPr>
      <w:r>
        <w:t>Eventual putem avea ulterior posibilitatea ca mesajele să conțină:</w:t>
      </w:r>
    </w:p>
    <w:p>
      <w:pPr>
        <w:pStyle w:val="ListBullet"/>
        <w:spacing w:before="0" w:after="40" w:line="259" w:lineRule="auto"/>
      </w:pPr>
      <w:r>
        <w:t>fotografii;</w:t>
      </w:r>
    </w:p>
    <w:p>
      <w:pPr>
        <w:pStyle w:val="ListBullet"/>
        <w:spacing w:before="0" w:after="40" w:line="259" w:lineRule="auto"/>
      </w:pPr>
      <w:r>
        <w:t>PDF-uri;</w:t>
      </w:r>
    </w:p>
    <w:p>
      <w:pPr>
        <w:pStyle w:val="ListBullet"/>
        <w:spacing w:before="0" w:after="40" w:line="259" w:lineRule="auto"/>
      </w:pPr>
      <w:r>
        <w:t>documente;</w:t>
      </w:r>
    </w:p>
    <w:p>
      <w:pPr>
        <w:pStyle w:val="ListBullet"/>
        <w:spacing w:before="0" w:after="40" w:line="259" w:lineRule="auto"/>
      </w:pPr>
      <w:r>
        <w:t>răspunsuri legate de o declarație sau o cheltuială.</w:t>
      </w:r>
    </w:p>
    <w:p>
      <w:pPr>
        <w:pStyle w:val="Heading1"/>
        <w:keepNext/>
        <w:keepNext/>
        <w:keepLines/>
      </w:pPr>
      <w:r>
        <w:t>4. DOCUMENTE</w:t>
      </w:r>
    </w:p>
    <w:p>
      <w:pPr>
        <w:spacing w:before="0" w:after="120" w:line="259" w:lineRule="auto"/>
      </w:pPr>
      <w:r>
        <w:t>Dorim să renunțăm la actuala organizare generică a documentelor.</w:t>
      </w:r>
    </w:p>
    <w:p>
      <w:pPr>
        <w:spacing w:before="0" w:after="120" w:line="259" w:lineRule="auto"/>
      </w:pPr>
      <w:r>
        <w:t>Toate documentele trebuie împărțite în 3 categorii foarte clare.</w:t>
      </w:r>
    </w:p>
    <w:p>
      <w:pPr>
        <w:spacing w:before="80" w:after="160" w:line="240" w:lineRule="auto"/>
        <w:ind w:left="360" w:right="360"/>
        <w:shd w:fill="F3F5F6"/>
      </w:pPr>
      <w:r>
        <w:rPr>
          <w:rFonts w:ascii="DejaVu Sans Mono" w:hAnsi="DejaVu Sans Mono" w:eastAsia="DejaVu Sans Mono"/>
          <w:color w:val="232B30"/>
          <w:sz w:val="18"/>
        </w:rPr>
        <w:t>Documente</w:t>
        <w:br/>
      </w:r>
      <w:r>
        <w:rPr>
          <w:rFonts w:ascii="DejaVu Sans Mono" w:hAnsi="DejaVu Sans Mono" w:eastAsia="DejaVu Sans Mono"/>
          <w:color w:val="232B30"/>
          <w:sz w:val="18"/>
        </w:rPr>
        <w:t>├ Documente personale</w:t>
        <w:br/>
      </w:r>
      <w:r>
        <w:rPr>
          <w:rFonts w:ascii="DejaVu Sans Mono" w:hAnsi="DejaVu Sans Mono" w:eastAsia="DejaVu Sans Mono"/>
          <w:color w:val="232B30"/>
          <w:sz w:val="18"/>
        </w:rPr>
        <w:t>├ Documente PFA</w:t>
        <w:br/>
      </w:r>
      <w:r>
        <w:rPr>
          <w:rFonts w:ascii="DejaVu Sans Mono" w:hAnsi="DejaVu Sans Mono" w:eastAsia="DejaVu Sans Mono"/>
          <w:color w:val="232B30"/>
          <w:sz w:val="18"/>
        </w:rPr>
        <w:t>└ Documente mașină</w:t>
      </w:r>
    </w:p>
    <w:p>
      <w:pPr>
        <w:spacing w:before="0" w:after="120" w:line="259" w:lineRule="auto"/>
      </w:pPr>
      <w:r>
        <w:rPr>
          <w:b/>
        </w:rPr>
        <w:t>Foarte important:</w:t>
      </w:r>
    </w:p>
    <w:p>
      <w:pPr>
        <w:spacing w:before="0" w:after="120" w:line="259" w:lineRule="auto"/>
      </w:pPr>
      <w:r>
        <w:rPr>
          <w:b/>
        </w:rPr>
        <w:t>Documentele existente trebuie precompletate automat din onboarding.</w:t>
      </w:r>
    </w:p>
    <w:p>
      <w:pPr>
        <w:spacing w:before="0" w:after="120" w:line="259" w:lineRule="auto"/>
      </w:pPr>
      <w:r>
        <w:t>Nu îi cerem utilizatorului să încarce din nou documente pe care RIDElance le deține deja.</w:t>
      </w:r>
    </w:p>
    <w:p>
      <w:pPr>
        <w:pStyle w:val="Heading2"/>
        <w:keepNext/>
        <w:keepNext/>
        <w:keepLines/>
      </w:pPr>
      <w:r>
        <w:t>4.1. Documente personale</w:t>
      </w:r>
    </w:p>
    <w:p>
      <w:pPr>
        <w:spacing w:before="0" w:after="120" w:line="259" w:lineRule="auto"/>
      </w:pPr>
      <w:r>
        <w:t>Aici apar documentele personale și profesionale ale șoferului colectate în onboarding, inclusiv din etapele de eligibilitate și autorizare transport.</w:t>
      </w:r>
    </w:p>
    <w:p>
      <w:pPr>
        <w:spacing w:before="0" w:after="120" w:line="259" w:lineRule="auto"/>
      </w:pPr>
      <w:r>
        <w:t>Documente:</w:t>
      </w:r>
    </w:p>
    <w:p>
      <w:pPr>
        <w:pStyle w:val="ListBullet"/>
        <w:spacing w:before="0" w:after="40" w:line="259" w:lineRule="auto"/>
      </w:pPr>
      <w:r>
        <w:t>Carte de identitate</w:t>
      </w:r>
    </w:p>
    <w:p>
      <w:pPr>
        <w:pStyle w:val="ListBullet"/>
        <w:spacing w:before="0" w:after="40" w:line="259" w:lineRule="auto"/>
      </w:pPr>
      <w:r>
        <w:t>Permis de conducere</w:t>
      </w:r>
    </w:p>
    <w:p>
      <w:pPr>
        <w:pStyle w:val="ListBullet"/>
        <w:spacing w:before="0" w:after="40" w:line="259" w:lineRule="auto"/>
      </w:pPr>
      <w:r>
        <w:t>Atestat profesional</w:t>
      </w:r>
    </w:p>
    <w:p>
      <w:pPr>
        <w:pStyle w:val="ListBullet"/>
        <w:spacing w:before="0" w:after="40" w:line="259" w:lineRule="auto"/>
      </w:pPr>
      <w:r>
        <w:t>Cazier judiciar</w:t>
      </w:r>
    </w:p>
    <w:p>
      <w:pPr>
        <w:pStyle w:val="ListBullet"/>
        <w:spacing w:before="0" w:after="40" w:line="259" w:lineRule="auto"/>
      </w:pPr>
      <w:r>
        <w:t>Aviz medical</w:t>
      </w:r>
    </w:p>
    <w:p>
      <w:pPr>
        <w:pStyle w:val="ListBullet"/>
        <w:spacing w:before="0" w:after="40" w:line="259" w:lineRule="auto"/>
      </w:pPr>
      <w:r>
        <w:t>Aviz psihologic</w:t>
      </w:r>
    </w:p>
    <w:p>
      <w:pPr>
        <w:spacing w:before="0" w:after="120" w:line="259" w:lineRule="auto"/>
      </w:pPr>
      <w:r>
        <w:t>Fiecare document trebuie afișat sub forma unui card/rând cu:</w:t>
      </w:r>
    </w:p>
    <w:p>
      <w:pPr>
        <w:pStyle w:val="ListBullet"/>
        <w:spacing w:before="0" w:after="40" w:line="259" w:lineRule="auto"/>
      </w:pPr>
      <w:r>
        <w:t>denumire document;</w:t>
      </w:r>
    </w:p>
    <w:p>
      <w:pPr>
        <w:pStyle w:val="ListBullet"/>
        <w:spacing w:before="0" w:after="40" w:line="259" w:lineRule="auto"/>
      </w:pPr>
      <w:r>
        <w:t>status;</w:t>
      </w:r>
    </w:p>
    <w:p>
      <w:pPr>
        <w:pStyle w:val="ListBullet"/>
        <w:spacing w:before="0" w:after="40" w:line="259" w:lineRule="auto"/>
      </w:pPr>
      <w:r>
        <w:t>data emiterii, dacă există;</w:t>
      </w:r>
    </w:p>
    <w:p>
      <w:pPr>
        <w:pStyle w:val="ListBullet"/>
        <w:spacing w:before="0" w:after="40" w:line="259" w:lineRule="auto"/>
      </w:pPr>
      <w:r>
        <w:t>data expirării, dacă există;</w:t>
      </w:r>
    </w:p>
    <w:p>
      <w:pPr>
        <w:pStyle w:val="ListBullet"/>
        <w:spacing w:before="0" w:after="40" w:line="259" w:lineRule="auto"/>
      </w:pPr>
      <w:r>
        <w:t>preview;</w:t>
      </w:r>
    </w:p>
    <w:p>
      <w:pPr>
        <w:pStyle w:val="ListBullet"/>
        <w:spacing w:before="0" w:after="40" w:line="259" w:lineRule="auto"/>
      </w:pPr>
      <w:r>
        <w:t>vizualizare;</w:t>
      </w:r>
    </w:p>
    <w:p>
      <w:pPr>
        <w:pStyle w:val="ListBullet"/>
        <w:spacing w:before="0" w:after="40" w:line="259" w:lineRule="auto"/>
      </w:pPr>
      <w:r>
        <w:t>download;</w:t>
      </w:r>
    </w:p>
    <w:p>
      <w:pPr>
        <w:pStyle w:val="ListBullet"/>
        <w:spacing w:before="0" w:after="40" w:line="259" w:lineRule="auto"/>
      </w:pPr>
      <w:r>
        <w:t>înlocuire / actualizare document.</w:t>
      </w:r>
    </w:p>
    <w:p>
      <w:pPr>
        <w:spacing w:before="0" w:after="120" w:line="259" w:lineRule="auto"/>
      </w:pPr>
      <w:r>
        <w:t>Statusuri:</w:t>
      </w:r>
    </w:p>
    <w:p>
      <w:pPr>
        <w:pStyle w:val="ListBullet"/>
        <w:spacing w:before="0" w:after="40" w:line="259" w:lineRule="auto"/>
      </w:pPr>
      <w:r>
        <w:t>Valid</w:t>
      </w:r>
    </w:p>
    <w:p>
      <w:pPr>
        <w:pStyle w:val="ListBullet"/>
        <w:spacing w:before="0" w:after="40" w:line="259" w:lineRule="auto"/>
      </w:pPr>
      <w:r>
        <w:t>Expiră în X zile</w:t>
      </w:r>
    </w:p>
    <w:p>
      <w:pPr>
        <w:pStyle w:val="ListBullet"/>
        <w:spacing w:before="0" w:after="40" w:line="259" w:lineRule="auto"/>
      </w:pPr>
      <w:r>
        <w:t>Expirat</w:t>
      </w:r>
    </w:p>
    <w:p>
      <w:pPr>
        <w:pStyle w:val="ListBullet"/>
        <w:spacing w:before="0" w:after="40" w:line="259" w:lineRule="auto"/>
      </w:pPr>
      <w:r>
        <w:t>Lipsește</w:t>
      </w:r>
    </w:p>
    <w:p>
      <w:pPr>
        <w:pStyle w:val="Heading2"/>
        <w:keepNext/>
        <w:keepNext/>
        <w:keepLines/>
      </w:pPr>
      <w:r>
        <w:t>4.2. Documente PFA</w:t>
      </w:r>
    </w:p>
    <w:p>
      <w:pPr>
        <w:spacing w:before="0" w:after="120" w:line="259" w:lineRule="auto"/>
      </w:pPr>
      <w:r>
        <w:t>Aici apar documentele PFA obținute sau încărcate în etapa de onboarding pentru PFA.</w:t>
      </w:r>
    </w:p>
    <w:p>
      <w:pPr>
        <w:spacing w:before="0" w:after="120" w:line="259" w:lineRule="auto"/>
      </w:pPr>
      <w:r>
        <w:t>Documente:</w:t>
      </w:r>
    </w:p>
    <w:p>
      <w:pPr>
        <w:pStyle w:val="ListBullet"/>
        <w:spacing w:before="0" w:after="40" w:line="259" w:lineRule="auto"/>
      </w:pPr>
      <w:r>
        <w:t>Certificat de înregistrare PFA</w:t>
      </w:r>
    </w:p>
    <w:p>
      <w:pPr>
        <w:pStyle w:val="ListBullet"/>
        <w:spacing w:before="0" w:after="40" w:line="259" w:lineRule="auto"/>
      </w:pPr>
      <w:r>
        <w:t>Certificat constatator</w:t>
      </w:r>
    </w:p>
    <w:p>
      <w:pPr>
        <w:pStyle w:val="ListBullet"/>
        <w:spacing w:before="0" w:after="40" w:line="259" w:lineRule="auto"/>
      </w:pPr>
      <w:r>
        <w:t>Certificat / document TVA intracomunitar</w:t>
      </w:r>
    </w:p>
    <w:p>
      <w:pPr>
        <w:spacing w:before="0" w:after="120" w:line="259" w:lineRule="auto"/>
      </w:pPr>
      <w:r>
        <w:t>Și aici toate documentele existente se preiau automat din onboarding.</w:t>
      </w:r>
    </w:p>
    <w:p>
      <w:pPr>
        <w:spacing w:before="0" w:after="120" w:line="259" w:lineRule="auto"/>
      </w:pPr>
      <w:r>
        <w:t>Nu solicităm upload duplicat.</w:t>
      </w:r>
    </w:p>
    <w:p>
      <w:pPr>
        <w:pStyle w:val="Heading2"/>
        <w:keepNext/>
        <w:keepNext/>
        <w:keepLines/>
      </w:pPr>
      <w:r>
        <w:t>4.3. Documente mașină</w:t>
      </w:r>
    </w:p>
    <w:p>
      <w:pPr>
        <w:spacing w:before="0" w:after="120" w:line="259" w:lineRule="auto"/>
      </w:pPr>
      <w:r>
        <w:t>Aici apar toate documentele aferente autoturismului utilizat pentru transport alternativ.</w:t>
      </w:r>
    </w:p>
    <w:p>
      <w:pPr>
        <w:spacing w:before="0" w:after="120" w:line="259" w:lineRule="auto"/>
      </w:pPr>
      <w:r>
        <w:t>Documente:</w:t>
      </w:r>
    </w:p>
    <w:p>
      <w:pPr>
        <w:pStyle w:val="ListBullet"/>
        <w:spacing w:before="0" w:after="40" w:line="259" w:lineRule="auto"/>
      </w:pPr>
      <w:r>
        <w:t>Talon / Certificat de înmatriculare</w:t>
      </w:r>
    </w:p>
    <w:p>
      <w:pPr>
        <w:pStyle w:val="ListBullet"/>
        <w:spacing w:before="0" w:after="40" w:line="259" w:lineRule="auto"/>
      </w:pPr>
      <w:r>
        <w:t>Carte de identitate a vehiculului</w:t>
      </w:r>
    </w:p>
    <w:p>
      <w:pPr>
        <w:pStyle w:val="ListBullet"/>
        <w:spacing w:before="0" w:after="40" w:line="259" w:lineRule="auto"/>
      </w:pPr>
      <w:r>
        <w:t>RCA</w:t>
      </w:r>
    </w:p>
    <w:p>
      <w:pPr>
        <w:pStyle w:val="ListBullet"/>
        <w:spacing w:before="0" w:after="40" w:line="259" w:lineRule="auto"/>
      </w:pPr>
      <w:r>
        <w:t>Asigurare călători și bagaje</w:t>
      </w:r>
    </w:p>
    <w:p>
      <w:pPr>
        <w:pStyle w:val="ListBullet"/>
        <w:spacing w:before="0" w:after="40" w:line="259" w:lineRule="auto"/>
      </w:pPr>
      <w:r>
        <w:t>CASCO</w:t>
      </w:r>
    </w:p>
    <w:p>
      <w:pPr>
        <w:pStyle w:val="ListBullet"/>
        <w:spacing w:before="0" w:after="40" w:line="259" w:lineRule="auto"/>
      </w:pPr>
      <w:r>
        <w:t>Copie conformă</w:t>
      </w:r>
    </w:p>
    <w:p>
      <w:pPr>
        <w:pStyle w:val="ListBullet"/>
        <w:spacing w:before="0" w:after="40" w:line="259" w:lineRule="auto"/>
      </w:pPr>
      <w:r>
        <w:t>Ecuson Uber</w:t>
      </w:r>
    </w:p>
    <w:p>
      <w:pPr>
        <w:pStyle w:val="ListBullet"/>
        <w:spacing w:before="0" w:after="40" w:line="259" w:lineRule="auto"/>
      </w:pPr>
      <w:r>
        <w:t>Ecuson Bolt</w:t>
      </w:r>
    </w:p>
    <w:p>
      <w:pPr>
        <w:spacing w:before="0" w:after="120" w:line="259" w:lineRule="auto"/>
      </w:pPr>
      <w:r>
        <w:t>La fel:</w:t>
      </w:r>
    </w:p>
    <w:p>
      <w:pPr>
        <w:pStyle w:val="ListBullet"/>
        <w:spacing w:before="0" w:after="40" w:line="259" w:lineRule="auto"/>
      </w:pPr>
      <w:r>
        <w:t>status;</w:t>
      </w:r>
    </w:p>
    <w:p>
      <w:pPr>
        <w:pStyle w:val="ListBullet"/>
        <w:spacing w:before="0" w:after="40" w:line="259" w:lineRule="auto"/>
      </w:pPr>
      <w:r>
        <w:t>data emiterii;</w:t>
      </w:r>
    </w:p>
    <w:p>
      <w:pPr>
        <w:pStyle w:val="ListBullet"/>
        <w:spacing w:before="0" w:after="40" w:line="259" w:lineRule="auto"/>
      </w:pPr>
      <w:r>
        <w:t>data expirării;</w:t>
      </w:r>
    </w:p>
    <w:p>
      <w:pPr>
        <w:pStyle w:val="ListBullet"/>
        <w:spacing w:before="0" w:after="40" w:line="259" w:lineRule="auto"/>
      </w:pPr>
      <w:r>
        <w:t>vizualizare;</w:t>
      </w:r>
    </w:p>
    <w:p>
      <w:pPr>
        <w:pStyle w:val="ListBullet"/>
        <w:spacing w:before="0" w:after="40" w:line="259" w:lineRule="auto"/>
      </w:pPr>
      <w:r>
        <w:t>download;</w:t>
      </w:r>
    </w:p>
    <w:p>
      <w:pPr>
        <w:pStyle w:val="ListBullet"/>
        <w:spacing w:before="0" w:after="40" w:line="259" w:lineRule="auto"/>
      </w:pPr>
      <w:r>
        <w:t>actualizare.</w:t>
      </w:r>
    </w:p>
    <w:p>
      <w:pPr>
        <w:pStyle w:val="Heading3"/>
        <w:keepNext/>
        <w:keepNext/>
        <w:keepLines/>
      </w:pPr>
      <w:r>
        <w:t>Important</w:t>
      </w:r>
    </w:p>
    <w:p>
      <w:pPr>
        <w:spacing w:before="0" w:after="120" w:line="259" w:lineRule="auto"/>
      </w:pPr>
      <w:r>
        <w:rPr>
          <w:b/>
        </w:rPr>
        <w:t>Nu mai avem subcategorie separată „Expirări”.</w:t>
      </w:r>
    </w:p>
    <w:p>
      <w:pPr>
        <w:spacing w:before="0" w:after="120" w:line="259" w:lineRule="auto"/>
      </w:pPr>
      <w:r>
        <w:t>Expirările trebuie gestionate direct lângă document.</w:t>
      </w:r>
    </w:p>
    <w:p>
      <w:pPr>
        <w:spacing w:before="0" w:after="120" w:line="259" w:lineRule="auto"/>
      </w:pPr>
      <w:r>
        <w:t>Exemplu:</w:t>
      </w:r>
    </w:p>
    <w:p>
      <w:pPr>
        <w:spacing w:before="80" w:after="160" w:line="240" w:lineRule="auto"/>
        <w:ind w:left="360" w:right="360"/>
        <w:shd w:fill="F3F5F6"/>
      </w:pPr>
      <w:r>
        <w:rPr>
          <w:rFonts w:ascii="DejaVu Sans Mono" w:hAnsi="DejaVu Sans Mono" w:eastAsia="DejaVu Sans Mono"/>
          <w:color w:val="232B30"/>
          <w:sz w:val="18"/>
        </w:rPr>
        <w:t>RCA</w:t>
        <w:br/>
      </w:r>
      <w:r>
        <w:rPr>
          <w:rFonts w:ascii="DejaVu Sans Mono" w:hAnsi="DejaVu Sans Mono" w:eastAsia="DejaVu Sans Mono"/>
          <w:color w:val="232B30"/>
          <w:sz w:val="18"/>
        </w:rPr>
        <w:br/>
      </w:r>
      <w:r>
        <w:rPr>
          <w:rFonts w:ascii="DejaVu Sans Mono" w:hAnsi="DejaVu Sans Mono" w:eastAsia="DejaVu Sans Mono"/>
          <w:color w:val="232B30"/>
          <w:sz w:val="18"/>
        </w:rPr>
        <w:t>Valid până la 14.09.2026</w:t>
        <w:br/>
      </w:r>
      <w:r>
        <w:rPr>
          <w:rFonts w:ascii="DejaVu Sans Mono" w:hAnsi="DejaVu Sans Mono" w:eastAsia="DejaVu Sans Mono"/>
          <w:color w:val="232B30"/>
          <w:sz w:val="18"/>
        </w:rPr>
        <w:t>⚠ Expiră în 34 zile</w:t>
        <w:br/>
      </w:r>
      <w:r>
        <w:rPr>
          <w:rFonts w:ascii="DejaVu Sans Mono" w:hAnsi="DejaVu Sans Mono" w:eastAsia="DejaVu Sans Mono"/>
          <w:color w:val="232B30"/>
          <w:sz w:val="18"/>
        </w:rPr>
        <w:br/>
      </w:r>
      <w:r>
        <w:rPr>
          <w:rFonts w:ascii="DejaVu Sans Mono" w:hAnsi="DejaVu Sans Mono" w:eastAsia="DejaVu Sans Mono"/>
          <w:color w:val="232B30"/>
          <w:sz w:val="18"/>
        </w:rPr>
        <w:t>[Vezi document]</w:t>
      </w:r>
    </w:p>
    <w:p>
      <w:pPr>
        <w:spacing w:before="0" w:after="120" w:line="259" w:lineRule="auto"/>
      </w:pPr>
      <w:r>
        <w:t>și ulterior putem trimite notificări.</w:t>
      </w:r>
    </w:p>
    <w:p>
      <w:pPr>
        <w:pStyle w:val="Heading1"/>
        <w:keepNext/>
        <w:keepNext/>
        <w:keepLines/>
      </w:pPr>
      <w:r>
        <w:t>5. CONEXIUNI</w:t>
      </w:r>
    </w:p>
    <w:p>
      <w:pPr>
        <w:spacing w:before="0" w:after="120" w:line="259" w:lineRule="auto"/>
      </w:pPr>
      <w:r>
        <w:t>Această secțiune centralizează serviciile externe conectate la RIDElance.</w:t>
      </w:r>
    </w:p>
    <w:p>
      <w:pPr>
        <w:spacing w:before="80" w:after="160" w:line="240" w:lineRule="auto"/>
        <w:ind w:left="360" w:right="360"/>
        <w:shd w:fill="F3F5F6"/>
      </w:pPr>
      <w:r>
        <w:rPr>
          <w:rFonts w:ascii="DejaVu Sans Mono" w:hAnsi="DejaVu Sans Mono" w:eastAsia="DejaVu Sans Mono"/>
          <w:color w:val="232B30"/>
          <w:sz w:val="18"/>
        </w:rPr>
        <w:t>Conexiuni</w:t>
        <w:br/>
      </w:r>
      <w:r>
        <w:rPr>
          <w:rFonts w:ascii="DejaVu Sans Mono" w:hAnsi="DejaVu Sans Mono" w:eastAsia="DejaVu Sans Mono"/>
          <w:color w:val="232B30"/>
          <w:sz w:val="18"/>
        </w:rPr>
        <w:t>├ Bolt</w:t>
        <w:br/>
      </w:r>
      <w:r>
        <w:rPr>
          <w:rFonts w:ascii="DejaVu Sans Mono" w:hAnsi="DejaVu Sans Mono" w:eastAsia="DejaVu Sans Mono"/>
          <w:color w:val="232B30"/>
          <w:sz w:val="18"/>
        </w:rPr>
        <w:t>├ Uber</w:t>
        <w:br/>
      </w:r>
      <w:r>
        <w:rPr>
          <w:rFonts w:ascii="DejaVu Sans Mono" w:hAnsi="DejaVu Sans Mono" w:eastAsia="DejaVu Sans Mono"/>
          <w:color w:val="232B30"/>
          <w:sz w:val="18"/>
        </w:rPr>
        <w:t>├ OBLIO</w:t>
        <w:br/>
      </w:r>
      <w:r>
        <w:rPr>
          <w:rFonts w:ascii="DejaVu Sans Mono" w:hAnsi="DejaVu Sans Mono" w:eastAsia="DejaVu Sans Mono"/>
          <w:color w:val="232B30"/>
          <w:sz w:val="18"/>
        </w:rPr>
        <w:t>└ Bancă</w:t>
      </w:r>
    </w:p>
    <w:p>
      <w:pPr>
        <w:spacing w:before="0" w:after="120" w:line="259" w:lineRule="auto"/>
      </w:pPr>
      <w:r>
        <w:t>Nu punem aici furnizorii tehnici folosiți intern de RIDElance, ci serviciile pe care utilizatorul le recunoaște.</w:t>
      </w:r>
    </w:p>
    <w:p>
      <w:pPr>
        <w:pStyle w:val="Heading2"/>
        <w:keepNext/>
        <w:keepNext/>
        <w:keepLines/>
      </w:pPr>
      <w:r>
        <w:t>5.1. Bolt</w:t>
      </w:r>
    </w:p>
    <w:p>
      <w:pPr>
        <w:spacing w:before="0" w:after="120" w:line="259" w:lineRule="auto"/>
      </w:pPr>
      <w:r>
        <w:rPr>
          <w:b/>
        </w:rPr>
        <w:t>Păstrăm pagina actuală de conectare Bolt API.</w:t>
      </w:r>
    </w:p>
    <w:p>
      <w:pPr>
        <w:spacing w:before="0" w:after="120" w:line="259" w:lineRule="auto"/>
      </w:pPr>
      <w:r>
        <w:t>Afișăm în continuare:</w:t>
      </w:r>
    </w:p>
    <w:p>
      <w:pPr>
        <w:pStyle w:val="ListBullet"/>
        <w:spacing w:before="0" w:after="40" w:line="259" w:lineRule="auto"/>
      </w:pPr>
      <w:r>
        <w:t>conexiunea API Bolt;</w:t>
      </w:r>
    </w:p>
    <w:p>
      <w:pPr>
        <w:pStyle w:val="ListBullet"/>
        <w:spacing w:before="0" w:after="40" w:line="259" w:lineRule="auto"/>
      </w:pPr>
      <w:r>
        <w:t>statusul conexiunii;</w:t>
      </w:r>
    </w:p>
    <w:p>
      <w:pPr>
        <w:pStyle w:val="ListBullet"/>
        <w:spacing w:before="0" w:after="40" w:line="259" w:lineRule="auto"/>
      </w:pPr>
      <w:r>
        <w:t>ultima sincronizare;</w:t>
      </w:r>
    </w:p>
    <w:p>
      <w:pPr>
        <w:pStyle w:val="ListBullet"/>
        <w:spacing w:before="0" w:after="40" w:line="259" w:lineRule="auto"/>
      </w:pPr>
      <w:r>
        <w:rPr>
          <w:b/>
        </w:rPr>
        <w:t>contul Bolt Fleet;</w:t>
      </w:r>
    </w:p>
    <w:p>
      <w:pPr>
        <w:pStyle w:val="ListBullet"/>
        <w:spacing w:before="0" w:after="40" w:line="259" w:lineRule="auto"/>
      </w:pPr>
      <w:r>
        <w:rPr>
          <w:b/>
        </w:rPr>
        <w:t>contul de șofer Bolt.</w:t>
      </w:r>
    </w:p>
    <w:p>
      <w:pPr>
        <w:spacing w:before="0" w:after="120" w:line="259" w:lineRule="auto"/>
      </w:pPr>
      <w:r>
        <w:rPr>
          <w:b/>
        </w:rPr>
        <w:t>Contul Fleet și contul de șofer trebuie afișate exact în aceeași logică în care sunt afișate deja în platforma actuală.</w:t>
      </w:r>
    </w:p>
    <w:p>
      <w:pPr>
        <w:spacing w:before="0" w:after="120" w:line="259" w:lineRule="auto"/>
      </w:pPr>
      <w:r>
        <w:t>Nu schimbăm fluxul funcțional existent, doar îl mutăm/încadrăm în:</w:t>
      </w:r>
    </w:p>
    <w:p>
      <w:pPr>
        <w:spacing w:before="0" w:after="120" w:line="259" w:lineRule="auto"/>
      </w:pPr>
      <w:r>
        <w:rPr>
          <w:b/>
        </w:rPr>
        <w:t>Conexiuni → Bolt</w:t>
      </w:r>
    </w:p>
    <w:p>
      <w:pPr>
        <w:pStyle w:val="Heading2"/>
        <w:keepNext/>
        <w:keepNext/>
        <w:keepLines/>
      </w:pPr>
      <w:r>
        <w:t>5.2. Uber</w:t>
      </w:r>
    </w:p>
    <w:p>
      <w:pPr>
        <w:spacing w:before="0" w:after="120" w:line="259" w:lineRule="auto"/>
      </w:pPr>
      <w:r>
        <w:t>Uber nu are integrarea API pe care o folosim pentru Bolt.</w:t>
      </w:r>
    </w:p>
    <w:p>
      <w:pPr>
        <w:spacing w:before="0" w:after="120" w:line="259" w:lineRule="auto"/>
      </w:pPr>
      <w:r>
        <w:t>Prin urmare pagina conține:</w:t>
      </w:r>
    </w:p>
    <w:p>
      <w:pPr>
        <w:pStyle w:val="Heading3"/>
        <w:keepNext/>
        <w:keepNext/>
        <w:keepLines/>
      </w:pPr>
      <w:r>
        <w:t>Import date Uber</w:t>
      </w:r>
    </w:p>
    <w:p>
      <w:pPr>
        <w:spacing w:before="0" w:after="120" w:line="259" w:lineRule="auto"/>
      </w:pPr>
      <w:r>
        <w:t>Secțiune pentru:</w:t>
      </w:r>
    </w:p>
    <w:p>
      <w:pPr>
        <w:spacing w:before="0" w:after="120" w:line="259" w:lineRule="auto"/>
      </w:pPr>
      <w:r>
        <w:rPr>
          <w:b/>
        </w:rPr>
        <w:t>Upload CSV Uber</w:t>
      </w:r>
    </w:p>
    <w:p>
      <w:pPr>
        <w:pStyle w:val="ListBullet"/>
        <w:spacing w:before="0" w:after="40" w:line="259" w:lineRule="auto"/>
      </w:pPr>
      <w:r>
        <w:t>selectare fișier;</w:t>
      </w:r>
    </w:p>
    <w:p>
      <w:pPr>
        <w:pStyle w:val="ListBullet"/>
        <w:spacing w:before="0" w:after="40" w:line="259" w:lineRule="auto"/>
      </w:pPr>
      <w:r>
        <w:t>upload;</w:t>
      </w:r>
    </w:p>
    <w:p>
      <w:pPr>
        <w:pStyle w:val="ListBullet"/>
        <w:spacing w:before="0" w:after="40" w:line="259" w:lineRule="auto"/>
      </w:pPr>
      <w:r>
        <w:t>validare;</w:t>
      </w:r>
    </w:p>
    <w:p>
      <w:pPr>
        <w:pStyle w:val="ListBullet"/>
        <w:spacing w:before="0" w:after="40" w:line="259" w:lineRule="auto"/>
      </w:pPr>
      <w:r>
        <w:t>data ultimului import;</w:t>
      </w:r>
    </w:p>
    <w:p>
      <w:pPr>
        <w:pStyle w:val="ListBullet"/>
        <w:spacing w:before="0" w:after="40" w:line="259" w:lineRule="auto"/>
      </w:pPr>
      <w:r>
        <w:t>perioada acoperită de ultimul CSV.</w:t>
      </w:r>
    </w:p>
    <w:p>
      <w:pPr>
        <w:spacing w:before="0" w:after="120" w:line="259" w:lineRule="auto"/>
      </w:pPr>
      <w:r>
        <w:t>Apoi afișăm:</w:t>
      </w:r>
    </w:p>
    <w:p>
      <w:pPr>
        <w:pStyle w:val="ListBullet"/>
        <w:spacing w:before="0" w:after="40" w:line="259" w:lineRule="auto"/>
      </w:pPr>
      <w:r>
        <w:rPr>
          <w:b/>
        </w:rPr>
        <w:t>Cont Uber Fleet</w:t>
      </w:r>
    </w:p>
    <w:p>
      <w:pPr>
        <w:pStyle w:val="ListBullet"/>
        <w:spacing w:before="0" w:after="40" w:line="259" w:lineRule="auto"/>
      </w:pPr>
      <w:r>
        <w:rPr>
          <w:b/>
        </w:rPr>
        <w:t>Cont șofer Uber</w:t>
      </w:r>
    </w:p>
    <w:p>
      <w:pPr>
        <w:spacing w:before="0" w:after="120" w:line="259" w:lineRule="auto"/>
      </w:pPr>
      <w:r>
        <w:t>exact în forma/logica deja existentă în platformă.</w:t>
      </w:r>
    </w:p>
    <w:p>
      <w:pPr>
        <w:spacing w:before="0" w:after="120" w:line="259" w:lineRule="auto"/>
      </w:pPr>
      <w:r>
        <w:t>Deci:</w:t>
      </w:r>
    </w:p>
    <w:p>
      <w:pPr>
        <w:spacing w:before="80" w:after="160" w:line="240" w:lineRule="auto"/>
        <w:ind w:left="360" w:right="360"/>
        <w:shd w:fill="F3F5F6"/>
      </w:pPr>
      <w:r>
        <w:rPr>
          <w:rFonts w:ascii="DejaVu Sans Mono" w:hAnsi="DejaVu Sans Mono" w:eastAsia="DejaVu Sans Mono"/>
          <w:color w:val="232B30"/>
          <w:sz w:val="18"/>
        </w:rPr>
        <w:t>Uber</w:t>
        <w:br/>
      </w:r>
      <w:r>
        <w:rPr>
          <w:rFonts w:ascii="DejaVu Sans Mono" w:hAnsi="DejaVu Sans Mono" w:eastAsia="DejaVu Sans Mono"/>
          <w:color w:val="232B30"/>
          <w:sz w:val="18"/>
        </w:rPr>
        <w:br/>
      </w:r>
      <w:r>
        <w:rPr>
          <w:rFonts w:ascii="DejaVu Sans Mono" w:hAnsi="DejaVu Sans Mono" w:eastAsia="DejaVu Sans Mono"/>
          <w:color w:val="232B30"/>
          <w:sz w:val="18"/>
        </w:rPr>
        <w:t>Import CSV</w:t>
        <w:br/>
      </w:r>
      <w:r>
        <w:rPr>
          <w:rFonts w:ascii="DejaVu Sans Mono" w:hAnsi="DejaVu Sans Mono" w:eastAsia="DejaVu Sans Mono"/>
          <w:color w:val="232B30"/>
          <w:sz w:val="18"/>
        </w:rPr>
        <w:t>Ultimul import: ...</w:t>
        <w:br/>
      </w:r>
      <w:r>
        <w:rPr>
          <w:rFonts w:ascii="DejaVu Sans Mono" w:hAnsi="DejaVu Sans Mono" w:eastAsia="DejaVu Sans Mono"/>
          <w:color w:val="232B30"/>
          <w:sz w:val="18"/>
        </w:rPr>
        <w:br/>
      </w:r>
      <w:r>
        <w:rPr>
          <w:rFonts w:ascii="DejaVu Sans Mono" w:hAnsi="DejaVu Sans Mono" w:eastAsia="DejaVu Sans Mono"/>
          <w:color w:val="232B30"/>
          <w:sz w:val="18"/>
        </w:rPr>
        <w:t>Cont Fleet Uber</w:t>
        <w:br/>
      </w:r>
      <w:r>
        <w:rPr>
          <w:rFonts w:ascii="DejaVu Sans Mono" w:hAnsi="DejaVu Sans Mono" w:eastAsia="DejaVu Sans Mono"/>
          <w:color w:val="232B30"/>
          <w:sz w:val="18"/>
        </w:rPr>
        <w:t>...</w:t>
        <w:br/>
      </w:r>
      <w:r>
        <w:rPr>
          <w:rFonts w:ascii="DejaVu Sans Mono" w:hAnsi="DejaVu Sans Mono" w:eastAsia="DejaVu Sans Mono"/>
          <w:color w:val="232B30"/>
          <w:sz w:val="18"/>
        </w:rPr>
        <w:br/>
      </w:r>
      <w:r>
        <w:rPr>
          <w:rFonts w:ascii="DejaVu Sans Mono" w:hAnsi="DejaVu Sans Mono" w:eastAsia="DejaVu Sans Mono"/>
          <w:color w:val="232B30"/>
          <w:sz w:val="18"/>
        </w:rPr>
        <w:t>Cont șofer Uber</w:t>
        <w:br/>
      </w:r>
      <w:r>
        <w:rPr>
          <w:rFonts w:ascii="DejaVu Sans Mono" w:hAnsi="DejaVu Sans Mono" w:eastAsia="DejaVu Sans Mono"/>
          <w:color w:val="232B30"/>
          <w:sz w:val="18"/>
        </w:rPr>
        <w:t>...</w:t>
      </w:r>
    </w:p>
    <w:p>
      <w:pPr>
        <w:pStyle w:val="Heading2"/>
        <w:keepNext/>
        <w:keepNext/>
        <w:keepLines/>
      </w:pPr>
      <w:r>
        <w:t>5.3. OBLIO</w:t>
      </w:r>
    </w:p>
    <w:p>
      <w:pPr>
        <w:spacing w:before="0" w:after="120" w:line="259" w:lineRule="auto"/>
      </w:pPr>
      <w:r>
        <w:t>Aici avem conexiunea cu OBLIO.</w:t>
      </w:r>
    </w:p>
    <w:p>
      <w:pPr>
        <w:spacing w:before="0" w:after="120" w:line="259" w:lineRule="auto"/>
      </w:pPr>
      <w:r>
        <w:t>Trebuie afișat:</w:t>
      </w:r>
    </w:p>
    <w:p>
      <w:pPr>
        <w:pStyle w:val="ListBullet"/>
        <w:spacing w:before="0" w:after="40" w:line="259" w:lineRule="auto"/>
      </w:pPr>
      <w:r>
        <w:t>status conexiune API;</w:t>
      </w:r>
    </w:p>
    <w:p>
      <w:pPr>
        <w:pStyle w:val="ListBullet"/>
        <w:spacing w:before="0" w:after="40" w:line="259" w:lineRule="auto"/>
      </w:pPr>
      <w:r>
        <w:t>Conectat / Neconectat;</w:t>
      </w:r>
    </w:p>
    <w:p>
      <w:pPr>
        <w:pStyle w:val="ListBullet"/>
        <w:spacing w:before="0" w:after="40" w:line="259" w:lineRule="auto"/>
      </w:pPr>
      <w:r>
        <w:t>firma/PFA conectată;</w:t>
      </w:r>
    </w:p>
    <w:p>
      <w:pPr>
        <w:pStyle w:val="ListBullet"/>
        <w:spacing w:before="0" w:after="40" w:line="259" w:lineRule="auto"/>
      </w:pPr>
      <w:r>
        <w:t>CUI;</w:t>
      </w:r>
    </w:p>
    <w:p>
      <w:pPr>
        <w:pStyle w:val="ListBullet"/>
        <w:spacing w:before="0" w:after="40" w:line="259" w:lineRule="auto"/>
      </w:pPr>
      <w:r>
        <w:t>ultima sincronizare.</w:t>
      </w:r>
    </w:p>
    <w:p>
      <w:pPr>
        <w:spacing w:before="0" w:after="120" w:line="259" w:lineRule="auto"/>
      </w:pPr>
      <w:r>
        <w:t>În funcție de datele pe care le putem lua efectiv prin API-ul OBLIO, putem afișa ulterior și:</w:t>
      </w:r>
    </w:p>
    <w:p>
      <w:pPr>
        <w:pStyle w:val="ListBullet"/>
        <w:spacing w:before="0" w:after="40" w:line="259" w:lineRule="auto"/>
      </w:pPr>
      <w:r>
        <w:t>număr documente/facturi sincronizate;</w:t>
      </w:r>
    </w:p>
    <w:p>
      <w:pPr>
        <w:pStyle w:val="ListBullet"/>
        <w:spacing w:before="0" w:after="40" w:line="259" w:lineRule="auto"/>
      </w:pPr>
      <w:r>
        <w:t>facturi emise;</w:t>
      </w:r>
    </w:p>
    <w:p>
      <w:pPr>
        <w:pStyle w:val="ListBullet"/>
        <w:spacing w:before="0" w:after="40" w:line="259" w:lineRule="auto"/>
      </w:pPr>
      <w:r>
        <w:t>clienți;</w:t>
      </w:r>
    </w:p>
    <w:p>
      <w:pPr>
        <w:pStyle w:val="ListBullet"/>
        <w:spacing w:before="0" w:after="40" w:line="259" w:lineRule="auto"/>
      </w:pPr>
      <w:r>
        <w:t>serii de facturare;</w:t>
      </w:r>
    </w:p>
    <w:p>
      <w:pPr>
        <w:pStyle w:val="ListBullet"/>
        <w:spacing w:before="0" w:after="40" w:line="259" w:lineRule="auto"/>
      </w:pPr>
      <w:r>
        <w:t>statusurile documentelor;</w:t>
      </w:r>
    </w:p>
    <w:p>
      <w:pPr>
        <w:pStyle w:val="ListBullet"/>
        <w:spacing w:before="0" w:after="40" w:line="259" w:lineRule="auto"/>
      </w:pPr>
      <w:r>
        <w:t>alte informații disponibile prin API.</w:t>
      </w:r>
    </w:p>
    <w:p>
      <w:pPr>
        <w:spacing w:before="0" w:after="120" w:line="259" w:lineRule="auto"/>
      </w:pPr>
      <w:r>
        <w:t>IT-ul trebuie să verifice exact endpoint-urile OBLIO pe care le avem/implementăm înainte să stabilim toate câmpurile.</w:t>
      </w:r>
    </w:p>
    <w:p>
      <w:pPr>
        <w:spacing w:before="0" w:after="120" w:line="259" w:lineRule="auto"/>
      </w:pPr>
      <w:r>
        <w:rPr>
          <w:b/>
        </w:rPr>
        <w:t>Important este ca pagina să fie pregătită ca hub al conexiunii OBLIO, nu doar un buton API.</w:t>
      </w:r>
    </w:p>
    <w:p>
      <w:pPr>
        <w:pStyle w:val="Heading2"/>
        <w:keepNext/>
        <w:keepNext/>
        <w:keepLines/>
      </w:pPr>
      <w:r>
        <w:t>5.4. Bancă</w:t>
      </w:r>
    </w:p>
    <w:p>
      <w:pPr>
        <w:spacing w:before="0" w:after="120" w:line="259" w:lineRule="auto"/>
      </w:pPr>
      <w:r>
        <w:t>Deocamdată:</w:t>
      </w:r>
    </w:p>
    <w:p>
      <w:pPr>
        <w:spacing w:before="0" w:after="120" w:line="259" w:lineRule="auto"/>
      </w:pPr>
      <w:r>
        <w:rPr>
          <w:b/>
        </w:rPr>
        <w:t>În curând</w:t>
      </w:r>
    </w:p>
    <w:p>
      <w:pPr>
        <w:spacing w:before="0" w:after="120" w:line="259" w:lineRule="auto"/>
      </w:pPr>
      <w:r>
        <w:t>Pagina poate explica simplu:</w:t>
      </w:r>
    </w:p>
    <w:p>
      <w:pPr>
        <w:spacing w:before="0" w:after="120" w:line="259" w:lineRule="auto"/>
      </w:pPr>
      <w:r>
        <w:t>În curând vei putea conecta contul bancar PFA pentru sincronizarea automată a încasărilor și cheltuielilor.</w:t>
      </w:r>
    </w:p>
    <w:p>
      <w:pPr>
        <w:spacing w:before="0" w:after="120" w:line="259" w:lineRule="auto"/>
      </w:pPr>
      <w:r>
        <w:t>Nu implementăm încă furnizorul.</w:t>
      </w:r>
    </w:p>
    <w:p>
      <w:pPr>
        <w:pStyle w:val="Heading1"/>
        <w:keepNext/>
        <w:keepNext/>
        <w:keepLines/>
      </w:pPr>
      <w:r>
        <w:t>6. BENEFICII</w:t>
      </w:r>
    </w:p>
    <w:p>
      <w:pPr>
        <w:spacing w:before="0" w:after="120" w:line="259" w:lineRule="auto"/>
      </w:pPr>
      <w:r>
        <w:rPr>
          <w:b/>
        </w:rPr>
        <w:t>Pagina Beneficii a fost deja transmisă separat către IT împreună cu designul și conținutul.</w:t>
      </w:r>
    </w:p>
    <w:p>
      <w:pPr>
        <w:spacing w:before="0" w:after="120" w:line="259" w:lineRule="auto"/>
      </w:pPr>
      <w:r>
        <w:t>Nu este necesară reproiectarea ei în această cerință.</w:t>
      </w:r>
    </w:p>
    <w:p>
      <w:pPr>
        <w:spacing w:before="0" w:after="120" w:line="259" w:lineRule="auto"/>
      </w:pPr>
      <w:r>
        <w:t>Va rămâne secțiunea unde prezentăm beneficiile și ofertele partenerilor RIDElance.</w:t>
      </w:r>
    </w:p>
    <w:p>
      <w:pPr>
        <w:pStyle w:val="Heading1"/>
        <w:keepNext/>
        <w:keepNext/>
        <w:keepLines/>
      </w:pPr>
      <w:r>
        <w:t>7. SERVICII</w:t>
      </w:r>
    </w:p>
    <w:p>
      <w:pPr>
        <w:spacing w:before="0" w:after="120" w:line="259" w:lineRule="auto"/>
      </w:pPr>
      <w:r>
        <w:t>Adăugăm categoria principală:</w:t>
      </w:r>
    </w:p>
    <w:p>
      <w:pPr>
        <w:spacing w:before="0" w:after="120" w:line="259" w:lineRule="auto"/>
      </w:pPr>
      <w:r>
        <w:rPr>
          <w:b/>
        </w:rPr>
        <w:t>Servicii</w:t>
      </w:r>
    </w:p>
    <w:p>
      <w:pPr>
        <w:spacing w:before="0" w:after="120" w:line="259" w:lineRule="auto"/>
      </w:pPr>
      <w:r>
        <w:t>care grupează paginile comerciale existente în acest moment.</w:t>
      </w:r>
    </w:p>
    <w:p>
      <w:pPr>
        <w:spacing w:before="0" w:after="120" w:line="259" w:lineRule="auto"/>
      </w:pPr>
      <w:r>
        <w:t>Dropdown:</w:t>
      </w:r>
    </w:p>
    <w:p>
      <w:pPr>
        <w:spacing w:before="80" w:after="160" w:line="240" w:lineRule="auto"/>
        <w:ind w:left="360" w:right="360"/>
        <w:shd w:fill="F3F5F6"/>
      </w:pPr>
      <w:r>
        <w:rPr>
          <w:rFonts w:ascii="DejaVu Sans Mono" w:hAnsi="DejaVu Sans Mono" w:eastAsia="DejaVu Sans Mono"/>
          <w:color w:val="232B30"/>
          <w:sz w:val="18"/>
        </w:rPr>
        <w:t>Servicii</w:t>
        <w:br/>
      </w:r>
      <w:r>
        <w:rPr>
          <w:rFonts w:ascii="DejaVu Sans Mono" w:hAnsi="DejaVu Sans Mono" w:eastAsia="DejaVu Sans Mono"/>
          <w:color w:val="232B30"/>
          <w:sz w:val="18"/>
        </w:rPr>
        <w:t>├ Mașini</w:t>
        <w:br/>
      </w:r>
      <w:r>
        <w:rPr>
          <w:rFonts w:ascii="DejaVu Sans Mono" w:hAnsi="DejaVu Sans Mono" w:eastAsia="DejaVu Sans Mono"/>
          <w:color w:val="232B30"/>
          <w:sz w:val="18"/>
        </w:rPr>
        <w:t>├ Abonamente</w:t>
        <w:br/>
      </w:r>
      <w:r>
        <w:rPr>
          <w:rFonts w:ascii="DejaVu Sans Mono" w:hAnsi="DejaVu Sans Mono" w:eastAsia="DejaVu Sans Mono"/>
          <w:color w:val="232B30"/>
          <w:sz w:val="18"/>
        </w:rPr>
        <w:t>├ Servicii individuale</w:t>
        <w:br/>
      </w:r>
      <w:r>
        <w:rPr>
          <w:rFonts w:ascii="DejaVu Sans Mono" w:hAnsi="DejaVu Sans Mono" w:eastAsia="DejaVu Sans Mono"/>
          <w:color w:val="232B30"/>
          <w:sz w:val="18"/>
        </w:rPr>
        <w:t>└ Asigurări</w:t>
      </w:r>
    </w:p>
    <w:p>
      <w:pPr>
        <w:spacing w:before="0" w:after="120" w:line="259" w:lineRule="auto"/>
      </w:pPr>
      <w:r>
        <w:t>Nu trebuie refăcută funcționalitatea acestor pagini în cadrul acestei modificări; ele trebuie în primul rând mutate logic sub această categorie.</w:t>
      </w:r>
    </w:p>
    <w:p>
      <w:pPr>
        <w:pStyle w:val="Heading3"/>
        <w:keepNext/>
        <w:keepNext/>
        <w:keepLines/>
      </w:pPr>
      <w:r>
        <w:t>Mașini</w:t>
      </w:r>
    </w:p>
    <w:p>
      <w:pPr>
        <w:spacing w:before="0" w:after="120" w:line="259" w:lineRule="auto"/>
      </w:pPr>
      <w:r>
        <w:t>Pagina existentă pentru mașini.</w:t>
      </w:r>
    </w:p>
    <w:p>
      <w:pPr>
        <w:pStyle w:val="Heading3"/>
        <w:keepNext/>
        <w:keepNext/>
        <w:keepLines/>
      </w:pPr>
      <w:r>
        <w:t>Abonamente</w:t>
      </w:r>
    </w:p>
    <w:p>
      <w:pPr>
        <w:spacing w:before="0" w:after="120" w:line="259" w:lineRule="auto"/>
      </w:pPr>
      <w:r>
        <w:t>Pagina existentă cu planurile RIDElance.</w:t>
      </w:r>
    </w:p>
    <w:p>
      <w:pPr>
        <w:pStyle w:val="Heading3"/>
        <w:keepNext/>
        <w:keepNext/>
        <w:keepLines/>
      </w:pPr>
      <w:r>
        <w:t>Servicii individuale</w:t>
      </w:r>
    </w:p>
    <w:p>
      <w:pPr>
        <w:spacing w:before="0" w:after="120" w:line="259" w:lineRule="auto"/>
      </w:pPr>
      <w:r>
        <w:t>Pagina existentă cu serviciile ce pot fi achiziționate separat.</w:t>
      </w:r>
    </w:p>
    <w:p>
      <w:pPr>
        <w:pStyle w:val="Heading3"/>
        <w:keepNext/>
        <w:keepNext/>
        <w:keepLines/>
      </w:pPr>
      <w:r>
        <w:t>Asigurări</w:t>
      </w:r>
    </w:p>
    <w:p>
      <w:pPr>
        <w:spacing w:before="0" w:after="120" w:line="259" w:lineRule="auto"/>
      </w:pPr>
      <w:r>
        <w:t>Pagina existentă pentru produse/servicii de asigurare.</w:t>
      </w:r>
    </w:p>
    <w:p>
      <w:pPr>
        <w:pStyle w:val="Heading1"/>
        <w:keepNext/>
        <w:keepNext/>
        <w:keepLines/>
      </w:pPr>
      <w:r>
        <w:t>8. SUPORT</w:t>
      </w:r>
    </w:p>
    <w:p>
      <w:pPr>
        <w:spacing w:before="0" w:after="120" w:line="259" w:lineRule="auto"/>
      </w:pPr>
      <w:r>
        <w:t>Suport rămâne în partea inferioară a sidebar-ului.</w:t>
      </w:r>
    </w:p>
    <w:p>
      <w:pPr>
        <w:spacing w:before="0" w:after="120" w:line="259" w:lineRule="auto"/>
      </w:pPr>
      <w:r>
        <w:rPr>
          <w:b/>
        </w:rPr>
        <w:t>Pagina rămâne în mare parte exact ca acum.</w:t>
      </w:r>
    </w:p>
    <w:p>
      <w:pPr>
        <w:spacing w:before="0" w:after="120" w:line="259" w:lineRule="auto"/>
      </w:pPr>
      <w:r>
        <w:t>Singura modificare importantă:</w:t>
      </w:r>
    </w:p>
    <w:p>
      <w:pPr>
        <w:spacing w:before="0" w:after="120" w:line="259" w:lineRule="auto"/>
      </w:pPr>
      <w:r>
        <w:rPr>
          <w:b/>
        </w:rPr>
        <w:t>eliminăm Chat contabil din această pagină, deoarece acesta este mutat în:</w:t>
      </w:r>
    </w:p>
    <w:p>
      <w:pPr>
        <w:spacing w:before="0" w:after="120" w:line="259" w:lineRule="auto"/>
      </w:pPr>
      <w:r>
        <w:rPr>
          <w:b/>
        </w:rPr>
        <w:t>Contabilitate → Chat contabil</w:t>
      </w:r>
    </w:p>
    <w:p>
      <w:pPr>
        <w:spacing w:before="0" w:after="120" w:line="259" w:lineRule="auto"/>
      </w:pPr>
      <w:r>
        <w:t>Suport trebuie să fie exclusiv pentru relația cu RIDElance:</w:t>
      </w:r>
    </w:p>
    <w:p>
      <w:pPr>
        <w:pStyle w:val="ListBullet"/>
        <w:spacing w:before="0" w:after="40" w:line="259" w:lineRule="auto"/>
      </w:pPr>
      <w:r>
        <w:t>probleme platformă;</w:t>
      </w:r>
    </w:p>
    <w:p>
      <w:pPr>
        <w:pStyle w:val="ListBullet"/>
        <w:spacing w:before="0" w:after="40" w:line="259" w:lineRule="auto"/>
      </w:pPr>
      <w:r>
        <w:t>întrebări despre abonament;</w:t>
      </w:r>
    </w:p>
    <w:p>
      <w:pPr>
        <w:pStyle w:val="ListBullet"/>
        <w:spacing w:before="0" w:after="40" w:line="259" w:lineRule="auto"/>
      </w:pPr>
      <w:r>
        <w:t>probleme cu serviciile;</w:t>
      </w:r>
    </w:p>
    <w:p>
      <w:pPr>
        <w:pStyle w:val="ListBullet"/>
        <w:spacing w:before="0" w:after="40" w:line="259" w:lineRule="auto"/>
      </w:pPr>
      <w:r>
        <w:t>suport tehnic;</w:t>
      </w:r>
    </w:p>
    <w:p>
      <w:pPr>
        <w:pStyle w:val="ListBullet"/>
        <w:spacing w:before="0" w:after="40" w:line="259" w:lineRule="auto"/>
      </w:pPr>
      <w:r>
        <w:t>contact echipa RIDElance.</w:t>
      </w:r>
    </w:p>
    <w:p>
      <w:pPr>
        <w:spacing w:before="0" w:after="120" w:line="259" w:lineRule="auto"/>
      </w:pPr>
      <w:r>
        <w:t>Trebuie să fie clară separarea:</w:t>
      </w:r>
    </w:p>
    <w:p>
      <w:pPr>
        <w:spacing w:before="0" w:after="120" w:line="259" w:lineRule="auto"/>
      </w:pPr>
      <w:r>
        <w:rPr>
          <w:b/>
        </w:rPr>
        <w:t>Problemă contabilă → Contabilitate / Chat contabil</w:t>
      </w:r>
    </w:p>
    <w:p>
      <w:pPr>
        <w:spacing w:before="0" w:after="120" w:line="259" w:lineRule="auto"/>
      </w:pPr>
      <w:r>
        <w:rPr>
          <w:b/>
        </w:rPr>
        <w:t>Problemă RIDElance → Suport</w:t>
      </w:r>
    </w:p>
    <w:p>
      <w:pPr>
        <w:pStyle w:val="Heading1"/>
        <w:keepNext/>
        <w:keepNext/>
        <w:keepLines/>
      </w:pPr>
      <w:r>
        <w:t>9. PROFIL</w:t>
      </w:r>
    </w:p>
    <w:p>
      <w:pPr>
        <w:spacing w:before="0" w:after="120" w:line="259" w:lineRule="auto"/>
      </w:pPr>
      <w:r>
        <w:t>Profilul rămâne jos, separat de navigarea principală.</w:t>
      </w:r>
    </w:p>
    <w:p>
      <w:pPr>
        <w:spacing w:before="0" w:after="120" w:line="259" w:lineRule="auto"/>
      </w:pPr>
      <w:r>
        <w:t>Pagina trebuie să centralizeze informațiile despre utilizator și contul său RIDElance.</w:t>
      </w:r>
    </w:p>
    <w:p>
      <w:pPr>
        <w:pStyle w:val="Heading2"/>
        <w:keepNext/>
        <w:keepNext/>
        <w:keepLines/>
      </w:pPr>
      <w:r>
        <w:t>Date utilizator</w:t>
      </w:r>
    </w:p>
    <w:p>
      <w:pPr>
        <w:pStyle w:val="ListBullet"/>
        <w:spacing w:before="0" w:after="40" w:line="259" w:lineRule="auto"/>
      </w:pPr>
      <w:r>
        <w:t>Nume și prenume</w:t>
      </w:r>
    </w:p>
    <w:p>
      <w:pPr>
        <w:pStyle w:val="ListBullet"/>
        <w:spacing w:before="0" w:after="40" w:line="259" w:lineRule="auto"/>
      </w:pPr>
      <w:r>
        <w:t>Denumire PFA</w:t>
      </w:r>
    </w:p>
    <w:p>
      <w:pPr>
        <w:pStyle w:val="ListBullet"/>
        <w:spacing w:before="0" w:after="40" w:line="259" w:lineRule="auto"/>
      </w:pPr>
      <w:r>
        <w:t>CUI</w:t>
      </w:r>
    </w:p>
    <w:p>
      <w:pPr>
        <w:pStyle w:val="ListBullet"/>
        <w:spacing w:before="0" w:after="40" w:line="259" w:lineRule="auto"/>
      </w:pPr>
      <w:r>
        <w:t>E-mail</w:t>
      </w:r>
    </w:p>
    <w:p>
      <w:pPr>
        <w:pStyle w:val="ListBullet"/>
        <w:spacing w:before="0" w:after="40" w:line="259" w:lineRule="auto"/>
      </w:pPr>
      <w:r>
        <w:t>Telefon</w:t>
      </w:r>
    </w:p>
    <w:p>
      <w:pPr>
        <w:pStyle w:val="ListBullet"/>
        <w:spacing w:before="0" w:after="40" w:line="259" w:lineRule="auto"/>
      </w:pPr>
      <w:r>
        <w:t>eventual fotografie/avatar</w:t>
      </w:r>
    </w:p>
    <w:p>
      <w:pPr>
        <w:pStyle w:val="Heading2"/>
        <w:keepNext/>
        <w:keepNext/>
        <w:keepLines/>
      </w:pPr>
      <w:r>
        <w:t>Abonament</w:t>
      </w:r>
    </w:p>
    <w:p>
      <w:pPr>
        <w:pStyle w:val="ListBullet"/>
        <w:spacing w:before="0" w:after="40" w:line="259" w:lineRule="auto"/>
      </w:pPr>
      <w:r>
        <w:t>Plan RIDElance activ</w:t>
      </w:r>
    </w:p>
    <w:p>
      <w:pPr>
        <w:pStyle w:val="ListBullet"/>
        <w:spacing w:before="0" w:after="40" w:line="259" w:lineRule="auto"/>
      </w:pPr>
      <w:r>
        <w:t>preț;</w:t>
      </w:r>
    </w:p>
    <w:p>
      <w:pPr>
        <w:pStyle w:val="ListBullet"/>
        <w:spacing w:before="0" w:after="40" w:line="259" w:lineRule="auto"/>
      </w:pPr>
      <w:r>
        <w:t>status;</w:t>
      </w:r>
    </w:p>
    <w:p>
      <w:pPr>
        <w:pStyle w:val="ListBullet"/>
        <w:spacing w:before="0" w:after="40" w:line="259" w:lineRule="auto"/>
      </w:pPr>
      <w:r>
        <w:t>următoarea plată/reînnoire;</w:t>
      </w:r>
    </w:p>
    <w:p>
      <w:pPr>
        <w:pStyle w:val="ListBullet"/>
        <w:spacing w:before="0" w:after="40" w:line="259" w:lineRule="auto"/>
      </w:pPr>
      <w:r>
        <w:t>modalitate de plată;</w:t>
      </w:r>
    </w:p>
    <w:p>
      <w:pPr>
        <w:pStyle w:val="ListBullet"/>
        <w:spacing w:before="0" w:after="40" w:line="259" w:lineRule="auto"/>
      </w:pPr>
      <w:r>
        <w:t>schimbare plan, dacă este permisă.</w:t>
      </w:r>
    </w:p>
    <w:p>
      <w:pPr>
        <w:pStyle w:val="Heading2"/>
        <w:keepNext/>
        <w:keepNext/>
        <w:keepLines/>
      </w:pPr>
      <w:r>
        <w:t>Istoric plăți RIDElance</w:t>
      </w:r>
    </w:p>
    <w:p>
      <w:pPr>
        <w:spacing w:before="0" w:after="120" w:line="259" w:lineRule="auto"/>
      </w:pPr>
      <w:r>
        <w:rPr>
          <w:b/>
        </w:rPr>
        <w:t>Actualul Istoric Plăți din sidebar trebuie mutat aici.</w:t>
      </w:r>
    </w:p>
    <w:p>
      <w:pPr>
        <w:spacing w:before="0" w:after="120" w:line="259" w:lineRule="auto"/>
      </w:pPr>
      <w:r>
        <w:t>Exemplu:</w:t>
      </w:r>
    </w:p>
    <w:p>
      <w:pPr>
        <w:spacing w:before="80" w:after="160" w:line="240" w:lineRule="auto"/>
        <w:ind w:left="360" w:right="360"/>
        <w:shd w:fill="F3F5F6"/>
      </w:pPr>
      <w:r>
        <w:rPr>
          <w:rFonts w:ascii="DejaVu Sans Mono" w:hAnsi="DejaVu Sans Mono" w:eastAsia="DejaVu Sans Mono"/>
          <w:color w:val="232B30"/>
          <w:sz w:val="18"/>
        </w:rPr>
        <w:t>08.08.2026</w:t>
        <w:br/>
      </w:r>
      <w:r>
        <w:rPr>
          <w:rFonts w:ascii="DejaVu Sans Mono" w:hAnsi="DejaVu Sans Mono" w:eastAsia="DejaVu Sans Mono"/>
          <w:color w:val="232B30"/>
          <w:sz w:val="18"/>
        </w:rPr>
        <w:t>Abonament RIDElance Pro</w:t>
        <w:br/>
      </w:r>
      <w:r>
        <w:rPr>
          <w:rFonts w:ascii="DejaVu Sans Mono" w:hAnsi="DejaVu Sans Mono" w:eastAsia="DejaVu Sans Mono"/>
          <w:color w:val="232B30"/>
          <w:sz w:val="18"/>
        </w:rPr>
        <w:t>149 lei</w:t>
        <w:br/>
      </w:r>
      <w:r>
        <w:rPr>
          <w:rFonts w:ascii="DejaVu Sans Mono" w:hAnsi="DejaVu Sans Mono" w:eastAsia="DejaVu Sans Mono"/>
          <w:color w:val="232B30"/>
          <w:sz w:val="18"/>
        </w:rPr>
        <w:t>Plătit</w:t>
        <w:br/>
      </w:r>
      <w:r>
        <w:rPr>
          <w:rFonts w:ascii="DejaVu Sans Mono" w:hAnsi="DejaVu Sans Mono" w:eastAsia="DejaVu Sans Mono"/>
          <w:color w:val="232B30"/>
          <w:sz w:val="18"/>
        </w:rPr>
        <w:br/>
      </w:r>
      <w:r>
        <w:rPr>
          <w:rFonts w:ascii="DejaVu Sans Mono" w:hAnsi="DejaVu Sans Mono" w:eastAsia="DejaVu Sans Mono"/>
          <w:color w:val="232B30"/>
          <w:sz w:val="18"/>
        </w:rPr>
        <w:t>[Vezi factura]</w:t>
      </w:r>
    </w:p>
    <w:p>
      <w:pPr>
        <w:pStyle w:val="Heading2"/>
        <w:keepNext/>
        <w:keepNext/>
        <w:keepLines/>
      </w:pPr>
      <w:r>
        <w:t>Securitate</w:t>
      </w:r>
    </w:p>
    <w:p>
      <w:pPr>
        <w:pStyle w:val="ListBullet"/>
        <w:spacing w:before="0" w:after="40" w:line="259" w:lineRule="auto"/>
      </w:pPr>
      <w:r>
        <w:t>Schimbare parolă</w:t>
      </w:r>
    </w:p>
    <w:p>
      <w:pPr>
        <w:pStyle w:val="ListBullet"/>
        <w:spacing w:before="0" w:after="40" w:line="259" w:lineRule="auto"/>
      </w:pPr>
      <w:r>
        <w:t>eventual schimbare e-mail cu verificare</w:t>
      </w:r>
    </w:p>
    <w:p>
      <w:pPr>
        <w:pStyle w:val="ListBullet"/>
        <w:spacing w:before="0" w:after="40" w:line="259" w:lineRule="auto"/>
      </w:pPr>
      <w:r>
        <w:t>eventual sesiuni active / Deconectează toate dispozitivele</w:t>
      </w:r>
    </w:p>
    <w:p>
      <w:pPr>
        <w:pStyle w:val="Heading2"/>
        <w:keepNext/>
        <w:keepNext/>
        <w:keepLines/>
      </w:pPr>
      <w:r>
        <w:t>Notificări</w:t>
      </w:r>
    </w:p>
    <w:p>
      <w:pPr>
        <w:spacing w:before="0" w:after="120" w:line="259" w:lineRule="auto"/>
      </w:pPr>
      <w:r>
        <w:t>Utilizatorul să poată selecta ce notificări dorește:</w:t>
      </w:r>
    </w:p>
    <w:p>
      <w:pPr>
        <w:pStyle w:val="ListBullet"/>
        <w:spacing w:before="0" w:after="40" w:line="259" w:lineRule="auto"/>
      </w:pPr>
      <w:r>
        <w:t>documente care expiră;</w:t>
      </w:r>
    </w:p>
    <w:p>
      <w:pPr>
        <w:pStyle w:val="ListBullet"/>
        <w:spacing w:before="0" w:after="40" w:line="259" w:lineRule="auto"/>
      </w:pPr>
      <w:r>
        <w:t>taxe și termene;</w:t>
      </w:r>
    </w:p>
    <w:p>
      <w:pPr>
        <w:pStyle w:val="ListBullet"/>
        <w:spacing w:before="0" w:after="40" w:line="259" w:lineRule="auto"/>
      </w:pPr>
      <w:r>
        <w:t>mesaje de la contabil;</w:t>
      </w:r>
    </w:p>
    <w:p>
      <w:pPr>
        <w:pStyle w:val="ListBullet"/>
        <w:spacing w:before="0" w:after="40" w:line="259" w:lineRule="auto"/>
      </w:pPr>
      <w:r>
        <w:t>probleme de sincronizare Bolt/Uber;</w:t>
      </w:r>
    </w:p>
    <w:p>
      <w:pPr>
        <w:pStyle w:val="ListBullet"/>
        <w:spacing w:before="0" w:after="40" w:line="259" w:lineRule="auto"/>
      </w:pPr>
      <w:r>
        <w:t>notificări RIDElance;</w:t>
      </w:r>
    </w:p>
    <w:p>
      <w:pPr>
        <w:pStyle w:val="ListBullet"/>
        <w:spacing w:before="0" w:after="40" w:line="259" w:lineRule="auto"/>
      </w:pPr>
      <w:r>
        <w:t>oferte și beneficii.</w:t>
      </w:r>
    </w:p>
    <w:p>
      <w:pPr>
        <w:spacing w:before="0" w:after="120" w:line="259" w:lineRule="auto"/>
      </w:pPr>
      <w:r>
        <w:t>Separăm notificările operaționale importante de comunicările comerciale.</w:t>
      </w:r>
    </w:p>
    <w:p>
      <w:pPr>
        <w:pStyle w:val="Heading2"/>
        <w:keepNext/>
        <w:keepNext/>
        <w:keepLines/>
      </w:pPr>
      <w:r>
        <w:t>Confidențialitate și cont</w:t>
      </w:r>
    </w:p>
    <w:p>
      <w:pPr>
        <w:spacing w:before="0" w:after="120" w:line="259" w:lineRule="auto"/>
      </w:pPr>
      <w:r>
        <w:t>În partea de jos:</w:t>
      </w:r>
    </w:p>
    <w:p>
      <w:pPr>
        <w:pStyle w:val="ListBullet"/>
        <w:spacing w:before="0" w:after="40" w:line="259" w:lineRule="auto"/>
      </w:pPr>
      <w:r>
        <w:t>Termeni și condiții</w:t>
      </w:r>
    </w:p>
    <w:p>
      <w:pPr>
        <w:pStyle w:val="ListBullet"/>
        <w:spacing w:before="0" w:after="40" w:line="259" w:lineRule="auto"/>
      </w:pPr>
      <w:r>
        <w:t>Politica de confidențialitate</w:t>
      </w:r>
    </w:p>
    <w:p>
      <w:pPr>
        <w:pStyle w:val="ListBullet"/>
        <w:spacing w:before="0" w:after="40" w:line="259" w:lineRule="auto"/>
      </w:pPr>
      <w:r>
        <w:t>gestionare consimțăminte</w:t>
      </w:r>
    </w:p>
    <w:p>
      <w:pPr>
        <w:pStyle w:val="ListBullet"/>
        <w:spacing w:before="0" w:after="40" w:line="259" w:lineRule="auto"/>
      </w:pPr>
      <w:r>
        <w:t>solicitare export date</w:t>
      </w:r>
    </w:p>
    <w:p>
      <w:pPr>
        <w:pStyle w:val="ListBullet"/>
        <w:spacing w:before="0" w:after="40" w:line="259" w:lineRule="auto"/>
      </w:pPr>
      <w:r>
        <w:t>solicitare ștergere cont, conform fluxului stabilit</w:t>
      </w:r>
    </w:p>
    <w:p>
      <w:pPr>
        <w:pStyle w:val="Heading1"/>
        <w:keepNext/>
        <w:keepNext/>
        <w:keepLines/>
      </w:pPr>
      <w:r>
        <w:t>10. Comportamentul sidebar-ului</w:t>
      </w:r>
    </w:p>
    <w:p>
      <w:pPr>
        <w:spacing w:before="0" w:after="120" w:line="259" w:lineRule="auto"/>
      </w:pPr>
      <w:r>
        <w:t>Pentru categoriile cu subcategorii:</w:t>
      </w:r>
    </w:p>
    <w:p>
      <w:pPr>
        <w:spacing w:before="80" w:after="160" w:line="240" w:lineRule="auto"/>
        <w:ind w:left="360" w:right="360"/>
        <w:shd w:fill="F3F5F6"/>
      </w:pPr>
      <w:r>
        <w:rPr>
          <w:rFonts w:ascii="DejaVu Sans Mono" w:hAnsi="DejaVu Sans Mono" w:eastAsia="DejaVu Sans Mono"/>
          <w:color w:val="232B30"/>
          <w:sz w:val="18"/>
        </w:rPr>
        <w:t>Contabilitate        ˅</w:t>
        <w:br/>
      </w:r>
      <w:r>
        <w:rPr>
          <w:rFonts w:ascii="DejaVu Sans Mono" w:hAnsi="DejaVu Sans Mono" w:eastAsia="DejaVu Sans Mono"/>
          <w:color w:val="232B30"/>
          <w:sz w:val="18"/>
        </w:rPr>
        <w:t>Documente            &gt;</w:t>
        <w:br/>
      </w:r>
      <w:r>
        <w:rPr>
          <w:rFonts w:ascii="DejaVu Sans Mono" w:hAnsi="DejaVu Sans Mono" w:eastAsia="DejaVu Sans Mono"/>
          <w:color w:val="232B30"/>
          <w:sz w:val="18"/>
        </w:rPr>
        <w:t>Conexiuni            &gt;</w:t>
        <w:br/>
      </w:r>
      <w:r>
        <w:rPr>
          <w:rFonts w:ascii="DejaVu Sans Mono" w:hAnsi="DejaVu Sans Mono" w:eastAsia="DejaVu Sans Mono"/>
          <w:color w:val="232B30"/>
          <w:sz w:val="18"/>
        </w:rPr>
        <w:t>Servicii             &gt;</w:t>
      </w:r>
    </w:p>
    <w:p>
      <w:pPr>
        <w:spacing w:before="0" w:after="120" w:line="259" w:lineRule="auto"/>
      </w:pPr>
      <w:r>
        <w:t>La click:</w:t>
      </w:r>
    </w:p>
    <w:p>
      <w:pPr>
        <w:spacing w:before="80" w:after="160" w:line="240" w:lineRule="auto"/>
        <w:ind w:left="360" w:right="360"/>
        <w:shd w:fill="F3F5F6"/>
      </w:pPr>
      <w:r>
        <w:rPr>
          <w:rFonts w:ascii="DejaVu Sans Mono" w:hAnsi="DejaVu Sans Mono" w:eastAsia="DejaVu Sans Mono"/>
          <w:color w:val="232B30"/>
          <w:sz w:val="18"/>
        </w:rPr>
        <w:t>Contabilitate        ˄</w:t>
        <w:br/>
      </w:r>
      <w:r>
        <w:rPr>
          <w:rFonts w:ascii="DejaVu Sans Mono" w:hAnsi="DejaVu Sans Mono" w:eastAsia="DejaVu Sans Mono"/>
          <w:color w:val="232B30"/>
          <w:sz w:val="18"/>
        </w:rPr>
        <w:t xml:space="preserve">   Situație financiară</w:t>
        <w:br/>
      </w:r>
      <w:r>
        <w:rPr>
          <w:rFonts w:ascii="DejaVu Sans Mono" w:hAnsi="DejaVu Sans Mono" w:eastAsia="DejaVu Sans Mono"/>
          <w:color w:val="232B30"/>
          <w:sz w:val="18"/>
        </w:rPr>
        <w:t xml:space="preserve">   Cheltuieli</w:t>
        <w:br/>
      </w:r>
      <w:r>
        <w:rPr>
          <w:rFonts w:ascii="DejaVu Sans Mono" w:hAnsi="DejaVu Sans Mono" w:eastAsia="DejaVu Sans Mono"/>
          <w:color w:val="232B30"/>
          <w:sz w:val="18"/>
        </w:rPr>
        <w:t xml:space="preserve">   Taxe &amp; declarații</w:t>
        <w:br/>
      </w:r>
      <w:r>
        <w:rPr>
          <w:rFonts w:ascii="DejaVu Sans Mono" w:hAnsi="DejaVu Sans Mono" w:eastAsia="DejaVu Sans Mono"/>
          <w:color w:val="232B30"/>
          <w:sz w:val="18"/>
        </w:rPr>
        <w:t xml:space="preserve">   Cont bancar</w:t>
        <w:br/>
      </w:r>
      <w:r>
        <w:rPr>
          <w:rFonts w:ascii="DejaVu Sans Mono" w:hAnsi="DejaVu Sans Mono" w:eastAsia="DejaVu Sans Mono"/>
          <w:color w:val="232B30"/>
          <w:sz w:val="18"/>
        </w:rPr>
        <w:t xml:space="preserve">   Facturi</w:t>
        <w:br/>
      </w:r>
      <w:r>
        <w:rPr>
          <w:rFonts w:ascii="DejaVu Sans Mono" w:hAnsi="DejaVu Sans Mono" w:eastAsia="DejaVu Sans Mono"/>
          <w:color w:val="232B30"/>
          <w:sz w:val="18"/>
        </w:rPr>
        <w:t xml:space="preserve">   Chat contabil</w:t>
      </w:r>
    </w:p>
    <w:p>
      <w:pPr>
        <w:spacing w:before="0" w:after="120" w:line="259" w:lineRule="auto"/>
      </w:pPr>
      <w:r>
        <w:t>Categoria activă și subpagina activă trebuie să fie vizibile clar.</w:t>
      </w:r>
    </w:p>
    <w:p>
      <w:pPr>
        <w:spacing w:before="0" w:after="120" w:line="259" w:lineRule="auto"/>
      </w:pPr>
      <w:r>
        <w:t>Exemplu:</w:t>
      </w:r>
    </w:p>
    <w:p>
      <w:pPr>
        <w:spacing w:before="80" w:after="160" w:line="240" w:lineRule="auto"/>
        <w:ind w:left="360" w:right="360"/>
        <w:shd w:fill="F3F5F6"/>
      </w:pPr>
      <w:r>
        <w:rPr>
          <w:rFonts w:ascii="DejaVu Sans Mono" w:hAnsi="DejaVu Sans Mono" w:eastAsia="DejaVu Sans Mono"/>
          <w:color w:val="232B30"/>
          <w:sz w:val="18"/>
        </w:rPr>
        <w:t>▣ Contabilitate</w:t>
        <w:br/>
      </w:r>
      <w:r>
        <w:rPr>
          <w:rFonts w:ascii="DejaVu Sans Mono" w:hAnsi="DejaVu Sans Mono" w:eastAsia="DejaVu Sans Mono"/>
          <w:color w:val="232B30"/>
          <w:sz w:val="18"/>
        </w:rPr>
        <w:t xml:space="preserve">    Situație financiară</w:t>
        <w:br/>
      </w:r>
      <w:r>
        <w:rPr>
          <w:rFonts w:ascii="DejaVu Sans Mono" w:hAnsi="DejaVu Sans Mono" w:eastAsia="DejaVu Sans Mono"/>
          <w:color w:val="232B30"/>
          <w:sz w:val="18"/>
        </w:rPr>
        <w:t xml:space="preserve">  ● Cheltuieli</w:t>
        <w:br/>
      </w:r>
      <w:r>
        <w:rPr>
          <w:rFonts w:ascii="DejaVu Sans Mono" w:hAnsi="DejaVu Sans Mono" w:eastAsia="DejaVu Sans Mono"/>
          <w:color w:val="232B30"/>
          <w:sz w:val="18"/>
        </w:rPr>
        <w:t xml:space="preserve">    Taxe &amp; declarații</w:t>
        <w:br/>
      </w:r>
      <w:r>
        <w:rPr>
          <w:rFonts w:ascii="DejaVu Sans Mono" w:hAnsi="DejaVu Sans Mono" w:eastAsia="DejaVu Sans Mono"/>
          <w:color w:val="232B30"/>
          <w:sz w:val="18"/>
        </w:rPr>
        <w:t xml:space="preserve">    Cont bancar</w:t>
        <w:br/>
      </w:r>
      <w:r>
        <w:rPr>
          <w:rFonts w:ascii="DejaVu Sans Mono" w:hAnsi="DejaVu Sans Mono" w:eastAsia="DejaVu Sans Mono"/>
          <w:color w:val="232B30"/>
          <w:sz w:val="18"/>
        </w:rPr>
        <w:t xml:space="preserve">    Facturi</w:t>
        <w:br/>
      </w:r>
      <w:r>
        <w:rPr>
          <w:rFonts w:ascii="DejaVu Sans Mono" w:hAnsi="DejaVu Sans Mono" w:eastAsia="DejaVu Sans Mono"/>
          <w:color w:val="232B30"/>
          <w:sz w:val="18"/>
        </w:rPr>
        <w:t xml:space="preserve">    Chat contabil</w:t>
      </w:r>
    </w:p>
    <w:p>
      <w:pPr>
        <w:spacing w:before="0" w:after="120" w:line="259" w:lineRule="auto"/>
      </w:pPr>
      <w:r>
        <w:t>Dacă utilizatorul dă refresh sau revine pe pagină, dropdown-ul categoriei în care se află trebuie să rămână deschis.</w:t>
      </w:r>
    </w:p>
    <w:p>
      <w:pPr>
        <w:pStyle w:val="Heading1"/>
        <w:keepNext/>
        <w:keepNext/>
        <w:keepLines/>
      </w:pPr>
      <w:r>
        <w:t>11. Structura finală de navigare</w:t>
      </w:r>
    </w:p>
    <w:p>
      <w:pPr>
        <w:spacing w:before="0" w:after="120" w:line="259" w:lineRule="auto"/>
      </w:pPr>
      <w:r>
        <w:t>Forma finală pe care o dorim:</w:t>
      </w:r>
    </w:p>
    <w:p>
      <w:pPr>
        <w:spacing w:before="80" w:after="160" w:line="240" w:lineRule="auto"/>
        <w:ind w:left="360" w:right="360"/>
        <w:shd w:fill="F3F5F6"/>
      </w:pPr>
      <w:r>
        <w:rPr>
          <w:rFonts w:ascii="DejaVu Sans Mono" w:hAnsi="DejaVu Sans Mono" w:eastAsia="DejaVu Sans Mono"/>
          <w:color w:val="232B30"/>
          <w:sz w:val="18"/>
        </w:rPr>
        <w:t>RIDElance</w:t>
        <w:br/>
      </w:r>
      <w:r>
        <w:rPr>
          <w:rFonts w:ascii="DejaVu Sans Mono" w:hAnsi="DejaVu Sans Mono" w:eastAsia="DejaVu Sans Mono"/>
          <w:color w:val="232B30"/>
          <w:sz w:val="18"/>
        </w:rPr>
        <w:br/>
      </w:r>
      <w:r>
        <w:rPr>
          <w:rFonts w:ascii="DejaVu Sans Mono" w:hAnsi="DejaVu Sans Mono" w:eastAsia="DejaVu Sans Mono"/>
          <w:color w:val="232B30"/>
          <w:sz w:val="18"/>
        </w:rPr>
        <w:t>MENIU PRINCIPAL</w:t>
        <w:br/>
      </w:r>
      <w:r>
        <w:rPr>
          <w:rFonts w:ascii="DejaVu Sans Mono" w:hAnsi="DejaVu Sans Mono" w:eastAsia="DejaVu Sans Mono"/>
          <w:color w:val="232B30"/>
          <w:sz w:val="18"/>
        </w:rPr>
        <w:br/>
      </w:r>
      <w:r>
        <w:rPr>
          <w:rFonts w:ascii="DejaVu Sans Mono" w:hAnsi="DejaVu Sans Mono" w:eastAsia="DejaVu Sans Mono"/>
          <w:color w:val="232B30"/>
          <w:sz w:val="18"/>
        </w:rPr>
        <w:t>⌂ Acasă</w:t>
        <w:br/>
      </w:r>
      <w:r>
        <w:rPr>
          <w:rFonts w:ascii="DejaVu Sans Mono" w:hAnsi="DejaVu Sans Mono" w:eastAsia="DejaVu Sans Mono"/>
          <w:color w:val="232B30"/>
          <w:sz w:val="18"/>
        </w:rPr>
        <w:br/>
      </w:r>
      <w:r>
        <w:rPr>
          <w:rFonts w:ascii="DejaVu Sans Mono" w:hAnsi="DejaVu Sans Mono" w:eastAsia="DejaVu Sans Mono"/>
          <w:color w:val="232B30"/>
          <w:sz w:val="18"/>
        </w:rPr>
        <w:t>▣ Contabilitate</w:t>
        <w:br/>
      </w:r>
      <w:r>
        <w:rPr>
          <w:rFonts w:ascii="DejaVu Sans Mono" w:hAnsi="DejaVu Sans Mono" w:eastAsia="DejaVu Sans Mono"/>
          <w:color w:val="232B30"/>
          <w:sz w:val="18"/>
        </w:rPr>
        <w:t xml:space="preserve">   ├ Situație financiară</w:t>
        <w:br/>
      </w:r>
      <w:r>
        <w:rPr>
          <w:rFonts w:ascii="DejaVu Sans Mono" w:hAnsi="DejaVu Sans Mono" w:eastAsia="DejaVu Sans Mono"/>
          <w:color w:val="232B30"/>
          <w:sz w:val="18"/>
        </w:rPr>
        <w:t xml:space="preserve">   ├ Cheltuieli</w:t>
        <w:br/>
      </w:r>
      <w:r>
        <w:rPr>
          <w:rFonts w:ascii="DejaVu Sans Mono" w:hAnsi="DejaVu Sans Mono" w:eastAsia="DejaVu Sans Mono"/>
          <w:color w:val="232B30"/>
          <w:sz w:val="18"/>
        </w:rPr>
        <w:t xml:space="preserve">   ├ Taxe &amp; declarații</w:t>
        <w:br/>
      </w:r>
      <w:r>
        <w:rPr>
          <w:rFonts w:ascii="DejaVu Sans Mono" w:hAnsi="DejaVu Sans Mono" w:eastAsia="DejaVu Sans Mono"/>
          <w:color w:val="232B30"/>
          <w:sz w:val="18"/>
        </w:rPr>
        <w:t xml:space="preserve">   ├ Cont bancar</w:t>
        <w:br/>
      </w:r>
      <w:r>
        <w:rPr>
          <w:rFonts w:ascii="DejaVu Sans Mono" w:hAnsi="DejaVu Sans Mono" w:eastAsia="DejaVu Sans Mono"/>
          <w:color w:val="232B30"/>
          <w:sz w:val="18"/>
        </w:rPr>
        <w:t xml:space="preserve">   ├ Facturi</w:t>
        <w:br/>
      </w:r>
      <w:r>
        <w:rPr>
          <w:rFonts w:ascii="DejaVu Sans Mono" w:hAnsi="DejaVu Sans Mono" w:eastAsia="DejaVu Sans Mono"/>
          <w:color w:val="232B30"/>
          <w:sz w:val="18"/>
        </w:rPr>
        <w:t xml:space="preserve">   └ Chat contabil</w:t>
        <w:br/>
      </w:r>
      <w:r>
        <w:rPr>
          <w:rFonts w:ascii="DejaVu Sans Mono" w:hAnsi="DejaVu Sans Mono" w:eastAsia="DejaVu Sans Mono"/>
          <w:color w:val="232B30"/>
          <w:sz w:val="18"/>
        </w:rPr>
        <w:br/>
      </w:r>
      <w:r>
        <w:rPr>
          <w:rFonts w:ascii="DejaVu Sans Mono" w:hAnsi="DejaVu Sans Mono" w:eastAsia="DejaVu Sans Mono"/>
          <w:color w:val="232B30"/>
          <w:sz w:val="18"/>
        </w:rPr>
        <w:t>▤ Documente</w:t>
        <w:br/>
      </w:r>
      <w:r>
        <w:rPr>
          <w:rFonts w:ascii="DejaVu Sans Mono" w:hAnsi="DejaVu Sans Mono" w:eastAsia="DejaVu Sans Mono"/>
          <w:color w:val="232B30"/>
          <w:sz w:val="18"/>
        </w:rPr>
        <w:t xml:space="preserve">   ├ Documente personale</w:t>
        <w:br/>
      </w:r>
      <w:r>
        <w:rPr>
          <w:rFonts w:ascii="DejaVu Sans Mono" w:hAnsi="DejaVu Sans Mono" w:eastAsia="DejaVu Sans Mono"/>
          <w:color w:val="232B30"/>
          <w:sz w:val="18"/>
        </w:rPr>
        <w:t xml:space="preserve">   ├ Documente PFA</w:t>
        <w:br/>
      </w:r>
      <w:r>
        <w:rPr>
          <w:rFonts w:ascii="DejaVu Sans Mono" w:hAnsi="DejaVu Sans Mono" w:eastAsia="DejaVu Sans Mono"/>
          <w:color w:val="232B30"/>
          <w:sz w:val="18"/>
        </w:rPr>
        <w:t xml:space="preserve">   └ Documente mașină</w:t>
        <w:br/>
      </w:r>
      <w:r>
        <w:rPr>
          <w:rFonts w:ascii="DejaVu Sans Mono" w:hAnsi="DejaVu Sans Mono" w:eastAsia="DejaVu Sans Mono"/>
          <w:color w:val="232B30"/>
          <w:sz w:val="18"/>
        </w:rPr>
        <w:br/>
      </w:r>
      <w:r>
        <w:rPr>
          <w:rFonts w:ascii="DejaVu Sans Mono" w:hAnsi="DejaVu Sans Mono" w:eastAsia="DejaVu Sans Mono"/>
          <w:color w:val="232B30"/>
          <w:sz w:val="18"/>
        </w:rPr>
        <w:t>🔗 Conexiuni</w:t>
        <w:br/>
      </w:r>
      <w:r>
        <w:rPr>
          <w:rFonts w:ascii="DejaVu Sans Mono" w:hAnsi="DejaVu Sans Mono" w:eastAsia="DejaVu Sans Mono"/>
          <w:color w:val="232B30"/>
          <w:sz w:val="18"/>
        </w:rPr>
        <w:t xml:space="preserve">   ├ Bolt</w:t>
        <w:br/>
      </w:r>
      <w:r>
        <w:rPr>
          <w:rFonts w:ascii="DejaVu Sans Mono" w:hAnsi="DejaVu Sans Mono" w:eastAsia="DejaVu Sans Mono"/>
          <w:color w:val="232B30"/>
          <w:sz w:val="18"/>
        </w:rPr>
        <w:t xml:space="preserve">   ├ Uber</w:t>
        <w:br/>
      </w:r>
      <w:r>
        <w:rPr>
          <w:rFonts w:ascii="DejaVu Sans Mono" w:hAnsi="DejaVu Sans Mono" w:eastAsia="DejaVu Sans Mono"/>
          <w:color w:val="232B30"/>
          <w:sz w:val="18"/>
        </w:rPr>
        <w:t xml:space="preserve">   ├ OBLIO</w:t>
        <w:br/>
      </w:r>
      <w:r>
        <w:rPr>
          <w:rFonts w:ascii="DejaVu Sans Mono" w:hAnsi="DejaVu Sans Mono" w:eastAsia="DejaVu Sans Mono"/>
          <w:color w:val="232B30"/>
          <w:sz w:val="18"/>
        </w:rPr>
        <w:t xml:space="preserve">   └ Bancă</w:t>
        <w:br/>
      </w:r>
      <w:r>
        <w:rPr>
          <w:rFonts w:ascii="DejaVu Sans Mono" w:hAnsi="DejaVu Sans Mono" w:eastAsia="DejaVu Sans Mono"/>
          <w:color w:val="232B30"/>
          <w:sz w:val="18"/>
        </w:rPr>
        <w:br/>
      </w:r>
      <w:r>
        <w:rPr>
          <w:rFonts w:ascii="DejaVu Sans Mono" w:hAnsi="DejaVu Sans Mono" w:eastAsia="DejaVu Sans Mono"/>
          <w:color w:val="232B30"/>
          <w:sz w:val="18"/>
        </w:rPr>
        <w:t>★ Beneficii</w:t>
        <w:br/>
      </w:r>
      <w:r>
        <w:rPr>
          <w:rFonts w:ascii="DejaVu Sans Mono" w:hAnsi="DejaVu Sans Mono" w:eastAsia="DejaVu Sans Mono"/>
          <w:color w:val="232B30"/>
          <w:sz w:val="18"/>
        </w:rPr>
        <w:br/>
      </w:r>
      <w:r>
        <w:rPr>
          <w:rFonts w:ascii="DejaVu Sans Mono" w:hAnsi="DejaVu Sans Mono" w:eastAsia="DejaVu Sans Mono"/>
          <w:color w:val="232B30"/>
          <w:sz w:val="18"/>
        </w:rPr>
        <w:t>▦ Servicii</w:t>
        <w:br/>
      </w:r>
      <w:r>
        <w:rPr>
          <w:rFonts w:ascii="DejaVu Sans Mono" w:hAnsi="DejaVu Sans Mono" w:eastAsia="DejaVu Sans Mono"/>
          <w:color w:val="232B30"/>
          <w:sz w:val="18"/>
        </w:rPr>
        <w:t xml:space="preserve">   ├ Mașini</w:t>
        <w:br/>
      </w:r>
      <w:r>
        <w:rPr>
          <w:rFonts w:ascii="DejaVu Sans Mono" w:hAnsi="DejaVu Sans Mono" w:eastAsia="DejaVu Sans Mono"/>
          <w:color w:val="232B30"/>
          <w:sz w:val="18"/>
        </w:rPr>
        <w:t xml:space="preserve">   ├ Abonamente</w:t>
        <w:br/>
      </w:r>
      <w:r>
        <w:rPr>
          <w:rFonts w:ascii="DejaVu Sans Mono" w:hAnsi="DejaVu Sans Mono" w:eastAsia="DejaVu Sans Mono"/>
          <w:color w:val="232B30"/>
          <w:sz w:val="18"/>
        </w:rPr>
        <w:t xml:space="preserve">   ├ Servicii individuale</w:t>
        <w:br/>
      </w:r>
      <w:r>
        <w:rPr>
          <w:rFonts w:ascii="DejaVu Sans Mono" w:hAnsi="DejaVu Sans Mono" w:eastAsia="DejaVu Sans Mono"/>
          <w:color w:val="232B30"/>
          <w:sz w:val="18"/>
        </w:rPr>
        <w:t xml:space="preserve">   └ Asigurări</w:t>
        <w:br/>
      </w:r>
      <w:r>
        <w:rPr>
          <w:rFonts w:ascii="DejaVu Sans Mono" w:hAnsi="DejaVu Sans Mono" w:eastAsia="DejaVu Sans Mono"/>
          <w:color w:val="232B30"/>
          <w:sz w:val="18"/>
        </w:rPr>
        <w:br/>
      </w:r>
      <w:r>
        <w:rPr>
          <w:rFonts w:ascii="DejaVu Sans Mono" w:hAnsi="DejaVu Sans Mono" w:eastAsia="DejaVu Sans Mono"/>
          <w:color w:val="232B30"/>
          <w:sz w:val="18"/>
        </w:rPr>
        <w:br/>
      </w:r>
      <w:r>
        <w:rPr>
          <w:rFonts w:ascii="DejaVu Sans Mono" w:hAnsi="DejaVu Sans Mono" w:eastAsia="DejaVu Sans Mono"/>
          <w:color w:val="232B30"/>
          <w:sz w:val="18"/>
        </w:rPr>
        <w:t>────────────────────</w:t>
        <w:br/>
      </w:r>
      <w:r>
        <w:rPr>
          <w:rFonts w:ascii="DejaVu Sans Mono" w:hAnsi="DejaVu Sans Mono" w:eastAsia="DejaVu Sans Mono"/>
          <w:color w:val="232B30"/>
          <w:sz w:val="18"/>
        </w:rPr>
        <w:br/>
      </w:r>
      <w:r>
        <w:rPr>
          <w:rFonts w:ascii="DejaVu Sans Mono" w:hAnsi="DejaVu Sans Mono" w:eastAsia="DejaVu Sans Mono"/>
          <w:color w:val="232B30"/>
          <w:sz w:val="18"/>
        </w:rPr>
        <w:t>? Suport</w:t>
        <w:br/>
      </w:r>
      <w:r>
        <w:rPr>
          <w:rFonts w:ascii="DejaVu Sans Mono" w:hAnsi="DejaVu Sans Mono" w:eastAsia="DejaVu Sans Mono"/>
          <w:color w:val="232B30"/>
          <w:sz w:val="18"/>
        </w:rPr>
        <w:t>⚙ Profil</w:t>
        <w:br/>
      </w:r>
      <w:r>
        <w:rPr>
          <w:rFonts w:ascii="DejaVu Sans Mono" w:hAnsi="DejaVu Sans Mono" w:eastAsia="DejaVu Sans Mono"/>
          <w:color w:val="232B30"/>
          <w:sz w:val="18"/>
        </w:rPr>
        <w:t>↪ Deconectare</w:t>
      </w:r>
    </w:p>
    <w:p>
      <w:pPr>
        <w:pStyle w:val="Heading2"/>
        <w:keepNext/>
        <w:keepNext/>
        <w:keepLines/>
      </w:pPr>
      <w:r>
        <w:t>Principiul general</w:t>
      </w:r>
    </w:p>
    <w:p>
      <w:pPr>
        <w:spacing w:before="0" w:after="120" w:line="259" w:lineRule="auto"/>
      </w:pPr>
      <w:r>
        <w:t>Trebuie să evităm ca aceeași funcționalitate să existe împrăștiată prin mai multe zone.</w:t>
      </w:r>
    </w:p>
    <w:p>
      <w:pPr>
        <w:spacing w:before="0" w:after="120" w:line="259" w:lineRule="auto"/>
      </w:pPr>
      <w:r>
        <w:t>Logica dorită este:</w:t>
      </w:r>
    </w:p>
    <w:p>
      <w:pPr>
        <w:pStyle w:val="ListBullet"/>
        <w:spacing w:before="0" w:after="40" w:line="259" w:lineRule="auto"/>
      </w:pPr>
      <w:r>
        <w:rPr>
          <w:b/>
        </w:rPr>
        <w:t>Acasă</w:t>
      </w:r>
      <w:r>
        <w:t xml:space="preserve"> → Cum merge activitatea mea?</w:t>
      </w:r>
    </w:p>
    <w:p>
      <w:pPr>
        <w:pStyle w:val="ListBullet"/>
        <w:spacing w:before="0" w:after="40" w:line="259" w:lineRule="auto"/>
      </w:pPr>
      <w:r>
        <w:rPr>
          <w:b/>
        </w:rPr>
        <w:t>Contabilitate</w:t>
      </w:r>
      <w:r>
        <w:t xml:space="preserve"> → Cum stau cu banii, cheltuielile și taxele?</w:t>
      </w:r>
    </w:p>
    <w:p>
      <w:pPr>
        <w:pStyle w:val="ListBullet"/>
        <w:spacing w:before="0" w:after="40" w:line="259" w:lineRule="auto"/>
      </w:pPr>
      <w:r>
        <w:rPr>
          <w:b/>
        </w:rPr>
        <w:t>Documente</w:t>
      </w:r>
      <w:r>
        <w:t xml:space="preserve"> → Sunt actele mele în regulă?</w:t>
      </w:r>
    </w:p>
    <w:p>
      <w:pPr>
        <w:pStyle w:val="ListBullet"/>
        <w:spacing w:before="0" w:after="40" w:line="259" w:lineRule="auto"/>
      </w:pPr>
      <w:r>
        <w:rPr>
          <w:b/>
        </w:rPr>
        <w:t>Conexiuni</w:t>
      </w:r>
      <w:r>
        <w:t xml:space="preserve"> → Ce servicii sunt conectate la RIDElance?</w:t>
      </w:r>
    </w:p>
    <w:p>
      <w:pPr>
        <w:pStyle w:val="ListBullet"/>
        <w:spacing w:before="0" w:after="40" w:line="259" w:lineRule="auto"/>
      </w:pPr>
      <w:r>
        <w:rPr>
          <w:b/>
        </w:rPr>
        <w:t>Beneficii</w:t>
      </w:r>
      <w:r>
        <w:t xml:space="preserve"> → Ce avantaje primesc prin RIDElance?</w:t>
      </w:r>
    </w:p>
    <w:p>
      <w:pPr>
        <w:pStyle w:val="ListBullet"/>
        <w:spacing w:before="0" w:after="40" w:line="259" w:lineRule="auto"/>
      </w:pPr>
      <w:r>
        <w:rPr>
          <w:b/>
        </w:rPr>
        <w:t>Servicii</w:t>
      </w:r>
      <w:r>
        <w:t xml:space="preserve"> → Ce pot cumpăra/folosi prin RIDElance?</w:t>
      </w:r>
    </w:p>
    <w:p>
      <w:pPr>
        <w:pStyle w:val="ListBullet"/>
        <w:spacing w:before="0" w:after="40" w:line="259" w:lineRule="auto"/>
      </w:pPr>
      <w:r>
        <w:rPr>
          <w:b/>
        </w:rPr>
        <w:t>Suport</w:t>
      </w:r>
      <w:r>
        <w:t xml:space="preserve"> → Am nevoie de ajutor din partea RIDElance.</w:t>
      </w:r>
    </w:p>
    <w:p>
      <w:pPr>
        <w:pStyle w:val="ListBullet"/>
        <w:spacing w:before="0" w:after="40" w:line="259" w:lineRule="auto"/>
      </w:pPr>
      <w:r>
        <w:rPr>
          <w:b/>
        </w:rPr>
        <w:t>Profil</w:t>
      </w:r>
      <w:r>
        <w:t xml:space="preserve"> → Datele și setările contului meu.</w:t>
      </w:r>
    </w:p>
    <w:p>
      <w:pPr>
        <w:spacing w:before="0" w:after="120" w:line="259" w:lineRule="auto"/>
      </w:pPr>
      <w:r>
        <w:rPr>
          <w:b/>
        </w:rPr>
        <w:t>Un principiu important pentru implementare este că datele trebuie reutilizate, nu duplicate tehnic. De exemplu, „Încasări nete” de pe Acasă și „Încasări nete” din Situație financiară trebuie să provină din aceeași sursă/calcul; la fel pentru taxe, profit, cheltuieli și documentele preluate din onboarding. Diferența este doar modul și nivelul de detaliu în care sunt prezentate.</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788086"/>
        <w:sz w:val="16"/>
      </w:rPr>
      <w:t>Specificație funcțională - reorganizare meniu și structură pagini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F6B73"/>
        <w:sz w:val="16"/>
      </w:rPr>
      <w:t>RIDElance | Dashboard PFA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olor w:val="1720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Liberation Sans" w:hAnsi="Liberation Sans" w:eastAsia="Liberation Sans"/>
      <w:b/>
      <w:bCs/>
      <w:color w:val="172026"/>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iberation Sans" w:hAnsi="Liberation Sans" w:eastAsia="Liberation Sans"/>
      <w:b/>
      <w:bCs/>
      <w:color w:val="18A36A"/>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eastAsia="Liberation Sans"/>
      <w:b/>
      <w:bCs/>
      <w:color w:val="1720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7202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Dashboard PFA RIDElance - Reorganizare meniu și structură pagini</dc:title>
  <dc:subject>Specificație funcțională pentru IT</dc:subject>
  <dc:creator>RIDElance</dc:creator>
  <cp:keywords/>
  <dc:description>generated by python-docx</dc:description>
  <cp:lastModifiedBy/>
  <cp:revision>1</cp:revision>
  <dcterms:created xsi:type="dcterms:W3CDTF">2013-12-23T23:15:00Z</dcterms:created>
  <dcterms:modified xsi:type="dcterms:W3CDTF">2013-12-23T23:15:00Z</dcterms:modified>
  <cp:category/>
</cp:coreProperties>
</file>