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Sprint 2 Plan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DAVE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John Wilde, 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Ken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Gondar the Bounty Hunter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High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Cyrus Farsoudi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Alec Reid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Nika Wu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High-Level Goals: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Formatting the text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Making it more readable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Team Roles: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Ken - Product Owner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John - Scrum Master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Nika - Developer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Alec - Developer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Cyrus - Developer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Stories: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Story 1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scriptwriter, I would like a program that can return stories in conventional screenplay format because screenplay format is crucial to readability.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(13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1: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Revise parser from Python2.7 to Python3.4, and integrate </w:t>
        <w:tab/>
        <w:t>with existing code. (1-2hrs, Ken)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2: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Write lists for data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pools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”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. Names, Action Lines, Scene Headings, Dialogue, and Parentheticals. (30 mins, Ken)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3: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Write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Director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algorithm using random generators and the generator.py code to generate output. (3-4 hrs, Ken)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4: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Write program so that program can take output and put it into a .docx and .pdf format (5 hrs, Cyrus)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5: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Continue working on web scraping into .txt files based on genres of screenplays. (8 hrs, Alec)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6: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Begin GUI development using Python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(5 hrs, John)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2: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person, I would like a program that can generate humorously insane/random stories on a whim because I enjoy laughing.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(8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Research further methods for Python generation of text, either using bigrams or CFGs. (5 hrs John, 5 hrs Nika 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2: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Continue refining text generation to be more coherent and follow a story line. (5 hrs John, 5 hrs Nika)</w:t>
        <w:tab/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 xml:space="preserve">Scrum Times: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MW: 4:30-5:00pm, BE 316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ab/>
        <w:t xml:space="preserve">                 F: 4:30-4:45pm, Santa Cruz Coffee Roasters, Pacific Ave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>Scrum Board:</w:t>
      </w: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190398</wp:posOffset>
            </wp:positionV>
            <wp:extent cx="5943600" cy="409981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>Burnup Ch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914398</wp:posOffset>
            </wp:positionH>
            <wp:positionV relativeFrom="page">
              <wp:posOffset>2000156</wp:posOffset>
            </wp:positionV>
            <wp:extent cx="5943600" cy="430920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art: 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merican Typewri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