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3CF6" w14:textId="77777777" w:rsidR="004301C1" w:rsidRDefault="00713EAD">
      <w:pPr>
        <w:spacing w:after="60"/>
      </w:pPr>
      <w:r>
        <w:rPr>
          <w:b/>
          <w:bCs/>
          <w:color w:val="1F3864"/>
          <w:sz w:val="40"/>
          <w:szCs w:val="40"/>
        </w:rPr>
        <w:t>SALEM SQUARE</w:t>
      </w:r>
    </w:p>
    <w:p w14:paraId="0E953CF7" w14:textId="0460F7CA" w:rsidR="004301C1" w:rsidRDefault="00713EAD">
      <w:pPr>
        <w:spacing w:after="50"/>
      </w:pPr>
      <w:r>
        <w:rPr>
          <w:b/>
          <w:bCs/>
          <w:color w:val="2E5C8A"/>
        </w:rPr>
        <w:t>ENTITLED 51-UNIT MULTIFAMILY DEVELOPMENT SITE WITH IN-PLACE RETAIL INCOME</w:t>
      </w:r>
    </w:p>
    <w:p w14:paraId="02EABE12" w14:textId="52CAAF2B" w:rsidR="004C4AA7" w:rsidRDefault="00713EAD">
      <w:pPr>
        <w:spacing w:after="60"/>
      </w:pPr>
      <w:r>
        <w:t xml:space="preserve">628 New Haven Road, Naugatuck, CT 06770    |    </w:t>
      </w:r>
      <w:r>
        <w:rPr>
          <w:b/>
          <w:bCs/>
        </w:rPr>
        <w:t>Offered at $3,800,000</w:t>
      </w:r>
    </w:p>
    <w:p w14:paraId="2579A85A" w14:textId="77777777" w:rsidR="004C4AA7" w:rsidRDefault="004C4AA7">
      <w:pPr>
        <w:spacing w:after="60"/>
      </w:pPr>
    </w:p>
    <w:p w14:paraId="7B35B221" w14:textId="5D3716FC" w:rsidR="004C4AA7" w:rsidRDefault="00713EAD">
      <w:pPr>
        <w:spacing w:after="60"/>
      </w:pPr>
      <w:r>
        <w:rPr>
          <w:b/>
          <w:bCs/>
          <w:sz w:val="20"/>
          <w:szCs w:val="20"/>
        </w:rPr>
        <w:t xml:space="preserve">Deal folder: </w:t>
      </w:r>
      <w:hyperlink r:id="rId5" w:history="1">
        <w:r>
          <w:rPr>
            <w:color w:val="0563C1"/>
            <w:sz w:val="20"/>
            <w:szCs w:val="20"/>
            <w:u w:val="single"/>
          </w:rPr>
          <w:t>NAUGATUCK - Salem Squar</w:t>
        </w:r>
        <w:r>
          <w:rPr>
            <w:color w:val="0563C1"/>
            <w:sz w:val="20"/>
            <w:szCs w:val="20"/>
            <w:u w:val="single"/>
          </w:rPr>
          <w:t>e 2026</w:t>
        </w:r>
      </w:hyperlink>
    </w:p>
    <w:p w14:paraId="5C4889A4" w14:textId="77777777" w:rsidR="004C4AA7" w:rsidRDefault="004C4AA7" w:rsidP="004C4AA7">
      <w:pPr>
        <w:pBdr>
          <w:bottom w:val="single" w:sz="6" w:space="2" w:color="2E5C8A"/>
        </w:pBdr>
        <w:spacing w:after="110"/>
        <w:rPr>
          <w:b/>
          <w:bCs/>
          <w:color w:val="1F3864"/>
          <w:sz w:val="28"/>
          <w:szCs w:val="28"/>
        </w:rPr>
      </w:pPr>
    </w:p>
    <w:p w14:paraId="0E953CFA" w14:textId="6081528B" w:rsidR="004301C1" w:rsidRDefault="00713EAD" w:rsidP="004C4AA7">
      <w:pPr>
        <w:pBdr>
          <w:bottom w:val="single" w:sz="6" w:space="2" w:color="2E5C8A"/>
        </w:pBdr>
        <w:spacing w:after="110"/>
      </w:pPr>
      <w:r>
        <w:rPr>
          <w:b/>
          <w:bCs/>
          <w:color w:val="1F3864"/>
          <w:sz w:val="28"/>
          <w:szCs w:val="28"/>
        </w:rPr>
        <w:t>Photo Selections</w:t>
      </w:r>
    </w:p>
    <w:p w14:paraId="0E953CFB" w14:textId="77777777" w:rsidR="004301C1" w:rsidRDefault="00713EAD">
      <w:pPr>
        <w:spacing w:after="100"/>
      </w:pPr>
      <w:r>
        <w:rPr>
          <w:b/>
          <w:bCs/>
          <w:sz w:val="20"/>
          <w:szCs w:val="20"/>
        </w:rPr>
        <w:t xml:space="preserve">OM photos: </w:t>
      </w:r>
      <w:hyperlink r:id="rId6" w:history="1">
        <w:r>
          <w:rPr>
            <w:color w:val="0563C1"/>
            <w:sz w:val="20"/>
            <w:szCs w:val="20"/>
            <w:u w:val="single"/>
          </w:rPr>
          <w:t>OM Photos</w:t>
        </w:r>
      </w:hyperlink>
    </w:p>
    <w:p w14:paraId="0E953CFC" w14:textId="77777777" w:rsidR="004301C1" w:rsidRDefault="00713EAD">
      <w:pPr>
        <w:spacing w:after="80"/>
      </w:pPr>
      <w:r>
        <w:rPr>
          <w:i/>
          <w:iCs/>
        </w:rPr>
        <w:t>Selections by category (photo numbers reference the OM Photos folder above):</w:t>
      </w:r>
    </w:p>
    <w:p w14:paraId="0E953CFD" w14:textId="433138AD" w:rsidR="004301C1" w:rsidRDefault="00713EAD">
      <w:pPr>
        <w:pStyle w:val="ListParagraph"/>
        <w:numPr>
          <w:ilvl w:val="0"/>
          <w:numId w:val="2"/>
        </w:numPr>
        <w:spacing w:after="70" w:line="264" w:lineRule="auto"/>
      </w:pPr>
      <w:r>
        <w:rPr>
          <w:b/>
          <w:bCs/>
        </w:rPr>
        <w:t xml:space="preserve">Cover: </w:t>
      </w:r>
      <w:r>
        <w:t>44</w:t>
      </w:r>
    </w:p>
    <w:p w14:paraId="0E953CFE" w14:textId="1C97165A" w:rsidR="004301C1" w:rsidRPr="004C4AA7" w:rsidRDefault="00713EAD">
      <w:pPr>
        <w:pStyle w:val="ListParagraph"/>
        <w:numPr>
          <w:ilvl w:val="0"/>
          <w:numId w:val="2"/>
        </w:numPr>
        <w:spacing w:after="70" w:line="264" w:lineRule="auto"/>
      </w:pPr>
      <w:r>
        <w:rPr>
          <w:b/>
          <w:bCs/>
        </w:rPr>
        <w:t xml:space="preserve">Aerial / Site: </w:t>
      </w:r>
      <w:r w:rsidR="004C4AA7" w:rsidRPr="004C4AA7">
        <w:t>1</w:t>
      </w:r>
    </w:p>
    <w:p w14:paraId="0E953CFF" w14:textId="68679009" w:rsidR="004301C1" w:rsidRDefault="00713EAD">
      <w:pPr>
        <w:pStyle w:val="ListParagraph"/>
        <w:numPr>
          <w:ilvl w:val="0"/>
          <w:numId w:val="2"/>
        </w:numPr>
        <w:spacing w:after="70" w:line="264" w:lineRule="auto"/>
      </w:pPr>
      <w:r>
        <w:rPr>
          <w:b/>
          <w:bCs/>
        </w:rPr>
        <w:t xml:space="preserve">Development Parcel: </w:t>
      </w:r>
      <w:r w:rsidR="009B1DD1">
        <w:t>11, 20, 21</w:t>
      </w:r>
    </w:p>
    <w:p w14:paraId="0E953D00" w14:textId="0139EB67" w:rsidR="004301C1" w:rsidRDefault="00713EAD">
      <w:pPr>
        <w:pStyle w:val="ListParagraph"/>
        <w:numPr>
          <w:ilvl w:val="0"/>
          <w:numId w:val="2"/>
        </w:numPr>
        <w:spacing w:after="70" w:line="264" w:lineRule="auto"/>
      </w:pPr>
      <w:r>
        <w:rPr>
          <w:b/>
          <w:bCs/>
        </w:rPr>
        <w:t xml:space="preserve">Exterior: </w:t>
      </w:r>
      <w:r w:rsidR="009B1DD1" w:rsidRPr="009B1DD1">
        <w:t>27,</w:t>
      </w:r>
      <w:r w:rsidR="009B1DD1">
        <w:t xml:space="preserve"> </w:t>
      </w:r>
      <w:r w:rsidR="00D83B30">
        <w:t xml:space="preserve">37, </w:t>
      </w:r>
      <w:r w:rsidR="009B1DD1">
        <w:t xml:space="preserve">29, 38, </w:t>
      </w:r>
      <w:r w:rsidR="00D83B30">
        <w:t>56, 57, 58, 63, 53, 65</w:t>
      </w:r>
    </w:p>
    <w:p w14:paraId="0E953D01" w14:textId="3634EF6A" w:rsidR="004301C1" w:rsidRPr="00D83B30" w:rsidRDefault="00713EAD">
      <w:pPr>
        <w:pStyle w:val="ListParagraph"/>
        <w:numPr>
          <w:ilvl w:val="0"/>
          <w:numId w:val="2"/>
        </w:numPr>
        <w:spacing w:after="70" w:line="264" w:lineRule="auto"/>
      </w:pPr>
      <w:r>
        <w:rPr>
          <w:b/>
          <w:bCs/>
        </w:rPr>
        <w:t xml:space="preserve">Commercial Interiors: </w:t>
      </w:r>
      <w:r w:rsidR="009B1DD1" w:rsidRPr="009B1DD1">
        <w:t>70, 72,</w:t>
      </w:r>
      <w:r w:rsidR="009B1DD1">
        <w:rPr>
          <w:b/>
          <w:bCs/>
        </w:rPr>
        <w:t xml:space="preserve"> </w:t>
      </w:r>
      <w:r w:rsidR="00D83B30" w:rsidRPr="00D83B30">
        <w:t xml:space="preserve">59, 60, </w:t>
      </w:r>
      <w:r w:rsidR="00D83B30">
        <w:t>67, 68</w:t>
      </w:r>
    </w:p>
    <w:p w14:paraId="0E953D02" w14:textId="28A40F4B" w:rsidR="004301C1" w:rsidRDefault="00713EAD">
      <w:pPr>
        <w:pStyle w:val="ListParagraph"/>
        <w:numPr>
          <w:ilvl w:val="0"/>
          <w:numId w:val="2"/>
        </w:numPr>
        <w:spacing w:after="70" w:line="264" w:lineRule="auto"/>
      </w:pPr>
      <w:r>
        <w:rPr>
          <w:b/>
          <w:bCs/>
        </w:rPr>
        <w:t xml:space="preserve">Apartments: </w:t>
      </w:r>
      <w:r w:rsidR="00D83B30">
        <w:t>46, 47, 48, 49, 50, 51</w:t>
      </w:r>
    </w:p>
    <w:p w14:paraId="0E953D03" w14:textId="1B7A9EB6" w:rsidR="004301C1" w:rsidRPr="009B1DD1" w:rsidRDefault="00713EAD">
      <w:pPr>
        <w:pStyle w:val="ListParagraph"/>
        <w:numPr>
          <w:ilvl w:val="0"/>
          <w:numId w:val="2"/>
        </w:numPr>
        <w:spacing w:after="70" w:line="264" w:lineRule="auto"/>
      </w:pPr>
      <w:r>
        <w:rPr>
          <w:b/>
          <w:bCs/>
        </w:rPr>
        <w:t xml:space="preserve">Location / Area: </w:t>
      </w:r>
      <w:r w:rsidR="009B1DD1" w:rsidRPr="009B1DD1">
        <w:t>7, 6</w:t>
      </w:r>
    </w:p>
    <w:p w14:paraId="0E953D04" w14:textId="77777777" w:rsidR="004301C1" w:rsidRDefault="00713EAD">
      <w:pPr>
        <w:pBdr>
          <w:bottom w:val="single" w:sz="6" w:space="2" w:color="2E5C8A"/>
        </w:pBdr>
        <w:spacing w:before="300" w:after="130"/>
      </w:pPr>
      <w:r>
        <w:rPr>
          <w:b/>
          <w:bCs/>
          <w:color w:val="1F3864"/>
          <w:sz w:val="28"/>
          <w:szCs w:val="28"/>
        </w:rPr>
        <w:t>Executive Summary</w:t>
      </w:r>
    </w:p>
    <w:p w14:paraId="0E953D05" w14:textId="77777777" w:rsidR="004301C1" w:rsidRDefault="00713EAD">
      <w:pPr>
        <w:spacing w:after="140" w:line="276" w:lineRule="auto"/>
      </w:pPr>
      <w:r>
        <w:t xml:space="preserve">Northeast Private Client Group is pleased to present Salem Square, a </w:t>
      </w:r>
      <w:proofErr w:type="gramStart"/>
      <w:r>
        <w:t>fully-entitled</w:t>
      </w:r>
      <w:proofErr w:type="gramEnd"/>
      <w:r>
        <w:t xml:space="preserve"> 51-unit multifamily development opportunity at 628 New Haven Road in Naugatuck, Connecticut, offered at $3,800,000. The 2.69-acre site includes approximately 1.69 acres of excess land approved for a 51-unit multifamily building, with updated site plans approved by the Naugatuck Zoning Commission in September 2025. Ownership has carried the entitlements forward through three rounds of municipal approvals since 2017, leaving building permits as the remaining step — a shovel-ready development po</w:t>
      </w:r>
      <w:r>
        <w:t>sition rather than a speculative rezoning.</w:t>
      </w:r>
    </w:p>
    <w:p w14:paraId="0E953D06" w14:textId="77777777" w:rsidR="004301C1" w:rsidRDefault="00713EAD">
      <w:pPr>
        <w:spacing w:after="140" w:line="276" w:lineRule="auto"/>
      </w:pPr>
      <w:r>
        <w:t xml:space="preserve">What distinguishes the opportunity is that the </w:t>
      </w:r>
      <w:proofErr w:type="gramStart"/>
      <w:r>
        <w:t>entitled land</w:t>
      </w:r>
      <w:proofErr w:type="gramEnd"/>
      <w:r>
        <w:t xml:space="preserve"> arrives with a built-in income stream. The development parcel shares a single lot with Salem Square, a 13-unit mixed-use retail center: a two-story, ±19,266-square-foot building (18,770 rentable) built in 1960, with ten ground-floor commercial suites, two apartments, and about 26,000 square feet of paved parking, fronting New Haven Road (Route 63) with direct Route 8 access. The center is 84.6% occupied, and its retail and apartment income carries the property — covering taxes, insurance, and </w:t>
      </w:r>
      <w:r>
        <w:t>debt service — through the entitlement-to-construction period, rather than the negative carry typical of raw development land.</w:t>
      </w:r>
    </w:p>
    <w:p w14:paraId="0E953D07" w14:textId="77777777" w:rsidR="004301C1" w:rsidRDefault="00713EAD">
      <w:pPr>
        <w:spacing w:after="140" w:line="276" w:lineRule="auto"/>
      </w:pPr>
      <w:r>
        <w:t>The in-place income also has room to grow, deepening the carry while the development advances. Two commercial suites (about 2,600 square feet combined) are available for immediate lease-up; occupied suites average about $13.38 per square foot against the $15 to $22 underwritten on renewal, with several leases expiring in 2026; and the two apartments lease at $1,650 a month with headroom to $1,800, with a vacant 1,600-square-foot suite that can convert to two additional units.</w:t>
      </w:r>
    </w:p>
    <w:p w14:paraId="0E953D08" w14:textId="77777777" w:rsidR="004301C1" w:rsidRDefault="00713EAD">
      <w:pPr>
        <w:spacing w:after="140" w:line="276" w:lineRule="auto"/>
      </w:pPr>
      <w:r>
        <w:lastRenderedPageBreak/>
        <w:t>On a trailing-twelve basis the center produced $259,227 of effective gross income and $203,218 of net operating income. Normalizing real estate taxes (about $40,337) and insurance (about $16,975), which were escrowed rather than booked to operations, in-place NOI is about $167,602, rising toward $245,217 as the vacant suites lease up and rents reach market. That income exists to support the development basis and offset carry — it is not the basis for pricing. The value here is the entitled 51 units.</w:t>
      </w:r>
    </w:p>
    <w:p w14:paraId="0E953D09" w14:textId="77777777" w:rsidR="004301C1" w:rsidRDefault="00713EAD">
      <w:pPr>
        <w:spacing w:after="140" w:line="276" w:lineRule="auto"/>
      </w:pPr>
      <w:r>
        <w:t>Naugatuck is a New Haven County community of about 31,800 residents on the Naugatuck River, historically the valley's “Rubber Capital” and the birthplace of Keds and Naugahyde. The borough sits directly on Metro-North's Waterbury Branch, where a new $33.2 million station — relocated closer to downtown and scheduled to open in summer 2027 — is being built to anchor transit-oriented development. With Route 8 connecting Waterbury about ten minutes north and the town actively encouraging downtown housing, the d</w:t>
      </w:r>
      <w:r>
        <w:t>emand backdrop for a 51-unit project is squarely supportive.</w:t>
      </w:r>
    </w:p>
    <w:p w14:paraId="0E953D0A" w14:textId="77777777" w:rsidR="004301C1" w:rsidRDefault="00713EAD">
      <w:pPr>
        <w:pBdr>
          <w:bottom w:val="single" w:sz="6" w:space="2" w:color="2E5C8A"/>
        </w:pBdr>
        <w:spacing w:before="300" w:after="130"/>
      </w:pPr>
      <w:r>
        <w:rPr>
          <w:b/>
          <w:bCs/>
          <w:color w:val="1F3864"/>
          <w:sz w:val="28"/>
          <w:szCs w:val="28"/>
        </w:rPr>
        <w:t>PROPERTY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301C1" w14:paraId="0E953D0D"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0B" w14:textId="77777777" w:rsidR="004301C1" w:rsidRDefault="00713EAD">
            <w:pPr>
              <w:spacing w:line="252" w:lineRule="auto"/>
            </w:pPr>
            <w:r>
              <w:rPr>
                <w:b/>
                <w:bCs/>
                <w:sz w:val="21"/>
                <w:szCs w:val="21"/>
              </w:rPr>
              <w:t>Property Name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0C" w14:textId="77777777" w:rsidR="004301C1" w:rsidRDefault="00713EAD">
            <w:pPr>
              <w:spacing w:line="252" w:lineRule="auto"/>
            </w:pPr>
            <w:r>
              <w:rPr>
                <w:sz w:val="21"/>
                <w:szCs w:val="21"/>
              </w:rPr>
              <w:t>Salem Square</w:t>
            </w:r>
          </w:p>
        </w:tc>
      </w:tr>
      <w:tr w:rsidR="004301C1" w14:paraId="0E953D10"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0E" w14:textId="77777777" w:rsidR="004301C1" w:rsidRDefault="00713EAD">
            <w:pPr>
              <w:spacing w:line="252" w:lineRule="auto"/>
            </w:pPr>
            <w:r>
              <w:rPr>
                <w:b/>
                <w:bCs/>
                <w:sz w:val="21"/>
                <w:szCs w:val="21"/>
              </w:rPr>
              <w:t>Address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0F" w14:textId="77777777" w:rsidR="004301C1" w:rsidRDefault="00713EAD">
            <w:pPr>
              <w:spacing w:line="252" w:lineRule="auto"/>
            </w:pPr>
            <w:r>
              <w:rPr>
                <w:sz w:val="21"/>
                <w:szCs w:val="21"/>
              </w:rPr>
              <w:t>628 New Haven Road, Naugatuck, CT 06770</w:t>
            </w:r>
          </w:p>
        </w:tc>
      </w:tr>
      <w:tr w:rsidR="004301C1" w14:paraId="0E953D13"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11" w14:textId="77777777" w:rsidR="004301C1" w:rsidRDefault="00713EAD">
            <w:pPr>
              <w:spacing w:line="252" w:lineRule="auto"/>
            </w:pPr>
            <w:r>
              <w:rPr>
                <w:b/>
                <w:bCs/>
                <w:sz w:val="21"/>
                <w:szCs w:val="21"/>
              </w:rPr>
              <w:t>Year Built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12" w14:textId="77777777" w:rsidR="004301C1" w:rsidRDefault="00713EAD">
            <w:pPr>
              <w:spacing w:line="252" w:lineRule="auto"/>
            </w:pPr>
            <w:r>
              <w:rPr>
                <w:sz w:val="21"/>
                <w:szCs w:val="21"/>
              </w:rPr>
              <w:t>1960</w:t>
            </w:r>
          </w:p>
        </w:tc>
      </w:tr>
      <w:tr w:rsidR="004301C1" w14:paraId="0E953D16"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14" w14:textId="77777777" w:rsidR="004301C1" w:rsidRDefault="00713EAD">
            <w:pPr>
              <w:spacing w:line="252" w:lineRule="auto"/>
            </w:pPr>
            <w:r>
              <w:rPr>
                <w:b/>
                <w:bCs/>
                <w:sz w:val="21"/>
                <w:szCs w:val="21"/>
              </w:rPr>
              <w:t>Number of Units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15" w14:textId="77777777" w:rsidR="004301C1" w:rsidRDefault="00713EAD">
            <w:pPr>
              <w:spacing w:line="252" w:lineRule="auto"/>
            </w:pPr>
            <w:r>
              <w:rPr>
                <w:sz w:val="21"/>
                <w:szCs w:val="21"/>
              </w:rPr>
              <w:t>13 (2 residential + 10 commercial + 1 storage)</w:t>
            </w:r>
          </w:p>
        </w:tc>
      </w:tr>
      <w:tr w:rsidR="004301C1" w14:paraId="0E953D19"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17" w14:textId="77777777" w:rsidR="004301C1" w:rsidRDefault="00713EAD">
            <w:pPr>
              <w:spacing w:line="252" w:lineRule="auto"/>
            </w:pPr>
            <w:r>
              <w:rPr>
                <w:b/>
                <w:bCs/>
                <w:sz w:val="21"/>
                <w:szCs w:val="21"/>
              </w:rPr>
              <w:t>Building SF</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18" w14:textId="77777777" w:rsidR="004301C1" w:rsidRDefault="00713EAD">
            <w:pPr>
              <w:spacing w:line="252" w:lineRule="auto"/>
            </w:pPr>
            <w:r>
              <w:rPr>
                <w:sz w:val="21"/>
                <w:szCs w:val="21"/>
              </w:rPr>
              <w:t>18,770 rentable SF (19,266 gross)</w:t>
            </w:r>
          </w:p>
        </w:tc>
      </w:tr>
      <w:tr w:rsidR="004301C1" w14:paraId="0E953D1C"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1A" w14:textId="77777777" w:rsidR="004301C1" w:rsidRDefault="00713EAD">
            <w:pPr>
              <w:spacing w:line="252" w:lineRule="auto"/>
            </w:pPr>
            <w:r>
              <w:rPr>
                <w:b/>
                <w:bCs/>
                <w:sz w:val="21"/>
                <w:szCs w:val="21"/>
              </w:rPr>
              <w:t>Lot Size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1B" w14:textId="77777777" w:rsidR="004301C1" w:rsidRDefault="00713EAD">
            <w:pPr>
              <w:spacing w:line="252" w:lineRule="auto"/>
            </w:pPr>
            <w:r>
              <w:rPr>
                <w:sz w:val="21"/>
                <w:szCs w:val="21"/>
              </w:rPr>
              <w:t>2.69 Acres</w:t>
            </w:r>
          </w:p>
        </w:tc>
      </w:tr>
      <w:tr w:rsidR="004301C1" w14:paraId="0E953D1F"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1D" w14:textId="77777777" w:rsidR="004301C1" w:rsidRDefault="00713EAD">
            <w:pPr>
              <w:spacing w:line="252" w:lineRule="auto"/>
            </w:pPr>
            <w:r>
              <w:rPr>
                <w:b/>
                <w:bCs/>
                <w:sz w:val="21"/>
                <w:szCs w:val="21"/>
              </w:rPr>
              <w:t>Development Rights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1E" w14:textId="77777777" w:rsidR="004301C1" w:rsidRDefault="00713EAD">
            <w:pPr>
              <w:spacing w:line="252" w:lineRule="auto"/>
            </w:pPr>
            <w:r>
              <w:rPr>
                <w:sz w:val="21"/>
                <w:szCs w:val="21"/>
              </w:rPr>
              <w:t>Entitled 51-unit multifamily building (site plans approved Sept 2025)</w:t>
            </w:r>
          </w:p>
        </w:tc>
      </w:tr>
      <w:tr w:rsidR="004301C1" w14:paraId="0E953D22"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20" w14:textId="77777777" w:rsidR="004301C1" w:rsidRDefault="00713EAD">
            <w:pPr>
              <w:spacing w:line="252" w:lineRule="auto"/>
            </w:pPr>
            <w:r>
              <w:rPr>
                <w:b/>
                <w:bCs/>
                <w:sz w:val="21"/>
                <w:szCs w:val="21"/>
              </w:rPr>
              <w:t>Offered At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21" w14:textId="77777777" w:rsidR="004301C1" w:rsidRDefault="00713EAD">
            <w:pPr>
              <w:spacing w:line="252" w:lineRule="auto"/>
            </w:pPr>
            <w:r>
              <w:rPr>
                <w:b/>
                <w:bCs/>
                <w:sz w:val="21"/>
                <w:szCs w:val="21"/>
              </w:rPr>
              <w:t>$3,800,000</w:t>
            </w:r>
          </w:p>
        </w:tc>
      </w:tr>
    </w:tbl>
    <w:p w14:paraId="0E953D23" w14:textId="77777777" w:rsidR="004301C1" w:rsidRDefault="00713EAD">
      <w:pPr>
        <w:pBdr>
          <w:bottom w:val="single" w:sz="6" w:space="2" w:color="2E5C8A"/>
        </w:pBdr>
        <w:spacing w:before="300" w:after="130"/>
      </w:pPr>
      <w:r>
        <w:rPr>
          <w:b/>
          <w:bCs/>
          <w:color w:val="1F3864"/>
          <w:sz w:val="28"/>
          <w:szCs w:val="28"/>
        </w:rPr>
        <w:t>Investment Highlights</w:t>
      </w:r>
    </w:p>
    <w:p w14:paraId="0E953D24" w14:textId="77777777" w:rsidR="004301C1" w:rsidRDefault="00713EAD">
      <w:pPr>
        <w:spacing w:after="150" w:line="276" w:lineRule="auto"/>
      </w:pPr>
      <w:proofErr w:type="gramStart"/>
      <w:r>
        <w:rPr>
          <w:b/>
          <w:bCs/>
        </w:rPr>
        <w:t>Fully-Entitled</w:t>
      </w:r>
      <w:proofErr w:type="gramEnd"/>
      <w:r>
        <w:rPr>
          <w:b/>
          <w:bCs/>
        </w:rPr>
        <w:t xml:space="preserve"> 51-Unit Development | Shovel-Ready Upside: </w:t>
      </w:r>
      <w:r>
        <w:t>A ±1.69-acre parcel on the same lot is approved for a 51-unit multifamily building, with updated site plans approved by the Naugatuck Zoning Commission in September 2025 and the entitlements carried forward by ownership through three rounds of approvals since 2017. Building permits are the remaining step. This is the core of the opportunity — a substantial, de-risked development position in a town actively encouraging downtown and transit-oriented housing.</w:t>
      </w:r>
    </w:p>
    <w:p w14:paraId="0E953D25" w14:textId="52582115" w:rsidR="004301C1" w:rsidRDefault="00713EAD">
      <w:pPr>
        <w:spacing w:after="150" w:line="276" w:lineRule="auto"/>
      </w:pPr>
      <w:r>
        <w:rPr>
          <w:b/>
          <w:bCs/>
        </w:rPr>
        <w:t>Income-Supported Development Basis | Positive Carry</w:t>
      </w:r>
      <w:r>
        <w:rPr>
          <w:b/>
          <w:bCs/>
        </w:rPr>
        <w:t xml:space="preserve">: </w:t>
      </w:r>
      <w:r>
        <w:t>This is a development opportunity, not a yield play. Salem Square's in-place retail and apartment income — about $167,602 of normalized NOI today, growing toward $245,217 — covers taxes, insurance, and debt service through the entitlement-to-construction period, so a buyer holds the entitled land on positive cash flow rather than the negative carry typical of raw development sites.</w:t>
      </w:r>
    </w:p>
    <w:p w14:paraId="0E953D26" w14:textId="77777777" w:rsidR="004301C1" w:rsidRDefault="00713EAD">
      <w:pPr>
        <w:spacing w:after="150" w:line="276" w:lineRule="auto"/>
      </w:pPr>
      <w:r>
        <w:rPr>
          <w:b/>
          <w:bCs/>
        </w:rPr>
        <w:t xml:space="preserve">Growing Holding Income | Commercial Lease-Up &amp; Mark-to-Market: </w:t>
      </w:r>
      <w:r>
        <w:t xml:space="preserve">Two vacant ground-floor suites (Suite 7 at about 1,000 square feet and Suite 12 at about 1,600 square feet) lease </w:t>
      </w:r>
      <w:r>
        <w:lastRenderedPageBreak/>
        <w:t>up immediately, and the occupied suites — now averaging about $13.38 per square foot — mark toward the $15 to $22 achieved on renewal. These steps move gross scheduled commercial rent from $229,788 to $319,160, with several leases expiring in 2026, deepening the income that carries the hold.</w:t>
      </w:r>
    </w:p>
    <w:p w14:paraId="0E953D27" w14:textId="77777777" w:rsidR="004301C1" w:rsidRDefault="00713EAD">
      <w:pPr>
        <w:spacing w:after="150" w:line="276" w:lineRule="auto"/>
      </w:pPr>
      <w:r>
        <w:rPr>
          <w:b/>
          <w:bCs/>
        </w:rPr>
        <w:t xml:space="preserve">Proven Residential Conversion + Rent Growth: </w:t>
      </w:r>
      <w:r>
        <w:t>Two apartments built within the building in 2019–2020 lease at $1,650 a month with headroom to $1,800, and the vacant Suite 12 is slated to become two additional units. The in-building residential program both lifts holding income and demonstrates the demand that underwrites the larger 51-unit development.</w:t>
      </w:r>
    </w:p>
    <w:p w14:paraId="0E953D28" w14:textId="77777777" w:rsidR="004301C1" w:rsidRDefault="00713EAD">
      <w:pPr>
        <w:spacing w:after="150" w:line="276" w:lineRule="auto"/>
      </w:pPr>
      <w:r>
        <w:rPr>
          <w:b/>
          <w:bCs/>
        </w:rPr>
        <w:t xml:space="preserve">Strategic Location | Route 8 &amp; New 2027 Transit Station: </w:t>
      </w:r>
      <w:r>
        <w:t>The property sits on New Haven Road (Route 63) with direct Route 8 access; Waterbury and its Metro-North Waterbury Branch terminus are about ten minutes north, with Bridgeport and the shoreline beyond. A new $33.2 million station on the branch, opening summer 2027, is being built to anchor transit-oriented development in Naugatuck — a direct demand driver for the entitled units.</w:t>
      </w:r>
    </w:p>
    <w:p w14:paraId="0E953D29" w14:textId="77777777" w:rsidR="004301C1" w:rsidRDefault="00713EAD">
      <w:pPr>
        <w:spacing w:after="150" w:line="276" w:lineRule="auto"/>
      </w:pPr>
      <w:r>
        <w:rPr>
          <w:b/>
          <w:bCs/>
        </w:rPr>
        <w:t xml:space="preserve">Long-Tenured, Service-Oriented Tenancy: </w:t>
      </w:r>
      <w:r>
        <w:t>The commercial tenants are convenience and service businesses — restaurants, a package store, a nail salon, and personal-service operators — several in place fifteen-plus years, a mix that diversifies the rent roll and holds up well against online competition.</w:t>
      </w:r>
    </w:p>
    <w:p w14:paraId="0E953D2A" w14:textId="77777777" w:rsidR="004301C1" w:rsidRDefault="00713EAD">
      <w:pPr>
        <w:pBdr>
          <w:bottom w:val="single" w:sz="6" w:space="2" w:color="2E5C8A"/>
        </w:pBdr>
        <w:spacing w:before="300" w:after="130"/>
      </w:pPr>
      <w:r>
        <w:rPr>
          <w:b/>
          <w:bCs/>
          <w:color w:val="1F3864"/>
          <w:sz w:val="28"/>
          <w:szCs w:val="28"/>
        </w:rPr>
        <w:t>Property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301C1" w14:paraId="0E953D2C"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2B" w14:textId="77777777" w:rsidR="004301C1" w:rsidRDefault="00713EAD">
            <w:pPr>
              <w:spacing w:line="252" w:lineRule="auto"/>
            </w:pPr>
            <w:r>
              <w:rPr>
                <w:b/>
                <w:bCs/>
                <w:color w:val="FFFFFF"/>
                <w:sz w:val="21"/>
                <w:szCs w:val="21"/>
              </w:rPr>
              <w:t>PROPERTY</w:t>
            </w:r>
          </w:p>
        </w:tc>
      </w:tr>
      <w:tr w:rsidR="004301C1" w14:paraId="0E953D2F"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2D" w14:textId="77777777" w:rsidR="004301C1" w:rsidRDefault="00713EAD">
            <w:pPr>
              <w:spacing w:line="252" w:lineRule="auto"/>
            </w:pPr>
            <w:r>
              <w:rPr>
                <w:b/>
                <w:bCs/>
                <w:sz w:val="21"/>
                <w:szCs w:val="21"/>
              </w:rPr>
              <w:t>Property Name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2E" w14:textId="77777777" w:rsidR="004301C1" w:rsidRDefault="00713EAD">
            <w:pPr>
              <w:spacing w:line="252" w:lineRule="auto"/>
            </w:pPr>
            <w:r>
              <w:rPr>
                <w:sz w:val="21"/>
                <w:szCs w:val="21"/>
              </w:rPr>
              <w:t>Salem Square</w:t>
            </w:r>
          </w:p>
        </w:tc>
      </w:tr>
      <w:tr w:rsidR="004301C1" w14:paraId="0E953D32"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0" w14:textId="77777777" w:rsidR="004301C1" w:rsidRDefault="00713EAD">
            <w:pPr>
              <w:spacing w:line="252" w:lineRule="auto"/>
            </w:pPr>
            <w:r>
              <w:rPr>
                <w:b/>
                <w:bCs/>
                <w:sz w:val="21"/>
                <w:szCs w:val="21"/>
              </w:rPr>
              <w:t>Address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31" w14:textId="77777777" w:rsidR="004301C1" w:rsidRDefault="00713EAD">
            <w:pPr>
              <w:spacing w:line="252" w:lineRule="auto"/>
            </w:pPr>
            <w:r>
              <w:rPr>
                <w:sz w:val="21"/>
                <w:szCs w:val="21"/>
              </w:rPr>
              <w:t>628 New Haven Road, Naugatuck, CT 06770</w:t>
            </w:r>
          </w:p>
        </w:tc>
      </w:tr>
      <w:tr w:rsidR="004301C1" w14:paraId="0E953D35"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3" w14:textId="77777777" w:rsidR="004301C1" w:rsidRDefault="00713EAD">
            <w:pPr>
              <w:spacing w:line="252" w:lineRule="auto"/>
            </w:pPr>
            <w:r>
              <w:rPr>
                <w:b/>
                <w:bCs/>
                <w:sz w:val="21"/>
                <w:szCs w:val="21"/>
              </w:rPr>
              <w:t>Year Built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34" w14:textId="77777777" w:rsidR="004301C1" w:rsidRDefault="00713EAD">
            <w:pPr>
              <w:spacing w:line="252" w:lineRule="auto"/>
            </w:pPr>
            <w:r>
              <w:rPr>
                <w:sz w:val="21"/>
                <w:szCs w:val="21"/>
              </w:rPr>
              <w:t>1960</w:t>
            </w:r>
          </w:p>
        </w:tc>
      </w:tr>
      <w:tr w:rsidR="004301C1" w14:paraId="0E953D38"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6" w14:textId="77777777" w:rsidR="004301C1" w:rsidRDefault="00713EAD">
            <w:pPr>
              <w:spacing w:line="252" w:lineRule="auto"/>
            </w:pPr>
            <w:r>
              <w:rPr>
                <w:b/>
                <w:bCs/>
                <w:sz w:val="21"/>
                <w:szCs w:val="21"/>
              </w:rPr>
              <w:t>Units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37" w14:textId="77777777" w:rsidR="004301C1" w:rsidRDefault="00713EAD">
            <w:pPr>
              <w:spacing w:line="252" w:lineRule="auto"/>
            </w:pPr>
            <w:r>
              <w:rPr>
                <w:sz w:val="21"/>
                <w:szCs w:val="21"/>
              </w:rPr>
              <w:t>13 (2 residential + 10 commercial + 1 storage)</w:t>
            </w:r>
          </w:p>
        </w:tc>
      </w:tr>
      <w:tr w:rsidR="004301C1" w14:paraId="0E953D3B"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9" w14:textId="77777777" w:rsidR="004301C1" w:rsidRDefault="00713EAD">
            <w:pPr>
              <w:spacing w:line="252" w:lineRule="auto"/>
            </w:pPr>
            <w:r>
              <w:rPr>
                <w:b/>
                <w:bCs/>
                <w:sz w:val="21"/>
                <w:szCs w:val="21"/>
              </w:rPr>
              <w:t>Gross Building Area</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3A" w14:textId="77777777" w:rsidR="004301C1" w:rsidRDefault="00713EAD">
            <w:pPr>
              <w:spacing w:line="252" w:lineRule="auto"/>
            </w:pPr>
            <w:r>
              <w:rPr>
                <w:sz w:val="21"/>
                <w:szCs w:val="21"/>
              </w:rPr>
              <w:t>19,266 SF (18,770 rentable)</w:t>
            </w:r>
          </w:p>
        </w:tc>
      </w:tr>
      <w:tr w:rsidR="004301C1" w14:paraId="0E953D3E"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C" w14:textId="77777777" w:rsidR="004301C1" w:rsidRDefault="00713EAD">
            <w:pPr>
              <w:spacing w:line="252" w:lineRule="auto"/>
            </w:pPr>
            <w:r>
              <w:rPr>
                <w:b/>
                <w:bCs/>
                <w:sz w:val="21"/>
                <w:szCs w:val="21"/>
              </w:rPr>
              <w:t>Lot Size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3D" w14:textId="77777777" w:rsidR="004301C1" w:rsidRDefault="00713EAD">
            <w:pPr>
              <w:spacing w:line="252" w:lineRule="auto"/>
            </w:pPr>
            <w:r>
              <w:rPr>
                <w:sz w:val="21"/>
                <w:szCs w:val="21"/>
              </w:rPr>
              <w:t>2.69 Acres (±1.00 ac improved + ±1.69 ac entitled development land)</w:t>
            </w:r>
          </w:p>
        </w:tc>
      </w:tr>
      <w:tr w:rsidR="004301C1" w14:paraId="0E953D4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3F" w14:textId="77777777" w:rsidR="004301C1" w:rsidRDefault="00713EAD">
            <w:pPr>
              <w:spacing w:line="252" w:lineRule="auto"/>
            </w:pPr>
            <w:r>
              <w:rPr>
                <w:b/>
                <w:bCs/>
                <w:sz w:val="21"/>
                <w:szCs w:val="21"/>
              </w:rPr>
              <w:t>Development Rights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40" w14:textId="77777777" w:rsidR="004301C1" w:rsidRPr="004C4AA7" w:rsidRDefault="00713EAD">
            <w:pPr>
              <w:spacing w:line="252" w:lineRule="auto"/>
              <w:rPr>
                <w:sz w:val="20"/>
                <w:szCs w:val="20"/>
              </w:rPr>
            </w:pPr>
            <w:r w:rsidRPr="004C4AA7">
              <w:rPr>
                <w:sz w:val="20"/>
                <w:szCs w:val="20"/>
              </w:rPr>
              <w:t>Entitled 51-unit multifamily building; updated site plans approved Sept 2025</w:t>
            </w:r>
          </w:p>
        </w:tc>
      </w:tr>
      <w:tr w:rsidR="004301C1" w14:paraId="0E953D4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42" w14:textId="77777777" w:rsidR="004301C1" w:rsidRDefault="00713EAD">
            <w:pPr>
              <w:spacing w:line="252" w:lineRule="auto"/>
            </w:pPr>
            <w:r>
              <w:rPr>
                <w:b/>
                <w:bCs/>
                <w:sz w:val="21"/>
                <w:szCs w:val="21"/>
              </w:rPr>
              <w:t>Traffic Count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43" w14:textId="45ED348F" w:rsidR="004301C1" w:rsidRPr="004C4AA7" w:rsidRDefault="004C4AA7">
            <w:pPr>
              <w:spacing w:line="252" w:lineRule="auto"/>
              <w:rPr>
                <w:sz w:val="20"/>
                <w:szCs w:val="20"/>
              </w:rPr>
            </w:pPr>
            <w:r w:rsidRPr="004C4AA7">
              <w:rPr>
                <w:sz w:val="20"/>
                <w:szCs w:val="20"/>
              </w:rPr>
              <w:t>16</w:t>
            </w:r>
            <w:r w:rsidRPr="004C4AA7">
              <w:rPr>
                <w:sz w:val="20"/>
                <w:szCs w:val="20"/>
              </w:rPr>
              <w:t>,</w:t>
            </w:r>
            <w:r w:rsidRPr="004C4AA7">
              <w:rPr>
                <w:sz w:val="20"/>
                <w:szCs w:val="20"/>
              </w:rPr>
              <w:t>200</w:t>
            </w:r>
          </w:p>
        </w:tc>
      </w:tr>
      <w:tr w:rsidR="004301C1" w14:paraId="0E953D47"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45" w14:textId="77777777" w:rsidR="004301C1" w:rsidRDefault="00713EAD">
            <w:pPr>
              <w:spacing w:line="252" w:lineRule="auto"/>
            </w:pPr>
            <w:r>
              <w:rPr>
                <w:b/>
                <w:bCs/>
                <w:sz w:val="21"/>
                <w:szCs w:val="21"/>
              </w:rPr>
              <w:t>Zoning</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46" w14:textId="77777777" w:rsidR="004301C1" w:rsidRPr="004C4AA7" w:rsidRDefault="00713EAD">
            <w:pPr>
              <w:spacing w:line="252" w:lineRule="auto"/>
              <w:rPr>
                <w:sz w:val="20"/>
                <w:szCs w:val="20"/>
              </w:rPr>
            </w:pPr>
            <w:r w:rsidRPr="004C4AA7">
              <w:rPr>
                <w:sz w:val="20"/>
                <w:szCs w:val="20"/>
              </w:rPr>
              <w:t>R8</w:t>
            </w:r>
          </w:p>
        </w:tc>
      </w:tr>
      <w:tr w:rsidR="004301C1" w14:paraId="0E953D4A"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48" w14:textId="77777777" w:rsidR="004301C1" w:rsidRDefault="00713EAD">
            <w:pPr>
              <w:spacing w:line="252" w:lineRule="auto"/>
            </w:pPr>
            <w:r>
              <w:rPr>
                <w:b/>
                <w:bCs/>
                <w:sz w:val="21"/>
                <w:szCs w:val="21"/>
              </w:rPr>
              <w:t>Parcel ID</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49" w14:textId="77777777" w:rsidR="004301C1" w:rsidRDefault="00713EAD">
            <w:pPr>
              <w:spacing w:line="252" w:lineRule="auto"/>
            </w:pPr>
            <w:r>
              <w:rPr>
                <w:sz w:val="21"/>
                <w:szCs w:val="21"/>
              </w:rPr>
              <w:t xml:space="preserve">048-3303 (Map-Block-Lot N-5E211; </w:t>
            </w:r>
            <w:proofErr w:type="spellStart"/>
            <w:r>
              <w:rPr>
                <w:sz w:val="21"/>
                <w:szCs w:val="21"/>
              </w:rPr>
              <w:t>VisionPID</w:t>
            </w:r>
            <w:proofErr w:type="spellEnd"/>
            <w:r>
              <w:rPr>
                <w:sz w:val="21"/>
                <w:szCs w:val="21"/>
              </w:rPr>
              <w:t xml:space="preserve"> 7366)</w:t>
            </w:r>
          </w:p>
        </w:tc>
      </w:tr>
      <w:tr w:rsidR="004301C1" w14:paraId="0E953D4C"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4B" w14:textId="77777777" w:rsidR="004301C1" w:rsidRDefault="00713EAD">
            <w:pPr>
              <w:spacing w:line="252" w:lineRule="auto"/>
            </w:pPr>
            <w:r>
              <w:rPr>
                <w:b/>
                <w:bCs/>
                <w:color w:val="FFFFFF"/>
                <w:sz w:val="21"/>
                <w:szCs w:val="21"/>
              </w:rPr>
              <w:t>CONSTRUCTION</w:t>
            </w:r>
          </w:p>
        </w:tc>
      </w:tr>
      <w:tr w:rsidR="004301C1" w14:paraId="0E953D4F"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4D" w14:textId="77777777" w:rsidR="004301C1" w:rsidRDefault="00713EAD">
            <w:pPr>
              <w:spacing w:line="252" w:lineRule="auto"/>
            </w:pPr>
            <w:r>
              <w:rPr>
                <w:b/>
                <w:bCs/>
                <w:sz w:val="21"/>
                <w:szCs w:val="21"/>
              </w:rPr>
              <w:t>Foundation</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4E" w14:textId="77777777" w:rsidR="004301C1" w:rsidRDefault="00713EAD">
            <w:pPr>
              <w:spacing w:line="252" w:lineRule="auto"/>
            </w:pPr>
            <w:r>
              <w:rPr>
                <w:sz w:val="21"/>
                <w:szCs w:val="21"/>
              </w:rPr>
              <w:t>Concrete; full basement (±8,814 SF)</w:t>
            </w:r>
          </w:p>
        </w:tc>
      </w:tr>
      <w:tr w:rsidR="004301C1" w14:paraId="0E953D52"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50" w14:textId="77777777" w:rsidR="004301C1" w:rsidRDefault="00713EAD">
            <w:pPr>
              <w:spacing w:line="252" w:lineRule="auto"/>
            </w:pPr>
            <w:r>
              <w:rPr>
                <w:b/>
                <w:bCs/>
                <w:sz w:val="21"/>
                <w:szCs w:val="21"/>
              </w:rPr>
              <w:t>Frame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51" w14:textId="77777777" w:rsidR="004301C1" w:rsidRDefault="00713EAD">
            <w:pPr>
              <w:spacing w:line="252" w:lineRule="auto"/>
            </w:pPr>
            <w:r>
              <w:rPr>
                <w:sz w:val="21"/>
                <w:szCs w:val="21"/>
              </w:rPr>
              <w:t>Wood frame, two stories</w:t>
            </w:r>
          </w:p>
        </w:tc>
      </w:tr>
      <w:tr w:rsidR="004301C1" w14:paraId="0E953D55"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53" w14:textId="77777777" w:rsidR="004301C1" w:rsidRDefault="00713EAD">
            <w:pPr>
              <w:spacing w:line="252" w:lineRule="auto"/>
            </w:pPr>
            <w:r>
              <w:rPr>
                <w:b/>
                <w:bCs/>
                <w:sz w:val="21"/>
                <w:szCs w:val="21"/>
              </w:rPr>
              <w:t>Exterior</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54" w14:textId="77777777" w:rsidR="004301C1" w:rsidRDefault="00713EAD">
            <w:pPr>
              <w:spacing w:line="252" w:lineRule="auto"/>
            </w:pPr>
            <w:r>
              <w:rPr>
                <w:sz w:val="21"/>
                <w:szCs w:val="21"/>
              </w:rPr>
              <w:t>Brick veneer / cedar / redwood</w:t>
            </w:r>
          </w:p>
        </w:tc>
      </w:tr>
      <w:tr w:rsidR="004301C1" w14:paraId="0E953D58"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56" w14:textId="77777777" w:rsidR="004301C1" w:rsidRDefault="00713EAD">
            <w:pPr>
              <w:spacing w:line="252" w:lineRule="auto"/>
            </w:pPr>
            <w:r>
              <w:rPr>
                <w:b/>
                <w:bCs/>
                <w:sz w:val="21"/>
                <w:szCs w:val="21"/>
              </w:rPr>
              <w:t>Parking</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57" w14:textId="77777777" w:rsidR="004301C1" w:rsidRDefault="00713EAD">
            <w:pPr>
              <w:spacing w:line="252" w:lineRule="auto"/>
            </w:pPr>
            <w:r>
              <w:rPr>
                <w:sz w:val="21"/>
                <w:szCs w:val="21"/>
              </w:rPr>
              <w:t>On-site, about 26,000 SF paved asphalt lot</w:t>
            </w:r>
          </w:p>
        </w:tc>
      </w:tr>
      <w:tr w:rsidR="004301C1" w14:paraId="0E953D5B"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59" w14:textId="77777777" w:rsidR="004301C1" w:rsidRDefault="00713EAD">
            <w:pPr>
              <w:spacing w:line="252" w:lineRule="auto"/>
            </w:pPr>
            <w:r>
              <w:rPr>
                <w:b/>
                <w:bCs/>
                <w:sz w:val="21"/>
                <w:szCs w:val="21"/>
              </w:rPr>
              <w:lastRenderedPageBreak/>
              <w:t>Roof</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5A" w14:textId="77777777" w:rsidR="004301C1" w:rsidRDefault="00713EAD">
            <w:pPr>
              <w:spacing w:line="252" w:lineRule="auto"/>
            </w:pPr>
            <w:r>
              <w:rPr>
                <w:sz w:val="21"/>
                <w:szCs w:val="21"/>
              </w:rPr>
              <w:t>Flat, tar and gravel</w:t>
            </w:r>
          </w:p>
        </w:tc>
      </w:tr>
      <w:tr w:rsidR="004301C1" w14:paraId="0E953D5D"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5C" w14:textId="77777777" w:rsidR="004301C1" w:rsidRDefault="00713EAD">
            <w:pPr>
              <w:spacing w:line="252" w:lineRule="auto"/>
            </w:pPr>
            <w:r>
              <w:rPr>
                <w:b/>
                <w:bCs/>
                <w:color w:val="FFFFFF"/>
                <w:sz w:val="21"/>
                <w:szCs w:val="21"/>
              </w:rPr>
              <w:t>MECHANICALS</w:t>
            </w:r>
          </w:p>
        </w:tc>
      </w:tr>
      <w:tr w:rsidR="004301C1" w14:paraId="0E953D60"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5E" w14:textId="77777777" w:rsidR="004301C1" w:rsidRDefault="00713EAD">
            <w:pPr>
              <w:spacing w:line="252" w:lineRule="auto"/>
            </w:pPr>
            <w:r>
              <w:rPr>
                <w:b/>
                <w:bCs/>
                <w:sz w:val="21"/>
                <w:szCs w:val="21"/>
              </w:rPr>
              <w:t>Heating</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5F" w14:textId="77777777" w:rsidR="004301C1" w:rsidRDefault="00713EAD">
            <w:pPr>
              <w:spacing w:line="252" w:lineRule="auto"/>
            </w:pPr>
            <w:r>
              <w:rPr>
                <w:sz w:val="21"/>
                <w:szCs w:val="21"/>
              </w:rPr>
              <w:t>Forced hot air, natural gas</w:t>
            </w:r>
          </w:p>
        </w:tc>
      </w:tr>
      <w:tr w:rsidR="004301C1" w14:paraId="0E953D63"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61" w14:textId="77777777" w:rsidR="004301C1" w:rsidRDefault="00713EAD">
            <w:pPr>
              <w:spacing w:line="252" w:lineRule="auto"/>
            </w:pPr>
            <w:r>
              <w:rPr>
                <w:b/>
                <w:bCs/>
                <w:sz w:val="21"/>
                <w:szCs w:val="21"/>
              </w:rPr>
              <w:t>Air Conditioning</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62" w14:textId="77777777" w:rsidR="004301C1" w:rsidRDefault="00713EAD">
            <w:pPr>
              <w:spacing w:line="252" w:lineRule="auto"/>
            </w:pPr>
            <w:proofErr w:type="gramStart"/>
            <w:r>
              <w:rPr>
                <w:sz w:val="21"/>
                <w:szCs w:val="21"/>
              </w:rPr>
              <w:t>None central</w:t>
            </w:r>
            <w:proofErr w:type="gramEnd"/>
            <w:r>
              <w:rPr>
                <w:sz w:val="21"/>
                <w:szCs w:val="21"/>
              </w:rPr>
              <w:t>; apartments served by mini-split heat pumps</w:t>
            </w:r>
          </w:p>
        </w:tc>
      </w:tr>
      <w:tr w:rsidR="004301C1" w14:paraId="0E953D66"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64" w14:textId="77777777" w:rsidR="004301C1" w:rsidRDefault="00713EAD">
            <w:pPr>
              <w:spacing w:line="252" w:lineRule="auto"/>
            </w:pPr>
            <w:r>
              <w:rPr>
                <w:b/>
                <w:bCs/>
                <w:sz w:val="21"/>
                <w:szCs w:val="21"/>
              </w:rPr>
              <w:t>Hot Water</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65" w14:textId="77777777" w:rsidR="004301C1" w:rsidRDefault="00713EAD">
            <w:pPr>
              <w:spacing w:line="252" w:lineRule="auto"/>
            </w:pPr>
            <w:r>
              <w:rPr>
                <w:i/>
                <w:iCs/>
                <w:color w:val="8A6D00"/>
                <w:sz w:val="21"/>
                <w:szCs w:val="21"/>
              </w:rPr>
              <w:t>[TO CONFIRM: hot water source]</w:t>
            </w:r>
          </w:p>
        </w:tc>
      </w:tr>
      <w:tr w:rsidR="004301C1" w14:paraId="0E953D69"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67" w14:textId="77777777" w:rsidR="004301C1" w:rsidRDefault="00713EAD">
            <w:pPr>
              <w:spacing w:line="252" w:lineRule="auto"/>
            </w:pPr>
            <w:r>
              <w:rPr>
                <w:b/>
                <w:bCs/>
                <w:sz w:val="21"/>
                <w:szCs w:val="21"/>
              </w:rPr>
              <w:t>Laundry</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68" w14:textId="77777777" w:rsidR="004301C1" w:rsidRDefault="00713EAD">
            <w:pPr>
              <w:spacing w:line="252" w:lineRule="auto"/>
            </w:pPr>
            <w:r>
              <w:rPr>
                <w:sz w:val="21"/>
                <w:szCs w:val="21"/>
              </w:rPr>
              <w:t>In-unit (apartments)</w:t>
            </w:r>
          </w:p>
        </w:tc>
      </w:tr>
      <w:tr w:rsidR="004301C1" w14:paraId="0E953D6B"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6A" w14:textId="77777777" w:rsidR="004301C1" w:rsidRDefault="00713EAD">
            <w:pPr>
              <w:spacing w:line="252" w:lineRule="auto"/>
            </w:pPr>
            <w:r>
              <w:rPr>
                <w:b/>
                <w:bCs/>
                <w:color w:val="FFFFFF"/>
                <w:sz w:val="21"/>
                <w:szCs w:val="21"/>
              </w:rPr>
              <w:t>UTILITIES</w:t>
            </w:r>
          </w:p>
        </w:tc>
      </w:tr>
      <w:tr w:rsidR="004301C1" w14:paraId="0E953D6E"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6C" w14:textId="77777777" w:rsidR="004301C1" w:rsidRDefault="00713EAD">
            <w:pPr>
              <w:spacing w:line="252" w:lineRule="auto"/>
            </w:pPr>
            <w:r>
              <w:rPr>
                <w:b/>
                <w:bCs/>
                <w:sz w:val="21"/>
                <w:szCs w:val="21"/>
              </w:rPr>
              <w:t>Water &amp; Sewer</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6D" w14:textId="77777777" w:rsidR="004301C1" w:rsidRDefault="00713EAD">
            <w:pPr>
              <w:spacing w:line="252" w:lineRule="auto"/>
            </w:pPr>
            <w:r>
              <w:rPr>
                <w:i/>
                <w:iCs/>
                <w:color w:val="8A6D00"/>
                <w:sz w:val="21"/>
                <w:szCs w:val="21"/>
              </w:rPr>
              <w:t>[TO CONFIRM: landlord vs. tenant paid]</w:t>
            </w:r>
          </w:p>
        </w:tc>
      </w:tr>
      <w:tr w:rsidR="004301C1" w14:paraId="0E953D7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6F" w14:textId="77777777" w:rsidR="004301C1" w:rsidRDefault="00713EAD">
            <w:pPr>
              <w:spacing w:line="252" w:lineRule="auto"/>
            </w:pPr>
            <w:r>
              <w:rPr>
                <w:b/>
                <w:bCs/>
                <w:sz w:val="21"/>
                <w:szCs w:val="21"/>
              </w:rPr>
              <w:t>Trash</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70" w14:textId="77777777" w:rsidR="004301C1" w:rsidRDefault="00713EAD">
            <w:pPr>
              <w:spacing w:line="252" w:lineRule="auto"/>
            </w:pPr>
            <w:r>
              <w:rPr>
                <w:i/>
                <w:iCs/>
                <w:color w:val="8A6D00"/>
                <w:sz w:val="21"/>
                <w:szCs w:val="21"/>
              </w:rPr>
              <w:t>[TO CONFIRM: landlord vs. tenant paid]</w:t>
            </w:r>
          </w:p>
        </w:tc>
      </w:tr>
      <w:tr w:rsidR="004301C1" w14:paraId="0E953D7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72" w14:textId="77777777" w:rsidR="004301C1" w:rsidRDefault="00713EAD">
            <w:pPr>
              <w:spacing w:line="252" w:lineRule="auto"/>
            </w:pPr>
            <w:r>
              <w:rPr>
                <w:b/>
                <w:bCs/>
                <w:sz w:val="21"/>
                <w:szCs w:val="21"/>
              </w:rPr>
              <w:t>Electric</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73" w14:textId="77777777" w:rsidR="004301C1" w:rsidRDefault="00713EAD">
            <w:pPr>
              <w:spacing w:line="252" w:lineRule="auto"/>
            </w:pPr>
            <w:r>
              <w:rPr>
                <w:sz w:val="21"/>
                <w:szCs w:val="21"/>
              </w:rPr>
              <w:t>Individually metered (new 16-meter modular setup installed 2020); common areas landlord paid</w:t>
            </w:r>
          </w:p>
        </w:tc>
      </w:tr>
      <w:tr w:rsidR="004301C1" w14:paraId="0E953D77"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75" w14:textId="77777777" w:rsidR="004301C1" w:rsidRDefault="00713EAD">
            <w:pPr>
              <w:spacing w:line="252" w:lineRule="auto"/>
            </w:pPr>
            <w:r>
              <w:rPr>
                <w:b/>
                <w:bCs/>
                <w:sz w:val="21"/>
                <w:szCs w:val="21"/>
              </w:rPr>
              <w:t>Heat &amp; Hot Water</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76" w14:textId="77777777" w:rsidR="004301C1" w:rsidRDefault="00713EAD">
            <w:pPr>
              <w:spacing w:line="252" w:lineRule="auto"/>
            </w:pPr>
            <w:r>
              <w:rPr>
                <w:i/>
                <w:iCs/>
                <w:color w:val="8A6D00"/>
                <w:sz w:val="21"/>
                <w:szCs w:val="21"/>
              </w:rPr>
              <w:t>[TO CONFIRM: landlord vs. tenant paid]</w:t>
            </w:r>
          </w:p>
        </w:tc>
      </w:tr>
    </w:tbl>
    <w:p w14:paraId="0E953D78" w14:textId="77777777" w:rsidR="004301C1" w:rsidRDefault="00713EAD">
      <w:pPr>
        <w:pBdr>
          <w:bottom w:val="single" w:sz="6" w:space="2" w:color="2E5C8A"/>
        </w:pBdr>
        <w:spacing w:before="300" w:after="130"/>
      </w:pPr>
      <w:r>
        <w:rPr>
          <w:b/>
          <w:bCs/>
          <w:color w:val="1F3864"/>
          <w:sz w:val="28"/>
          <w:szCs w:val="28"/>
        </w:rPr>
        <w:t>Market &amp; Location Overview</w:t>
      </w:r>
    </w:p>
    <w:p w14:paraId="0E953D79" w14:textId="77777777" w:rsidR="004301C1" w:rsidRDefault="00713EAD">
      <w:pPr>
        <w:spacing w:after="140" w:line="276" w:lineRule="auto"/>
      </w:pPr>
      <w:r>
        <w:t>Salem Square sits on New Haven Road (Route 63) in Naugatuck, in the heart of the Naugatuck Valley, with more than 100 feet of frontage and direct access to Route 8 — the limited-access expressway that runs the length of the valley. Route 8 connects north to Waterbury in about ten minutes and on toward Hartford, and south toward Bridgeport and the Connecticut shoreline. The corridor gives the retail suites steady visibility and a deep, drive-by customer base.</w:t>
      </w:r>
    </w:p>
    <w:p w14:paraId="0E953D7A" w14:textId="77777777" w:rsidR="004301C1" w:rsidRDefault="00713EAD">
      <w:pPr>
        <w:spacing w:after="140" w:line="276" w:lineRule="auto"/>
      </w:pPr>
      <w:r>
        <w:t>Naugatuck is a New Haven County community of about 31,800 residents on the Naugatuck River, historically known as the “Rubber Capital” and the birthplace of Keds and Naugahyde. Its walkable downtown centers on the Naugatuck Green and a stock of historic civic architecture, and the borough retains a working manufacturing base anchored by The Eastern Company (Nasdaq: EML), which is headquartered in town.</w:t>
      </w:r>
    </w:p>
    <w:p w14:paraId="0E953D7B" w14:textId="77777777" w:rsidR="004301C1" w:rsidRDefault="00713EAD">
      <w:pPr>
        <w:spacing w:after="140" w:line="276" w:lineRule="auto"/>
      </w:pPr>
      <w:r>
        <w:t xml:space="preserve">Unlike many valley towns, Naugatuck sits directly on Metro-North's Waterbury Branch. The State of Connecticut is mid-construction on a new $33.2 million station — relocated about a third of a mile south to sit closer to downtown — scheduled to open in summer 2027, part of a roughly $140 million program upgrading the line. State and local officials have positioned the station as an anchor for transit-oriented development and new housing, with the borough actively encouraging downtown residential growth. For </w:t>
      </w:r>
      <w:r>
        <w:t>an entitled 51-unit project, proximity to a brand-new transit hub in a town courting development is a powerful demand driver.</w:t>
      </w:r>
    </w:p>
    <w:p w14:paraId="0E953D7C" w14:textId="77777777" w:rsidR="004301C1" w:rsidRDefault="00713EAD">
      <w:pPr>
        <w:pBdr>
          <w:bottom w:val="single" w:sz="6" w:space="2" w:color="2E5C8A"/>
        </w:pBdr>
        <w:spacing w:before="300" w:after="130"/>
      </w:pPr>
      <w:r>
        <w:rPr>
          <w:b/>
          <w:bCs/>
          <w:color w:val="1F3864"/>
          <w:sz w:val="28"/>
          <w:szCs w:val="28"/>
        </w:rPr>
        <w:t>Naugatuck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301C1" w14:paraId="0E953D7E"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7D" w14:textId="77777777" w:rsidR="004301C1" w:rsidRDefault="00713EAD">
            <w:pPr>
              <w:spacing w:line="252" w:lineRule="auto"/>
            </w:pPr>
            <w:r>
              <w:rPr>
                <w:b/>
                <w:bCs/>
                <w:color w:val="FFFFFF"/>
                <w:sz w:val="21"/>
                <w:szCs w:val="21"/>
              </w:rPr>
              <w:t>POPULATION &amp; INCOME</w:t>
            </w:r>
          </w:p>
        </w:tc>
      </w:tr>
      <w:tr w:rsidR="004301C1" w14:paraId="0E953D8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7F" w14:textId="77777777" w:rsidR="004301C1" w:rsidRDefault="00713EAD">
            <w:pPr>
              <w:spacing w:line="252" w:lineRule="auto"/>
            </w:pPr>
            <w:r>
              <w:rPr>
                <w:b/>
                <w:bCs/>
                <w:sz w:val="21"/>
                <w:szCs w:val="21"/>
              </w:rPr>
              <w:t>Town Population (2024 est.)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80" w14:textId="77777777" w:rsidR="004301C1" w:rsidRDefault="00713EAD">
            <w:pPr>
              <w:spacing w:line="252" w:lineRule="auto"/>
            </w:pPr>
            <w:r>
              <w:rPr>
                <w:sz w:val="21"/>
                <w:szCs w:val="21"/>
              </w:rPr>
              <w:t>31,800</w:t>
            </w:r>
          </w:p>
        </w:tc>
      </w:tr>
      <w:tr w:rsidR="004301C1" w14:paraId="0E953D8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82" w14:textId="77777777" w:rsidR="004301C1" w:rsidRDefault="00713EAD">
            <w:pPr>
              <w:spacing w:line="252" w:lineRule="auto"/>
            </w:pPr>
            <w:r>
              <w:rPr>
                <w:b/>
                <w:bCs/>
                <w:sz w:val="21"/>
                <w:szCs w:val="21"/>
              </w:rPr>
              <w:t>Median Household Income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83" w14:textId="77777777" w:rsidR="004301C1" w:rsidRDefault="00713EAD">
            <w:pPr>
              <w:spacing w:line="252" w:lineRule="auto"/>
            </w:pPr>
            <w:r>
              <w:rPr>
                <w:sz w:val="21"/>
                <w:szCs w:val="21"/>
              </w:rPr>
              <w:t>$96,300</w:t>
            </w:r>
          </w:p>
        </w:tc>
      </w:tr>
      <w:tr w:rsidR="004301C1" w14:paraId="0E953D87"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85" w14:textId="77777777" w:rsidR="004301C1" w:rsidRDefault="00713EAD">
            <w:pPr>
              <w:spacing w:line="252" w:lineRule="auto"/>
            </w:pPr>
            <w:r>
              <w:rPr>
                <w:b/>
                <w:bCs/>
                <w:sz w:val="21"/>
                <w:szCs w:val="21"/>
              </w:rPr>
              <w:t>Average Household Income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86" w14:textId="77777777" w:rsidR="004301C1" w:rsidRDefault="00713EAD">
            <w:pPr>
              <w:spacing w:line="252" w:lineRule="auto"/>
            </w:pPr>
            <w:r>
              <w:rPr>
                <w:sz w:val="21"/>
                <w:szCs w:val="21"/>
              </w:rPr>
              <w:t>$107,800</w:t>
            </w:r>
          </w:p>
        </w:tc>
      </w:tr>
      <w:tr w:rsidR="004301C1" w14:paraId="0E953D8A"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88" w14:textId="77777777" w:rsidR="004301C1" w:rsidRDefault="00713EAD">
            <w:pPr>
              <w:spacing w:line="252" w:lineRule="auto"/>
            </w:pPr>
            <w:r>
              <w:rPr>
                <w:b/>
                <w:bCs/>
                <w:sz w:val="21"/>
                <w:szCs w:val="21"/>
              </w:rPr>
              <w:lastRenderedPageBreak/>
              <w:t>Households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89" w14:textId="77777777" w:rsidR="004301C1" w:rsidRDefault="00713EAD">
            <w:pPr>
              <w:spacing w:line="252" w:lineRule="auto"/>
            </w:pPr>
            <w:r>
              <w:rPr>
                <w:sz w:val="21"/>
                <w:szCs w:val="21"/>
              </w:rPr>
              <w:t>≈ 12,700</w:t>
            </w:r>
          </w:p>
        </w:tc>
      </w:tr>
    </w:tbl>
    <w:p w14:paraId="0E953D8B" w14:textId="77777777" w:rsidR="004301C1" w:rsidRDefault="00713EAD">
      <w:pPr>
        <w:spacing w:before="100" w:after="140" w:line="276" w:lineRule="auto"/>
      </w:pPr>
      <w:r>
        <w:t xml:space="preserve">Naugatuck is a New Haven County community of about 31,800 residents on the Naugatuck River, with a median household income near $96,000 — above the New Haven County figure — and a stable, predominantly owner-occupied base (about 68% homeownership). Its affordability relative to that income, direct Route 8 and Metro-North access, and limited new multifamily supply support steady rental demand for well-run </w:t>
      </w:r>
      <w:proofErr w:type="gramStart"/>
      <w:r>
        <w:t>product</w:t>
      </w:r>
      <w:proofErr w:type="gramEnd"/>
      <w:r>
        <w:t>.</w:t>
      </w:r>
    </w:p>
    <w:p w14:paraId="0E953D8C" w14:textId="77777777" w:rsidR="004301C1" w:rsidRDefault="00713EAD">
      <w:pPr>
        <w:pBdr>
          <w:bottom w:val="single" w:sz="6" w:space="2" w:color="2E5C8A"/>
        </w:pBdr>
        <w:spacing w:before="300" w:after="130"/>
      </w:pPr>
      <w:r>
        <w:rPr>
          <w:b/>
          <w:bCs/>
          <w:color w:val="1F3864"/>
          <w:sz w:val="28"/>
          <w:szCs w:val="28"/>
        </w:rPr>
        <w:t>New Haven County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301C1" w14:paraId="0E953D8E" w14:textId="77777777">
        <w:tblPrEx>
          <w:tblCellMar>
            <w:top w:w="0" w:type="dxa"/>
            <w:bottom w:w="0" w:type="dxa"/>
          </w:tblCellMar>
        </w:tblPrEx>
        <w:tc>
          <w:tcPr>
            <w:tcW w:w="9360" w:type="dxa"/>
            <w:gridSpan w:val="2"/>
            <w:tcBorders>
              <w:top w:val="single" w:sz="2" w:space="0" w:color="D9D9D9"/>
              <w:left w:val="single" w:sz="2" w:space="0" w:color="D9D9D9"/>
              <w:bottom w:val="single" w:sz="2" w:space="0" w:color="D9D9D9"/>
              <w:right w:val="single" w:sz="2" w:space="0" w:color="D9D9D9"/>
            </w:tcBorders>
            <w:shd w:val="clear" w:color="auto" w:fill="1F3864"/>
            <w:tcMar>
              <w:top w:w="60" w:type="dxa"/>
              <w:left w:w="120" w:type="dxa"/>
              <w:bottom w:w="60" w:type="dxa"/>
              <w:right w:w="120" w:type="dxa"/>
            </w:tcMar>
          </w:tcPr>
          <w:p w14:paraId="0E953D8D" w14:textId="77777777" w:rsidR="004301C1" w:rsidRDefault="00713EAD">
            <w:pPr>
              <w:spacing w:line="252" w:lineRule="auto"/>
            </w:pPr>
            <w:r>
              <w:rPr>
                <w:b/>
                <w:bCs/>
                <w:color w:val="FFFFFF"/>
                <w:sz w:val="21"/>
                <w:szCs w:val="21"/>
              </w:rPr>
              <w:t>POPULATION &amp; INCOME</w:t>
            </w:r>
          </w:p>
        </w:tc>
      </w:tr>
      <w:tr w:rsidR="004301C1" w14:paraId="0E953D91"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8F" w14:textId="77777777" w:rsidR="004301C1" w:rsidRDefault="00713EAD">
            <w:pPr>
              <w:spacing w:line="252" w:lineRule="auto"/>
            </w:pPr>
            <w:r>
              <w:rPr>
                <w:b/>
                <w:bCs/>
                <w:sz w:val="21"/>
                <w:szCs w:val="21"/>
              </w:rPr>
              <w:t>County Population (2024 est.)</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90" w14:textId="77777777" w:rsidR="004301C1" w:rsidRDefault="00713EAD">
            <w:pPr>
              <w:spacing w:line="252" w:lineRule="auto"/>
            </w:pPr>
            <w:r>
              <w:rPr>
                <w:sz w:val="21"/>
                <w:szCs w:val="21"/>
              </w:rPr>
              <w:t>≈ 864,000</w:t>
            </w:r>
          </w:p>
        </w:tc>
      </w:tr>
      <w:tr w:rsidR="004301C1" w14:paraId="0E953D94"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92" w14:textId="77777777" w:rsidR="004301C1" w:rsidRDefault="00713EAD">
            <w:pPr>
              <w:spacing w:line="252" w:lineRule="auto"/>
            </w:pPr>
            <w:r>
              <w:rPr>
                <w:b/>
                <w:bCs/>
                <w:sz w:val="21"/>
                <w:szCs w:val="21"/>
              </w:rPr>
              <w:t>Households</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93" w14:textId="77777777" w:rsidR="004301C1" w:rsidRDefault="00713EAD">
            <w:pPr>
              <w:spacing w:line="252" w:lineRule="auto"/>
            </w:pPr>
            <w:r>
              <w:rPr>
                <w:sz w:val="21"/>
                <w:szCs w:val="21"/>
              </w:rPr>
              <w:t>≈ 336,000</w:t>
            </w:r>
          </w:p>
        </w:tc>
      </w:tr>
      <w:tr w:rsidR="004301C1" w14:paraId="0E953D97"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95" w14:textId="77777777" w:rsidR="004301C1" w:rsidRDefault="00713EAD">
            <w:pPr>
              <w:spacing w:line="252" w:lineRule="auto"/>
            </w:pPr>
            <w:r>
              <w:rPr>
                <w:b/>
                <w:bCs/>
                <w:sz w:val="21"/>
                <w:szCs w:val="21"/>
              </w:rPr>
              <w:t>Median Household Income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96" w14:textId="77777777" w:rsidR="004301C1" w:rsidRDefault="00713EAD">
            <w:pPr>
              <w:spacing w:line="252" w:lineRule="auto"/>
            </w:pPr>
            <w:r>
              <w:rPr>
                <w:sz w:val="21"/>
                <w:szCs w:val="21"/>
              </w:rPr>
              <w:t>≈ $82,000</w:t>
            </w:r>
          </w:p>
        </w:tc>
      </w:tr>
      <w:tr w:rsidR="004301C1" w14:paraId="0E953D9A" w14:textId="77777777">
        <w:tblPrEx>
          <w:tblCellMar>
            <w:top w:w="0" w:type="dxa"/>
            <w:bottom w:w="0" w:type="dxa"/>
          </w:tblCellMar>
        </w:tblPrEx>
        <w:tc>
          <w:tcPr>
            <w:tcW w:w="3120" w:type="dxa"/>
            <w:tcBorders>
              <w:top w:val="single" w:sz="2" w:space="0" w:color="D9D9D9"/>
              <w:left w:val="single" w:sz="2" w:space="0" w:color="D9D9D9"/>
              <w:bottom w:val="single" w:sz="2" w:space="0" w:color="D9D9D9"/>
              <w:right w:val="single" w:sz="2" w:space="0" w:color="D9D9D9"/>
            </w:tcBorders>
            <w:shd w:val="clear" w:color="auto" w:fill="F2F2F2"/>
            <w:tcMar>
              <w:top w:w="60" w:type="dxa"/>
              <w:left w:w="120" w:type="dxa"/>
              <w:bottom w:w="60" w:type="dxa"/>
              <w:right w:w="120" w:type="dxa"/>
            </w:tcMar>
            <w:vAlign w:val="center"/>
          </w:tcPr>
          <w:p w14:paraId="0E953D98" w14:textId="77777777" w:rsidR="004301C1" w:rsidRDefault="00713EAD">
            <w:pPr>
              <w:spacing w:line="252" w:lineRule="auto"/>
            </w:pPr>
            <w:r>
              <w:rPr>
                <w:b/>
                <w:bCs/>
                <w:sz w:val="21"/>
                <w:szCs w:val="21"/>
              </w:rPr>
              <w:t>Average Household Income</w:t>
            </w:r>
          </w:p>
        </w:tc>
        <w:tc>
          <w:tcPr>
            <w:tcW w:w="6240" w:type="dxa"/>
            <w:tcBorders>
              <w:top w:val="single" w:sz="2" w:space="0" w:color="D9D9D9"/>
              <w:left w:val="single" w:sz="2" w:space="0" w:color="D9D9D9"/>
              <w:bottom w:val="single" w:sz="2" w:space="0" w:color="D9D9D9"/>
              <w:right w:val="single" w:sz="2" w:space="0" w:color="D9D9D9"/>
            </w:tcBorders>
            <w:tcMar>
              <w:top w:w="60" w:type="dxa"/>
              <w:left w:w="120" w:type="dxa"/>
              <w:bottom w:w="60" w:type="dxa"/>
              <w:right w:w="120" w:type="dxa"/>
            </w:tcMar>
            <w:vAlign w:val="center"/>
          </w:tcPr>
          <w:p w14:paraId="0E953D99" w14:textId="77777777" w:rsidR="004301C1" w:rsidRDefault="00713EAD">
            <w:pPr>
              <w:spacing w:line="252" w:lineRule="auto"/>
            </w:pPr>
            <w:r>
              <w:rPr>
                <w:sz w:val="21"/>
                <w:szCs w:val="21"/>
              </w:rPr>
              <w:t>≈ $108,000</w:t>
            </w:r>
          </w:p>
        </w:tc>
      </w:tr>
    </w:tbl>
    <w:p w14:paraId="0E953D9B" w14:textId="77777777" w:rsidR="004301C1" w:rsidRDefault="00713EAD">
      <w:pPr>
        <w:spacing w:before="100" w:after="80" w:line="276" w:lineRule="auto"/>
      </w:pPr>
      <w:r>
        <w:t>New Haven County occupies south-central Connecticut and is the state's second-most-populous county, anchored by the cities of New Haven and Waterbury. Its economy spans healthcare, higher education (led by Yale), advanced manufacturing, and finance, and the Naugatuck Valley — where Naugatuck, Waterbury, and the Route 8 corridor sit — forms its industrial spine. The county draws on the nearby New Haven and Hartford job markets and benefits from Metro-North and I-95 / Route 8 connectivity.</w:t>
      </w:r>
    </w:p>
    <w:p w14:paraId="0E953D9D" w14:textId="77777777" w:rsidR="004301C1" w:rsidRDefault="00713EAD">
      <w:pPr>
        <w:pBdr>
          <w:bottom w:val="single" w:sz="6" w:space="2" w:color="2E5C8A"/>
        </w:pBdr>
        <w:spacing w:before="300" w:after="130"/>
      </w:pPr>
      <w:r>
        <w:rPr>
          <w:b/>
          <w:bCs/>
          <w:color w:val="1F3864"/>
          <w:sz w:val="28"/>
          <w:szCs w:val="28"/>
        </w:rPr>
        <w:t>Employment Summary</w:t>
      </w:r>
    </w:p>
    <w:p w14:paraId="0E953D9E" w14:textId="77777777" w:rsidR="004301C1" w:rsidRDefault="00713EAD">
      <w:pPr>
        <w:spacing w:after="140" w:line="276" w:lineRule="auto"/>
      </w:pPr>
      <w:r>
        <w:t xml:space="preserve">Naugatuck anchors the southern Naugatuck Valley and retains a working manufacturing and industrial base, led by The Eastern Company (Nasdaq: </w:t>
      </w:r>
      <w:proofErr w:type="gramStart"/>
      <w:r>
        <w:t>EML) —</w:t>
      </w:r>
      <w:proofErr w:type="gramEnd"/>
      <w:r>
        <w:t xml:space="preserve"> a 165-year-old engineering and manufacturing firm headquartered in the borough — alongside the manufacturers of the Naugatuck Industrial Park. The Borough of Naugatuck and its public school system are among the largest local employers. The property also draws on the Greater Waterbury employment, healthcare, and higher-education market about ten minutes north on Route 8, and on the broader New Haven and Hartford job markets.</w:t>
      </w:r>
    </w:p>
    <w:p w14:paraId="0E953D9F" w14:textId="77777777" w:rsidR="004301C1" w:rsidRDefault="00713EAD">
      <w:pPr>
        <w:pBdr>
          <w:bottom w:val="single" w:sz="6" w:space="2" w:color="2E5C8A"/>
        </w:pBdr>
        <w:spacing w:before="300" w:after="130"/>
      </w:pPr>
      <w:r>
        <w:rPr>
          <w:b/>
          <w:bCs/>
          <w:color w:val="1F3864"/>
          <w:sz w:val="28"/>
          <w:szCs w:val="28"/>
        </w:rPr>
        <w:t>Major Area Employers</w:t>
      </w:r>
    </w:p>
    <w:p w14:paraId="0E953DA0" w14:textId="77777777" w:rsidR="004301C1" w:rsidRDefault="00713EAD">
      <w:pPr>
        <w:pStyle w:val="ListParagraph"/>
        <w:numPr>
          <w:ilvl w:val="0"/>
          <w:numId w:val="2"/>
        </w:numPr>
        <w:spacing w:after="70" w:line="264" w:lineRule="auto"/>
      </w:pPr>
      <w:r>
        <w:rPr>
          <w:b/>
          <w:bCs/>
        </w:rPr>
        <w:t xml:space="preserve">Naugatuck: </w:t>
      </w:r>
      <w:r>
        <w:t>The Eastern Company (Nasdaq: EML, headquarters), Borough of Naugatuck and Naugatuck Public Schools, and the manufacturers of the Naugatuck Industrial Park.</w:t>
      </w:r>
    </w:p>
    <w:p w14:paraId="0E953DA1" w14:textId="77777777" w:rsidR="004301C1" w:rsidRDefault="00713EAD">
      <w:pPr>
        <w:pStyle w:val="ListParagraph"/>
        <w:numPr>
          <w:ilvl w:val="0"/>
          <w:numId w:val="2"/>
        </w:numPr>
        <w:spacing w:after="70" w:line="264" w:lineRule="auto"/>
      </w:pPr>
      <w:r>
        <w:rPr>
          <w:b/>
          <w:bCs/>
        </w:rPr>
        <w:t xml:space="preserve">Greater Waterbury (about 10 minutes north): </w:t>
      </w:r>
      <w:r>
        <w:t xml:space="preserve">Waterbury Hospital, Saint Mary's Hospital (Trinity Health </w:t>
      </w:r>
      <w:proofErr w:type="gramStart"/>
      <w:r>
        <w:t>Of</w:t>
      </w:r>
      <w:proofErr w:type="gramEnd"/>
      <w:r>
        <w:t xml:space="preserve"> New England), Webster Bank, Post University, UConn Waterbury, and the City of Waterbury.</w:t>
      </w:r>
    </w:p>
    <w:p w14:paraId="0E953DA2" w14:textId="77777777" w:rsidR="004301C1" w:rsidRDefault="00713EAD">
      <w:pPr>
        <w:pBdr>
          <w:bottom w:val="single" w:sz="6" w:space="2" w:color="2E5C8A"/>
        </w:pBdr>
        <w:spacing w:before="300" w:after="130"/>
      </w:pPr>
      <w:r>
        <w:rPr>
          <w:b/>
          <w:bCs/>
          <w:color w:val="1F3864"/>
          <w:sz w:val="28"/>
          <w:szCs w:val="28"/>
        </w:rPr>
        <w:t>Income &amp; Expense Analysis — T12 to Current to Pro Forma</w:t>
      </w:r>
    </w:p>
    <w:p w14:paraId="0E953DA3" w14:textId="77777777" w:rsidR="004301C1" w:rsidRDefault="00713EAD">
      <w:pPr>
        <w:spacing w:after="140" w:line="276" w:lineRule="auto"/>
      </w:pPr>
      <w:r>
        <w:lastRenderedPageBreak/>
        <w:t>The trailing-twelve-month income statement reflects actual reported operations through the underwriting date. This income is underwritten as holding income to support the development basis and offset carry, not as a stabilized yield. The notes below explain the differences between the T12, the current (normalized) underwriting, and pro forma stabilization.</w:t>
      </w:r>
    </w:p>
    <w:p w14:paraId="0E953DA4" w14:textId="77777777" w:rsidR="004301C1" w:rsidRDefault="00713EAD">
      <w:pPr>
        <w:spacing w:after="150" w:line="276" w:lineRule="auto"/>
      </w:pPr>
      <w:r>
        <w:rPr>
          <w:b/>
          <w:bCs/>
        </w:rPr>
        <w:t xml:space="preserve">Rental Income: </w:t>
      </w:r>
      <w:r>
        <w:t>T12 effective rental income of $256,767 reflects in-place rents, with two vacant commercial suites. The current underwriting stabilizes collections to $267,408. Pro forma marks commercial rents to $15 to $22 per square foot, leases the vacant space, and converts Suite 12 to apartments, raising effective rental income to $344,242 and effective gross income to $365,968.</w:t>
      </w:r>
    </w:p>
    <w:p w14:paraId="0E953DA5" w14:textId="77777777" w:rsidR="004301C1" w:rsidRDefault="00713EAD">
      <w:pPr>
        <w:spacing w:after="150" w:line="276" w:lineRule="auto"/>
      </w:pPr>
      <w:r>
        <w:rPr>
          <w:b/>
          <w:bCs/>
        </w:rPr>
        <w:t xml:space="preserve">Commercial Lease-Up &amp; Mark-to-Market: </w:t>
      </w:r>
      <w:r>
        <w:t>Suite 7 (about 1,000 square feet) is underwritten at $15 per square foot, and Suite 12 (about 1,600 square feet) converts to two apartments at about $43,200. Occupied suites mark from about $13.38 toward $15 to $22 on 2026 rollover (Salem Wine &amp; Spirits expires 6/30/2026; Video Temptations 8/31/2026), raising gross scheduled commercial rent from $229,788 to $319,160.</w:t>
      </w:r>
    </w:p>
    <w:p w14:paraId="0E953DA6" w14:textId="77777777" w:rsidR="004301C1" w:rsidRDefault="00713EAD">
      <w:pPr>
        <w:spacing w:after="150" w:line="276" w:lineRule="auto"/>
      </w:pPr>
      <w:r>
        <w:rPr>
          <w:b/>
          <w:bCs/>
        </w:rPr>
        <w:t xml:space="preserve">Real Estate Taxes: </w:t>
      </w:r>
      <w:r>
        <w:t>Taxes were escrowed in the T12 and are normalized to $40,337 in the current and pro forma columns (mill rate 39.79; town-wide revaluation due 2028).</w:t>
      </w:r>
    </w:p>
    <w:p w14:paraId="0E953DA7" w14:textId="77777777" w:rsidR="004301C1" w:rsidRDefault="00713EAD">
      <w:pPr>
        <w:spacing w:after="150" w:line="276" w:lineRule="auto"/>
      </w:pPr>
      <w:r>
        <w:rPr>
          <w:b/>
          <w:bCs/>
        </w:rPr>
        <w:t xml:space="preserve">Property Insurance: </w:t>
      </w:r>
      <w:r>
        <w:t>Insurance was also escrowed in the T12. It is normalized to $16,975 in the current and pro forma columns.</w:t>
      </w:r>
    </w:p>
    <w:p w14:paraId="0E953DA8" w14:textId="77777777" w:rsidR="004301C1" w:rsidRDefault="00713EAD">
      <w:pPr>
        <w:spacing w:after="150" w:line="276" w:lineRule="auto"/>
      </w:pPr>
      <w:r>
        <w:rPr>
          <w:b/>
          <w:bCs/>
        </w:rPr>
        <w:t xml:space="preserve">Repairs &amp; Maintenance: </w:t>
      </w:r>
      <w:r>
        <w:t>T12 repairs and maintenance ran light at about $3,601. It is normalized to $9,633, or $0.50 per square foot, for a stabilized, locally managed building.</w:t>
      </w:r>
    </w:p>
    <w:p w14:paraId="0E953DA9" w14:textId="77777777" w:rsidR="004301C1" w:rsidRDefault="00713EAD">
      <w:pPr>
        <w:spacing w:after="150" w:line="276" w:lineRule="auto"/>
      </w:pPr>
      <w:r>
        <w:rPr>
          <w:b/>
          <w:bCs/>
        </w:rPr>
        <w:t xml:space="preserve">Property Management: </w:t>
      </w:r>
      <w:r>
        <w:t>Management is underwritten at 5% of effective gross income in all periods.</w:t>
      </w:r>
    </w:p>
    <w:p w14:paraId="0E953DAA" w14:textId="77777777" w:rsidR="004301C1" w:rsidRDefault="00713EAD">
      <w:pPr>
        <w:spacing w:after="150" w:line="276" w:lineRule="auto"/>
      </w:pPr>
      <w:r>
        <w:rPr>
          <w:b/>
          <w:bCs/>
        </w:rPr>
        <w:t xml:space="preserve">All Other Line Items: </w:t>
      </w:r>
      <w:r>
        <w:t>Electric, water and sewer, trash, and other operating lines are held at recent actuals across all three periods.</w:t>
      </w:r>
    </w:p>
    <w:sectPr w:rsidR="004301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DFD"/>
    <w:multiLevelType w:val="hybridMultilevel"/>
    <w:tmpl w:val="B9044DD0"/>
    <w:lvl w:ilvl="0" w:tplc="839440A0">
      <w:start w:val="1"/>
      <w:numFmt w:val="bullet"/>
      <w:lvlText w:val="●"/>
      <w:lvlJc w:val="left"/>
      <w:pPr>
        <w:ind w:left="720" w:hanging="360"/>
      </w:pPr>
    </w:lvl>
    <w:lvl w:ilvl="1" w:tplc="BD68C874">
      <w:start w:val="1"/>
      <w:numFmt w:val="bullet"/>
      <w:lvlText w:val="○"/>
      <w:lvlJc w:val="left"/>
      <w:pPr>
        <w:ind w:left="1440" w:hanging="360"/>
      </w:pPr>
    </w:lvl>
    <w:lvl w:ilvl="2" w:tplc="A9BAF8B4">
      <w:start w:val="1"/>
      <w:numFmt w:val="bullet"/>
      <w:lvlText w:val="■"/>
      <w:lvlJc w:val="left"/>
      <w:pPr>
        <w:ind w:left="2160" w:hanging="360"/>
      </w:pPr>
    </w:lvl>
    <w:lvl w:ilvl="3" w:tplc="D8642E84">
      <w:start w:val="1"/>
      <w:numFmt w:val="bullet"/>
      <w:lvlText w:val="●"/>
      <w:lvlJc w:val="left"/>
      <w:pPr>
        <w:ind w:left="2880" w:hanging="360"/>
      </w:pPr>
    </w:lvl>
    <w:lvl w:ilvl="4" w:tplc="F5C40800">
      <w:start w:val="1"/>
      <w:numFmt w:val="bullet"/>
      <w:lvlText w:val="○"/>
      <w:lvlJc w:val="left"/>
      <w:pPr>
        <w:ind w:left="3600" w:hanging="360"/>
      </w:pPr>
    </w:lvl>
    <w:lvl w:ilvl="5" w:tplc="67A4552E">
      <w:start w:val="1"/>
      <w:numFmt w:val="bullet"/>
      <w:lvlText w:val="■"/>
      <w:lvlJc w:val="left"/>
      <w:pPr>
        <w:ind w:left="4320" w:hanging="360"/>
      </w:pPr>
    </w:lvl>
    <w:lvl w:ilvl="6" w:tplc="4F422AAE">
      <w:start w:val="1"/>
      <w:numFmt w:val="bullet"/>
      <w:lvlText w:val="●"/>
      <w:lvlJc w:val="left"/>
      <w:pPr>
        <w:ind w:left="5040" w:hanging="360"/>
      </w:pPr>
    </w:lvl>
    <w:lvl w:ilvl="7" w:tplc="D0723DEC">
      <w:start w:val="1"/>
      <w:numFmt w:val="bullet"/>
      <w:lvlText w:val="●"/>
      <w:lvlJc w:val="left"/>
      <w:pPr>
        <w:ind w:left="5760" w:hanging="360"/>
      </w:pPr>
    </w:lvl>
    <w:lvl w:ilvl="8" w:tplc="E84C37DE">
      <w:start w:val="1"/>
      <w:numFmt w:val="bullet"/>
      <w:lvlText w:val="●"/>
      <w:lvlJc w:val="left"/>
      <w:pPr>
        <w:ind w:left="6480" w:hanging="360"/>
      </w:pPr>
    </w:lvl>
  </w:abstractNum>
  <w:abstractNum w:abstractNumId="1" w15:restartNumberingAfterBreak="0">
    <w:nsid w:val="314322E6"/>
    <w:multiLevelType w:val="hybridMultilevel"/>
    <w:tmpl w:val="2DA8F02A"/>
    <w:lvl w:ilvl="0" w:tplc="30A0D976">
      <w:start w:val="1"/>
      <w:numFmt w:val="bullet"/>
      <w:lvlText w:val="•"/>
      <w:lvlJc w:val="left"/>
      <w:pPr>
        <w:ind w:left="460" w:hanging="260"/>
      </w:pPr>
    </w:lvl>
    <w:lvl w:ilvl="1" w:tplc="0F44175C">
      <w:numFmt w:val="decimal"/>
      <w:lvlText w:val=""/>
      <w:lvlJc w:val="left"/>
    </w:lvl>
    <w:lvl w:ilvl="2" w:tplc="68D05D64">
      <w:numFmt w:val="decimal"/>
      <w:lvlText w:val=""/>
      <w:lvlJc w:val="left"/>
    </w:lvl>
    <w:lvl w:ilvl="3" w:tplc="3356DCF6">
      <w:numFmt w:val="decimal"/>
      <w:lvlText w:val=""/>
      <w:lvlJc w:val="left"/>
    </w:lvl>
    <w:lvl w:ilvl="4" w:tplc="44A4CEEC">
      <w:numFmt w:val="decimal"/>
      <w:lvlText w:val=""/>
      <w:lvlJc w:val="left"/>
    </w:lvl>
    <w:lvl w:ilvl="5" w:tplc="D8F0F118">
      <w:numFmt w:val="decimal"/>
      <w:lvlText w:val=""/>
      <w:lvlJc w:val="left"/>
    </w:lvl>
    <w:lvl w:ilvl="6" w:tplc="DAA22FAA">
      <w:numFmt w:val="decimal"/>
      <w:lvlText w:val=""/>
      <w:lvlJc w:val="left"/>
    </w:lvl>
    <w:lvl w:ilvl="7" w:tplc="1826AD12">
      <w:numFmt w:val="decimal"/>
      <w:lvlText w:val=""/>
      <w:lvlJc w:val="left"/>
    </w:lvl>
    <w:lvl w:ilvl="8" w:tplc="2B301E6E">
      <w:numFmt w:val="decimal"/>
      <w:lvlText w:val=""/>
      <w:lvlJc w:val="left"/>
    </w:lvl>
  </w:abstractNum>
  <w:num w:numId="1" w16cid:durableId="1021476016">
    <w:abstractNumId w:val="0"/>
    <w:lvlOverride w:ilvl="0">
      <w:startOverride w:val="1"/>
    </w:lvlOverride>
  </w:num>
  <w:num w:numId="2" w16cid:durableId="1561594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1C1"/>
    <w:rsid w:val="0011402A"/>
    <w:rsid w:val="00136168"/>
    <w:rsid w:val="00261163"/>
    <w:rsid w:val="004301C1"/>
    <w:rsid w:val="004C4AA7"/>
    <w:rsid w:val="006A60BB"/>
    <w:rsid w:val="00713EAD"/>
    <w:rsid w:val="009B1DD1"/>
    <w:rsid w:val="009D0D4D"/>
    <w:rsid w:val="00D83B30"/>
    <w:rsid w:val="00F3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3CF6"/>
  <w15:docId w15:val="{751083AE-6EE4-4AB1-B821-3B5B999D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83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cl/fo/7mz273n5vexxwawsh7acq/AFOIKPpinINIPC1UwpxB4w0?rlkey=vk6m51nly52nx73ht7o2637xm&amp;st=zaoetzcr&amp;dl=0" TargetMode="External"/><Relationship Id="rId5" Type="http://schemas.openxmlformats.org/officeDocument/2006/relationships/hyperlink" Target="https://www.dropbox.com/home/Listings/LISTINGS%20-%20CT/NAUGATUCK%20-%20Salem%20Square%20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2001</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Ferrandino</cp:lastModifiedBy>
  <cp:revision>7</cp:revision>
  <dcterms:created xsi:type="dcterms:W3CDTF">2026-06-16T22:00:00Z</dcterms:created>
  <dcterms:modified xsi:type="dcterms:W3CDTF">2026-06-16T22:37:00Z</dcterms:modified>
</cp:coreProperties>
</file>