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4A" w:rsidRDefault="002E0C4A" w:rsidP="00BE122C">
      <w:pPr>
        <w:pStyle w:val="a9"/>
        <w:numPr>
          <w:ilvl w:val="0"/>
          <w:numId w:val="4"/>
        </w:numPr>
        <w:ind w:firstLineChars="0"/>
      </w:pPr>
    </w:p>
    <w:p w:rsidR="004F16B7" w:rsidRDefault="00081CD4" w:rsidP="006113DD">
      <w:r>
        <w:t>答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387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429"/>
        <w:gridCol w:w="429"/>
        <w:gridCol w:w="429"/>
        <w:gridCol w:w="429"/>
        <w:gridCol w:w="429"/>
        <w:gridCol w:w="429"/>
      </w:tblGrid>
      <w:tr w:rsidR="00081CD4" w:rsidRPr="00632E76" w:rsidTr="00686CFF">
        <w:trPr>
          <w:jc w:val="center"/>
        </w:trPr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父</w:t>
            </w:r>
            <w:r>
              <w:rPr>
                <w:rFonts w:hAnsi="宋体" w:hint="eastAsia"/>
                <w:szCs w:val="21"/>
              </w:rPr>
              <w:t>结点</w:t>
            </w:r>
            <w:r w:rsidRPr="00632E76">
              <w:rPr>
                <w:rFonts w:hAnsi="宋体" w:hint="eastAsia"/>
                <w:szCs w:val="21"/>
              </w:rPr>
              <w:t>下标</w:t>
            </w:r>
          </w:p>
        </w:tc>
        <w:tc>
          <w:tcPr>
            <w:tcW w:w="0" w:type="auto"/>
            <w:shd w:val="clear" w:color="auto" w:fill="auto"/>
          </w:tcPr>
          <w:p w:rsidR="00081CD4" w:rsidRPr="00F00EF1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  <w:highlight w:val="yellow"/>
              </w:rPr>
            </w:pPr>
            <w:r w:rsidRPr="00F00EF1">
              <w:rPr>
                <w:rFonts w:hAnsi="宋体" w:hint="eastAsia"/>
                <w:szCs w:val="21"/>
                <w:highlight w:val="yellow"/>
              </w:rPr>
              <w:t>-1</w:t>
            </w:r>
          </w:p>
        </w:tc>
        <w:tc>
          <w:tcPr>
            <w:tcW w:w="0" w:type="auto"/>
            <w:shd w:val="clear" w:color="auto" w:fill="auto"/>
          </w:tcPr>
          <w:p w:rsidR="00081CD4" w:rsidRPr="00F00EF1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  <w:highlight w:val="yellow"/>
              </w:rPr>
            </w:pPr>
            <w:r w:rsidRPr="00F00EF1">
              <w:rPr>
                <w:rFonts w:hAnsi="宋体" w:hint="eastAsia"/>
                <w:szCs w:val="21"/>
                <w:highlight w:val="yellow"/>
              </w:rPr>
              <w:t xml:space="preserve">0 </w:t>
            </w:r>
          </w:p>
        </w:tc>
        <w:tc>
          <w:tcPr>
            <w:tcW w:w="0" w:type="auto"/>
            <w:shd w:val="clear" w:color="auto" w:fill="auto"/>
          </w:tcPr>
          <w:p w:rsidR="00081CD4" w:rsidRPr="00F00EF1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  <w:highlight w:val="yellow"/>
              </w:rPr>
            </w:pPr>
            <w:r w:rsidRPr="00F00EF1">
              <w:rPr>
                <w:rFonts w:hAnsi="宋体" w:hint="eastAsia"/>
                <w:szCs w:val="21"/>
                <w:highlight w:val="yellow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81CD4" w:rsidRPr="00F00EF1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  <w:highlight w:val="yellow"/>
              </w:rPr>
            </w:pPr>
            <w:r w:rsidRPr="00F00EF1">
              <w:rPr>
                <w:rFonts w:hAnsi="宋体" w:hint="eastAsia"/>
                <w:szCs w:val="21"/>
                <w:highlight w:val="yellow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81CD4" w:rsidRPr="00F00EF1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  <w:highlight w:val="yellow"/>
              </w:rPr>
            </w:pPr>
            <w:r w:rsidRPr="00F00EF1">
              <w:rPr>
                <w:rFonts w:hAnsi="宋体" w:hint="eastAsia"/>
                <w:szCs w:val="21"/>
                <w:highlight w:val="yellow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81CD4" w:rsidRPr="00F00EF1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  <w:highlight w:val="yellow"/>
              </w:rPr>
            </w:pPr>
            <w:r w:rsidRPr="00F00EF1">
              <w:rPr>
                <w:rFonts w:hAnsi="宋体" w:hint="eastAsia"/>
                <w:szCs w:val="21"/>
                <w:highlight w:val="yellow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81CD4" w:rsidRPr="00F00EF1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  <w:highlight w:val="yellow"/>
              </w:rPr>
            </w:pPr>
            <w:r w:rsidRPr="00F00EF1">
              <w:rPr>
                <w:rFonts w:hAnsi="宋体" w:hint="eastAsia"/>
                <w:szCs w:val="21"/>
                <w:highlight w:val="yellow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81CD4" w:rsidRPr="00F00EF1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  <w:highlight w:val="yellow"/>
              </w:rPr>
            </w:pPr>
            <w:r w:rsidRPr="00F00EF1">
              <w:rPr>
                <w:rFonts w:hAnsi="宋体" w:hint="eastAsia"/>
                <w:szCs w:val="21"/>
                <w:highlight w:val="yellow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081CD4" w:rsidRPr="00F00EF1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  <w:highlight w:val="yellow"/>
              </w:rPr>
            </w:pPr>
            <w:r w:rsidRPr="00F00EF1">
              <w:rPr>
                <w:rFonts w:hAnsi="宋体" w:hint="eastAsia"/>
                <w:szCs w:val="21"/>
                <w:highlight w:val="yellow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81CD4" w:rsidRPr="00F00EF1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  <w:highlight w:val="yellow"/>
              </w:rPr>
            </w:pPr>
            <w:r w:rsidRPr="00F00EF1">
              <w:rPr>
                <w:rFonts w:hAnsi="宋体" w:hint="eastAsia"/>
                <w:szCs w:val="21"/>
                <w:highlight w:val="yellow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81CD4" w:rsidRPr="00F00EF1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  <w:highlight w:val="yellow"/>
              </w:rPr>
            </w:pPr>
            <w:r w:rsidRPr="00F00EF1">
              <w:rPr>
                <w:rFonts w:hAnsi="宋体" w:hint="eastAsia"/>
                <w:szCs w:val="21"/>
                <w:highlight w:val="yellow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81CD4" w:rsidRPr="00F00EF1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  <w:highlight w:val="yellow"/>
              </w:rPr>
            </w:pPr>
            <w:r w:rsidRPr="00F00EF1">
              <w:rPr>
                <w:rFonts w:hAnsi="宋体" w:hint="eastAsia"/>
                <w:szCs w:val="21"/>
                <w:highlight w:val="yellow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081CD4" w:rsidRPr="00F00EF1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  <w:highlight w:val="yellow"/>
              </w:rPr>
            </w:pPr>
            <w:r w:rsidRPr="00F00EF1">
              <w:rPr>
                <w:rFonts w:hAnsi="宋体" w:hint="eastAsia"/>
                <w:szCs w:val="21"/>
                <w:highlight w:val="yellow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81CD4" w:rsidRPr="00F00EF1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  <w:highlight w:val="yellow"/>
              </w:rPr>
            </w:pPr>
            <w:r w:rsidRPr="00F00EF1">
              <w:rPr>
                <w:rFonts w:hAnsi="宋体" w:hint="eastAsia"/>
                <w:szCs w:val="21"/>
                <w:highlight w:val="yellow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81CD4" w:rsidRPr="00F00EF1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  <w:highlight w:val="yellow"/>
              </w:rPr>
            </w:pPr>
            <w:r w:rsidRPr="00F00EF1">
              <w:rPr>
                <w:rFonts w:hAnsi="宋体" w:hint="eastAsia"/>
                <w:szCs w:val="21"/>
                <w:highlight w:val="yellow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081CD4" w:rsidRPr="00F00EF1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  <w:highlight w:val="yellow"/>
              </w:rPr>
            </w:pPr>
            <w:r w:rsidRPr="00F00EF1">
              <w:rPr>
                <w:rFonts w:hAnsi="宋体" w:hint="eastAsia"/>
                <w:szCs w:val="21"/>
                <w:highlight w:val="yellow"/>
              </w:rPr>
              <w:t>0</w:t>
            </w:r>
          </w:p>
        </w:tc>
      </w:tr>
      <w:tr w:rsidR="00081CD4" w:rsidRPr="00632E76" w:rsidTr="00686CFF">
        <w:trPr>
          <w:jc w:val="center"/>
        </w:trPr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结点</w:t>
            </w:r>
            <w:r w:rsidRPr="00632E76">
              <w:rPr>
                <w:rFonts w:hAnsi="宋体" w:hint="eastAsia"/>
                <w:szCs w:val="21"/>
              </w:rPr>
              <w:t>值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15</w:t>
            </w:r>
          </w:p>
        </w:tc>
      </w:tr>
      <w:tr w:rsidR="00081CD4" w:rsidRPr="00632E76" w:rsidTr="00686CFF">
        <w:trPr>
          <w:trHeight w:val="255"/>
          <w:jc w:val="center"/>
        </w:trPr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结点</w:t>
            </w:r>
            <w:r w:rsidRPr="00632E76">
              <w:rPr>
                <w:rFonts w:hAnsi="宋体" w:hint="eastAsia"/>
                <w:szCs w:val="21"/>
              </w:rPr>
              <w:t>的下标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081CD4" w:rsidRPr="00632E76" w:rsidRDefault="00081CD4" w:rsidP="00686CFF">
            <w:pPr>
              <w:pStyle w:val="a9"/>
              <w:spacing w:line="288" w:lineRule="auto"/>
              <w:ind w:firstLineChars="0" w:firstLine="0"/>
              <w:rPr>
                <w:rFonts w:hAnsi="宋体"/>
                <w:szCs w:val="21"/>
              </w:rPr>
            </w:pPr>
            <w:r w:rsidRPr="00632E76">
              <w:rPr>
                <w:rFonts w:hAnsi="宋体" w:hint="eastAsia"/>
                <w:szCs w:val="21"/>
              </w:rPr>
              <w:t>15</w:t>
            </w:r>
          </w:p>
        </w:tc>
      </w:tr>
    </w:tbl>
    <w:p w:rsidR="00081CD4" w:rsidRDefault="00081CD4" w:rsidP="006113DD">
      <w:pPr>
        <w:rPr>
          <w:rFonts w:asciiTheme="majorEastAsia" w:eastAsiaTheme="majorEastAsia" w:hAnsiTheme="majorEastAsia"/>
        </w:rPr>
      </w:pPr>
    </w:p>
    <w:p w:rsidR="00D92CF1" w:rsidRPr="00CB23EB" w:rsidRDefault="00D92CF1" w:rsidP="006113DD">
      <w:pPr>
        <w:rPr>
          <w:rFonts w:asciiTheme="majorEastAsia" w:eastAsiaTheme="majorEastAsia" w:hAnsiTheme="majorEastAsia"/>
        </w:rPr>
      </w:pPr>
    </w:p>
    <w:p w:rsidR="00EF6555" w:rsidRPr="00BE122C" w:rsidRDefault="00BE122C" w:rsidP="00BE122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szCs w:val="21"/>
        </w:rPr>
        <w:tab/>
      </w:r>
    </w:p>
    <w:p w:rsidR="00E45B2C" w:rsidRPr="00EF6555" w:rsidRDefault="000A78B7" w:rsidP="00EF6555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71B3C0" wp14:editId="0109974F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2076450" cy="23837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555">
        <w:rPr>
          <w:rFonts w:hint="eastAsia"/>
          <w:szCs w:val="21"/>
        </w:rPr>
        <w:t>答：</w:t>
      </w:r>
      <w:r w:rsidR="00E45B2C" w:rsidRPr="00EF6555">
        <w:rPr>
          <w:rFonts w:hint="eastAsia"/>
          <w:szCs w:val="21"/>
        </w:rPr>
        <w:t>(1)</w:t>
      </w:r>
      <w:r w:rsidR="00E45B2C" w:rsidRPr="00EF6555">
        <w:rPr>
          <w:rFonts w:hint="eastAsia"/>
          <w:szCs w:val="21"/>
        </w:rPr>
        <w:t>首先根据带双标记</w:t>
      </w:r>
      <w:proofErr w:type="gramStart"/>
      <w:r w:rsidR="00E45B2C" w:rsidRPr="00EF6555">
        <w:rPr>
          <w:rFonts w:hint="eastAsia"/>
          <w:szCs w:val="21"/>
        </w:rPr>
        <w:t>的先根次序</w:t>
      </w:r>
      <w:proofErr w:type="gramEnd"/>
      <w:r w:rsidR="00E45B2C" w:rsidRPr="00EF6555">
        <w:rPr>
          <w:rFonts w:hint="eastAsia"/>
          <w:szCs w:val="21"/>
        </w:rPr>
        <w:t>表示法求出其所表示的森林所对应的二叉树如下图</w:t>
      </w:r>
    </w:p>
    <w:p w:rsidR="00E45B2C" w:rsidRDefault="00E45B2C" w:rsidP="00E45B2C">
      <w:pPr>
        <w:rPr>
          <w:szCs w:val="21"/>
        </w:rPr>
      </w:pPr>
    </w:p>
    <w:p w:rsidR="00E45B2C" w:rsidRDefault="001F4A6D" w:rsidP="00E45B2C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40B451" wp14:editId="24525428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3350260" cy="229171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B2C">
        <w:rPr>
          <w:rFonts w:hint="eastAsia"/>
          <w:szCs w:val="21"/>
        </w:rPr>
        <w:t>其所对应的森林如下图：</w:t>
      </w:r>
    </w:p>
    <w:p w:rsidR="00E45B2C" w:rsidRPr="00A32365" w:rsidRDefault="00E45B2C" w:rsidP="00E45B2C">
      <w:pPr>
        <w:rPr>
          <w:szCs w:val="21"/>
        </w:rPr>
      </w:pPr>
    </w:p>
    <w:p w:rsidR="00E45B2C" w:rsidRDefault="00E45B2C" w:rsidP="00E45B2C">
      <w:pPr>
        <w:rPr>
          <w:szCs w:val="21"/>
        </w:rPr>
      </w:pP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带度数的后根次序表示法如下：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93"/>
        <w:gridCol w:w="893"/>
        <w:gridCol w:w="892"/>
        <w:gridCol w:w="893"/>
        <w:gridCol w:w="893"/>
        <w:gridCol w:w="893"/>
        <w:gridCol w:w="893"/>
        <w:gridCol w:w="892"/>
        <w:gridCol w:w="893"/>
      </w:tblGrid>
      <w:tr w:rsidR="002F4BB8" w:rsidRPr="002F4BB8" w:rsidTr="008F15C7">
        <w:trPr>
          <w:trHeight w:val="466"/>
        </w:trPr>
        <w:tc>
          <w:tcPr>
            <w:tcW w:w="893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F</w:t>
            </w:r>
          </w:p>
        </w:tc>
        <w:tc>
          <w:tcPr>
            <w:tcW w:w="893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E</w:t>
            </w:r>
          </w:p>
        </w:tc>
        <w:tc>
          <w:tcPr>
            <w:tcW w:w="892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D</w:t>
            </w:r>
          </w:p>
        </w:tc>
        <w:tc>
          <w:tcPr>
            <w:tcW w:w="893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B</w:t>
            </w:r>
          </w:p>
        </w:tc>
        <w:tc>
          <w:tcPr>
            <w:tcW w:w="893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C</w:t>
            </w:r>
          </w:p>
        </w:tc>
        <w:tc>
          <w:tcPr>
            <w:tcW w:w="893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G</w:t>
            </w:r>
          </w:p>
        </w:tc>
        <w:tc>
          <w:tcPr>
            <w:tcW w:w="893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A</w:t>
            </w:r>
          </w:p>
        </w:tc>
        <w:tc>
          <w:tcPr>
            <w:tcW w:w="892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H</w:t>
            </w:r>
          </w:p>
        </w:tc>
        <w:tc>
          <w:tcPr>
            <w:tcW w:w="893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I</w:t>
            </w:r>
          </w:p>
        </w:tc>
      </w:tr>
      <w:tr w:rsidR="002F4BB8" w:rsidRPr="002F4BB8" w:rsidTr="008F15C7">
        <w:trPr>
          <w:trHeight w:val="466"/>
        </w:trPr>
        <w:tc>
          <w:tcPr>
            <w:tcW w:w="893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0</w:t>
            </w:r>
          </w:p>
        </w:tc>
        <w:tc>
          <w:tcPr>
            <w:tcW w:w="893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1</w:t>
            </w:r>
          </w:p>
        </w:tc>
        <w:tc>
          <w:tcPr>
            <w:tcW w:w="892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1</w:t>
            </w:r>
          </w:p>
        </w:tc>
        <w:tc>
          <w:tcPr>
            <w:tcW w:w="893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1</w:t>
            </w:r>
          </w:p>
        </w:tc>
        <w:tc>
          <w:tcPr>
            <w:tcW w:w="893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0</w:t>
            </w:r>
          </w:p>
        </w:tc>
        <w:tc>
          <w:tcPr>
            <w:tcW w:w="893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0</w:t>
            </w:r>
          </w:p>
        </w:tc>
        <w:tc>
          <w:tcPr>
            <w:tcW w:w="893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3</w:t>
            </w:r>
          </w:p>
        </w:tc>
        <w:tc>
          <w:tcPr>
            <w:tcW w:w="892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0</w:t>
            </w:r>
          </w:p>
        </w:tc>
        <w:tc>
          <w:tcPr>
            <w:tcW w:w="893" w:type="dxa"/>
            <w:hideMark/>
          </w:tcPr>
          <w:p w:rsidR="002F4BB8" w:rsidRPr="008F15C7" w:rsidRDefault="002F4BB8" w:rsidP="00872D2B">
            <w:pPr>
              <w:jc w:val="center"/>
              <w:rPr>
                <w:sz w:val="24"/>
                <w:szCs w:val="21"/>
              </w:rPr>
            </w:pPr>
            <w:r w:rsidRPr="008F15C7">
              <w:rPr>
                <w:rFonts w:hint="eastAsia"/>
                <w:sz w:val="24"/>
                <w:szCs w:val="21"/>
              </w:rPr>
              <w:t>0</w:t>
            </w:r>
          </w:p>
        </w:tc>
      </w:tr>
    </w:tbl>
    <w:p w:rsidR="00E45B2C" w:rsidRDefault="00E45B2C" w:rsidP="00E45B2C">
      <w:pPr>
        <w:rPr>
          <w:szCs w:val="21"/>
        </w:rPr>
      </w:pPr>
    </w:p>
    <w:p w:rsidR="008F15C7" w:rsidRPr="00A32365" w:rsidRDefault="008F15C7" w:rsidP="00E45B2C">
      <w:pPr>
        <w:rPr>
          <w:rFonts w:hint="eastAsia"/>
          <w:szCs w:val="21"/>
        </w:rPr>
      </w:pPr>
      <w:bookmarkStart w:id="0" w:name="_GoBack"/>
      <w:bookmarkEnd w:id="0"/>
    </w:p>
    <w:p w:rsidR="00CB23EB" w:rsidRDefault="00CB23EB" w:rsidP="00BC2E1C"/>
    <w:p w:rsidR="004F16B7" w:rsidRDefault="00681983" w:rsidP="00655F17">
      <w:r>
        <w:lastRenderedPageBreak/>
        <w:t>3.</w:t>
      </w:r>
      <w:r>
        <w:tab/>
      </w:r>
    </w:p>
    <w:p w:rsidR="00081CD4" w:rsidRDefault="00F9470B" w:rsidP="00081CD4">
      <w:r>
        <w:rPr>
          <w:rFonts w:hint="eastAsia"/>
        </w:rPr>
        <w:t>答</w:t>
      </w:r>
      <w:r w:rsidR="00081CD4">
        <w:rPr>
          <w:rFonts w:hint="eastAsia"/>
        </w:rPr>
        <w:t>：</w:t>
      </w:r>
    </w:p>
    <w:p w:rsidR="00081CD4" w:rsidRDefault="00081CD4" w:rsidP="00081CD4">
      <w:r>
        <w:t>1)k</w:t>
      </w:r>
      <w:r w:rsidR="00D92867">
        <w:t>^</w:t>
      </w:r>
      <w:r>
        <w:t>l(l</w:t>
      </w:r>
      <w:r>
        <w:rPr>
          <w:rFonts w:hint="eastAsia"/>
        </w:rPr>
        <w:t>为层数，按题意，根结点为</w:t>
      </w:r>
      <w:r>
        <w:t>0</w:t>
      </w:r>
      <w:r>
        <w:rPr>
          <w:rFonts w:hint="eastAsia"/>
        </w:rPr>
        <w:t>层</w:t>
      </w:r>
      <w:r>
        <w:t>) </w:t>
      </w:r>
    </w:p>
    <w:p w:rsidR="00081CD4" w:rsidRDefault="00081CD4" w:rsidP="00081CD4">
      <w:r>
        <w:t>  (2) </w:t>
      </w:r>
      <w:r>
        <w:rPr>
          <w:rFonts w:hint="eastAsia"/>
        </w:rPr>
        <w:t>结点</w:t>
      </w:r>
      <w:proofErr w:type="spellStart"/>
      <w:r>
        <w:t>i</w:t>
      </w:r>
      <w:proofErr w:type="spellEnd"/>
      <w:r>
        <w:t>(</w:t>
      </w:r>
      <w:proofErr w:type="spellStart"/>
      <w:r>
        <w:t>i</w:t>
      </w:r>
      <w:proofErr w:type="spellEnd"/>
      <w:r>
        <w:t>&gt;1)</w:t>
      </w:r>
      <w:r>
        <w:rPr>
          <w:rFonts w:hint="eastAsia"/>
        </w:rPr>
        <w:t>的前一结点编号为</w:t>
      </w:r>
      <w:r>
        <w:t>i-1</w:t>
      </w:r>
      <w:r>
        <w:rPr>
          <w:rFonts w:hint="eastAsia"/>
        </w:rPr>
        <w:t>（其最右边子女编号是</w:t>
      </w:r>
      <w:r>
        <w:t>(i-1)*k+1</w:t>
      </w:r>
      <w:r>
        <w:rPr>
          <w:rFonts w:hint="eastAsia"/>
        </w:rPr>
        <w:t>），故结点</w:t>
      </w:r>
      <w:r>
        <w:t> </w:t>
      </w:r>
      <w:proofErr w:type="spellStart"/>
      <w:r>
        <w:t>i</w:t>
      </w:r>
      <w:proofErr w:type="spellEnd"/>
      <w:r>
        <w:rPr>
          <w:rFonts w:hint="eastAsia"/>
        </w:rPr>
        <w:t>的第</w:t>
      </w:r>
      <w:r>
        <w:t> 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孩子的编号是</w:t>
      </w:r>
      <w:r>
        <w:t>(i-1)*k+1+m</w:t>
      </w:r>
      <w:r>
        <w:rPr>
          <w:rFonts w:hint="eastAsia"/>
        </w:rPr>
        <w:t>。</w:t>
      </w:r>
      <w:r>
        <w:t> </w:t>
      </w:r>
    </w:p>
    <w:p w:rsidR="00081CD4" w:rsidRDefault="00081CD4" w:rsidP="00081CD4">
      <w:r>
        <w:t>(3) </w:t>
      </w:r>
      <w:r>
        <w:rPr>
          <w:rFonts w:hint="eastAsia"/>
        </w:rPr>
        <w:t>根据以上分析，结点</w:t>
      </w:r>
      <w:proofErr w:type="spellStart"/>
      <w:r>
        <w:t>i</w:t>
      </w:r>
      <w:proofErr w:type="spellEnd"/>
      <w:r>
        <w:rPr>
          <w:rFonts w:hint="eastAsia"/>
        </w:rPr>
        <w:t>有右兄弟的条件是，它不是双亲的从右数的第一子女，即</w:t>
      </w:r>
      <w:r>
        <w:t> (i-1)%k!=0</w:t>
      </w:r>
      <w:r>
        <w:rPr>
          <w:rFonts w:hint="eastAsia"/>
        </w:rPr>
        <w:t>，其右兄弟编号是</w:t>
      </w:r>
      <w:r>
        <w:t>i+1</w:t>
      </w:r>
    </w:p>
    <w:p w:rsidR="004F16B7" w:rsidRPr="00081CD4" w:rsidRDefault="004F16B7" w:rsidP="004F16B7"/>
    <w:p w:rsidR="004F16B7" w:rsidRDefault="004F16B7" w:rsidP="00EE1968"/>
    <w:sectPr w:rsidR="004F16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B40" w:rsidRDefault="00C53B40" w:rsidP="00134CDA">
      <w:r>
        <w:separator/>
      </w:r>
    </w:p>
  </w:endnote>
  <w:endnote w:type="continuationSeparator" w:id="0">
    <w:p w:rsidR="00C53B40" w:rsidRDefault="00C53B40" w:rsidP="0013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DA" w:rsidRDefault="00134C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DA" w:rsidRDefault="00134CD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DA" w:rsidRDefault="00134C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B40" w:rsidRDefault="00C53B40" w:rsidP="00134CDA">
      <w:r>
        <w:separator/>
      </w:r>
    </w:p>
  </w:footnote>
  <w:footnote w:type="continuationSeparator" w:id="0">
    <w:p w:rsidR="00C53B40" w:rsidRDefault="00C53B40" w:rsidP="00134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DA" w:rsidRDefault="00134C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DA" w:rsidRDefault="00134CDA" w:rsidP="00134CD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DA" w:rsidRDefault="00134CD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A732F"/>
    <w:multiLevelType w:val="hybridMultilevel"/>
    <w:tmpl w:val="639CAC34"/>
    <w:lvl w:ilvl="0" w:tplc="7C0A06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D45124"/>
    <w:multiLevelType w:val="hybridMultilevel"/>
    <w:tmpl w:val="563ED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DD27E2"/>
    <w:multiLevelType w:val="hybridMultilevel"/>
    <w:tmpl w:val="CF9C158C"/>
    <w:lvl w:ilvl="0" w:tplc="A8FEC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A253C"/>
    <w:multiLevelType w:val="hybridMultilevel"/>
    <w:tmpl w:val="CC3CCDA8"/>
    <w:lvl w:ilvl="0" w:tplc="A46C2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59"/>
    <w:rsid w:val="000013FE"/>
    <w:rsid w:val="00027570"/>
    <w:rsid w:val="00036CE1"/>
    <w:rsid w:val="00045B99"/>
    <w:rsid w:val="00046457"/>
    <w:rsid w:val="00056710"/>
    <w:rsid w:val="00056A08"/>
    <w:rsid w:val="00063826"/>
    <w:rsid w:val="00075600"/>
    <w:rsid w:val="00081CD4"/>
    <w:rsid w:val="00093FB2"/>
    <w:rsid w:val="000A78B7"/>
    <w:rsid w:val="000C2E66"/>
    <w:rsid w:val="000D3F8F"/>
    <w:rsid w:val="000E7DBE"/>
    <w:rsid w:val="000F44DF"/>
    <w:rsid w:val="00100F54"/>
    <w:rsid w:val="00120D7C"/>
    <w:rsid w:val="001214F7"/>
    <w:rsid w:val="00127101"/>
    <w:rsid w:val="00134CDA"/>
    <w:rsid w:val="001873DB"/>
    <w:rsid w:val="001C40F9"/>
    <w:rsid w:val="001E1CE3"/>
    <w:rsid w:val="001F2FB5"/>
    <w:rsid w:val="001F4442"/>
    <w:rsid w:val="001F4A6D"/>
    <w:rsid w:val="002047CE"/>
    <w:rsid w:val="002302CC"/>
    <w:rsid w:val="00231827"/>
    <w:rsid w:val="00254F60"/>
    <w:rsid w:val="002664DA"/>
    <w:rsid w:val="002942CB"/>
    <w:rsid w:val="002A3A3B"/>
    <w:rsid w:val="002C2386"/>
    <w:rsid w:val="002C5105"/>
    <w:rsid w:val="002E0C4A"/>
    <w:rsid w:val="002F12D9"/>
    <w:rsid w:val="002F2460"/>
    <w:rsid w:val="002F2508"/>
    <w:rsid w:val="002F4BB8"/>
    <w:rsid w:val="00311F39"/>
    <w:rsid w:val="00332F38"/>
    <w:rsid w:val="00342DD6"/>
    <w:rsid w:val="00362EC2"/>
    <w:rsid w:val="00375446"/>
    <w:rsid w:val="00375577"/>
    <w:rsid w:val="003802DD"/>
    <w:rsid w:val="00391840"/>
    <w:rsid w:val="00394060"/>
    <w:rsid w:val="003969B2"/>
    <w:rsid w:val="003A1689"/>
    <w:rsid w:val="003B2C45"/>
    <w:rsid w:val="003D5D78"/>
    <w:rsid w:val="003F7284"/>
    <w:rsid w:val="004544B3"/>
    <w:rsid w:val="004634CC"/>
    <w:rsid w:val="004950BC"/>
    <w:rsid w:val="004B2336"/>
    <w:rsid w:val="004B4E13"/>
    <w:rsid w:val="004B7A5B"/>
    <w:rsid w:val="004C0F59"/>
    <w:rsid w:val="004E1108"/>
    <w:rsid w:val="004F16B7"/>
    <w:rsid w:val="00501149"/>
    <w:rsid w:val="00503AFA"/>
    <w:rsid w:val="00521644"/>
    <w:rsid w:val="00521DB7"/>
    <w:rsid w:val="00526366"/>
    <w:rsid w:val="0055545F"/>
    <w:rsid w:val="00555460"/>
    <w:rsid w:val="0056047A"/>
    <w:rsid w:val="00584AE6"/>
    <w:rsid w:val="005A1610"/>
    <w:rsid w:val="005A24ED"/>
    <w:rsid w:val="005B1627"/>
    <w:rsid w:val="005C630E"/>
    <w:rsid w:val="005F12A0"/>
    <w:rsid w:val="005F1819"/>
    <w:rsid w:val="00607190"/>
    <w:rsid w:val="006113DD"/>
    <w:rsid w:val="00611DB9"/>
    <w:rsid w:val="00616609"/>
    <w:rsid w:val="00621F38"/>
    <w:rsid w:val="00625CC7"/>
    <w:rsid w:val="00643A95"/>
    <w:rsid w:val="00655F17"/>
    <w:rsid w:val="00681983"/>
    <w:rsid w:val="00685224"/>
    <w:rsid w:val="006853F6"/>
    <w:rsid w:val="006871B5"/>
    <w:rsid w:val="006A51C6"/>
    <w:rsid w:val="006B107E"/>
    <w:rsid w:val="006C709C"/>
    <w:rsid w:val="006D03DB"/>
    <w:rsid w:val="007017BB"/>
    <w:rsid w:val="007054CC"/>
    <w:rsid w:val="007213F9"/>
    <w:rsid w:val="00743455"/>
    <w:rsid w:val="0075290F"/>
    <w:rsid w:val="007562AC"/>
    <w:rsid w:val="00770FF0"/>
    <w:rsid w:val="00785AFF"/>
    <w:rsid w:val="00794B02"/>
    <w:rsid w:val="007A4EF1"/>
    <w:rsid w:val="007C3294"/>
    <w:rsid w:val="007C43BD"/>
    <w:rsid w:val="007C50EC"/>
    <w:rsid w:val="007E25B6"/>
    <w:rsid w:val="007E6BBE"/>
    <w:rsid w:val="00825684"/>
    <w:rsid w:val="00825E34"/>
    <w:rsid w:val="00872D2B"/>
    <w:rsid w:val="0088405B"/>
    <w:rsid w:val="00884E1B"/>
    <w:rsid w:val="008B3C8B"/>
    <w:rsid w:val="008C464E"/>
    <w:rsid w:val="008F15C7"/>
    <w:rsid w:val="00926760"/>
    <w:rsid w:val="00930F76"/>
    <w:rsid w:val="009446C9"/>
    <w:rsid w:val="00947EC6"/>
    <w:rsid w:val="0097379B"/>
    <w:rsid w:val="00994615"/>
    <w:rsid w:val="009D431B"/>
    <w:rsid w:val="009E08C6"/>
    <w:rsid w:val="009E2831"/>
    <w:rsid w:val="009E7E67"/>
    <w:rsid w:val="00A37E36"/>
    <w:rsid w:val="00A40A46"/>
    <w:rsid w:val="00A50F31"/>
    <w:rsid w:val="00A520FE"/>
    <w:rsid w:val="00A56CBD"/>
    <w:rsid w:val="00A75765"/>
    <w:rsid w:val="00A82823"/>
    <w:rsid w:val="00AC2458"/>
    <w:rsid w:val="00AD6C1F"/>
    <w:rsid w:val="00AD6D86"/>
    <w:rsid w:val="00AE0473"/>
    <w:rsid w:val="00AE5C6B"/>
    <w:rsid w:val="00AF0DBD"/>
    <w:rsid w:val="00AF7623"/>
    <w:rsid w:val="00B248AD"/>
    <w:rsid w:val="00B3442C"/>
    <w:rsid w:val="00B34954"/>
    <w:rsid w:val="00B46557"/>
    <w:rsid w:val="00B52DD2"/>
    <w:rsid w:val="00B61CEE"/>
    <w:rsid w:val="00B752A2"/>
    <w:rsid w:val="00B957B2"/>
    <w:rsid w:val="00BA17BE"/>
    <w:rsid w:val="00BA4DF4"/>
    <w:rsid w:val="00BA5ACE"/>
    <w:rsid w:val="00BB539F"/>
    <w:rsid w:val="00BC2E1C"/>
    <w:rsid w:val="00BC2E79"/>
    <w:rsid w:val="00BD3EC5"/>
    <w:rsid w:val="00BE11CC"/>
    <w:rsid w:val="00BE122C"/>
    <w:rsid w:val="00BE3FAE"/>
    <w:rsid w:val="00BF6A7F"/>
    <w:rsid w:val="00C077FB"/>
    <w:rsid w:val="00C43C21"/>
    <w:rsid w:val="00C44D32"/>
    <w:rsid w:val="00C525DC"/>
    <w:rsid w:val="00C53B40"/>
    <w:rsid w:val="00C54F71"/>
    <w:rsid w:val="00C565D5"/>
    <w:rsid w:val="00C705FF"/>
    <w:rsid w:val="00C72FC3"/>
    <w:rsid w:val="00C85911"/>
    <w:rsid w:val="00CA7A28"/>
    <w:rsid w:val="00CA7C83"/>
    <w:rsid w:val="00CB23EB"/>
    <w:rsid w:val="00CC4273"/>
    <w:rsid w:val="00CF095F"/>
    <w:rsid w:val="00D3626B"/>
    <w:rsid w:val="00D7640D"/>
    <w:rsid w:val="00D76936"/>
    <w:rsid w:val="00D92867"/>
    <w:rsid w:val="00D92CF1"/>
    <w:rsid w:val="00DA5201"/>
    <w:rsid w:val="00DA77FE"/>
    <w:rsid w:val="00DC026B"/>
    <w:rsid w:val="00DF08B4"/>
    <w:rsid w:val="00DF0FE1"/>
    <w:rsid w:val="00DF3077"/>
    <w:rsid w:val="00E10C7A"/>
    <w:rsid w:val="00E12CDA"/>
    <w:rsid w:val="00E144C2"/>
    <w:rsid w:val="00E337DB"/>
    <w:rsid w:val="00E425CF"/>
    <w:rsid w:val="00E45B2C"/>
    <w:rsid w:val="00E537EA"/>
    <w:rsid w:val="00E7539F"/>
    <w:rsid w:val="00E8762F"/>
    <w:rsid w:val="00E92451"/>
    <w:rsid w:val="00EA2A4F"/>
    <w:rsid w:val="00EB2D49"/>
    <w:rsid w:val="00ED5FBE"/>
    <w:rsid w:val="00EE1968"/>
    <w:rsid w:val="00EF6555"/>
    <w:rsid w:val="00EF7BBE"/>
    <w:rsid w:val="00F30420"/>
    <w:rsid w:val="00F35723"/>
    <w:rsid w:val="00F3677C"/>
    <w:rsid w:val="00F46372"/>
    <w:rsid w:val="00F701EA"/>
    <w:rsid w:val="00F90507"/>
    <w:rsid w:val="00F9470B"/>
    <w:rsid w:val="00FA3184"/>
    <w:rsid w:val="00FB5F0C"/>
    <w:rsid w:val="00FC36FC"/>
    <w:rsid w:val="00FD201D"/>
    <w:rsid w:val="00FD53D1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F6518"/>
  <w15:chartTrackingRefBased/>
  <w15:docId w15:val="{9291BA22-434C-47C0-812A-87F57468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CD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C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CDA"/>
    <w:rPr>
      <w:sz w:val="18"/>
      <w:szCs w:val="18"/>
    </w:rPr>
  </w:style>
  <w:style w:type="character" w:customStyle="1" w:styleId="apple-converted-space">
    <w:name w:val="apple-converted-space"/>
    <w:basedOn w:val="a0"/>
    <w:rsid w:val="00134CDA"/>
  </w:style>
  <w:style w:type="paragraph" w:styleId="a7">
    <w:name w:val="Title"/>
    <w:basedOn w:val="a"/>
    <w:next w:val="a"/>
    <w:link w:val="a8"/>
    <w:uiPriority w:val="10"/>
    <w:qFormat/>
    <w:rsid w:val="00134C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4CD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4C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34CDA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4F16B7"/>
    <w:pPr>
      <w:ind w:firstLineChars="200" w:firstLine="420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"/>
    <w:link w:val="HTML0"/>
    <w:unhideWhenUsed/>
    <w:rsid w:val="00CB2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0" w:lineRule="atLeast"/>
      <w:jc w:val="left"/>
    </w:pPr>
    <w:rPr>
      <w:rFonts w:ascii="Consolas" w:eastAsia="宋体" w:hAnsi="Consolas" w:cs="Consolas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rsid w:val="00CB23EB"/>
    <w:rPr>
      <w:rFonts w:ascii="Consolas" w:eastAsia="宋体" w:hAnsi="Consolas" w:cs="Consolas"/>
      <w:kern w:val="0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E45B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E45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7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CJQ</cp:lastModifiedBy>
  <cp:revision>60</cp:revision>
  <dcterms:created xsi:type="dcterms:W3CDTF">2015-10-29T11:14:00Z</dcterms:created>
  <dcterms:modified xsi:type="dcterms:W3CDTF">2017-11-09T02:08:00Z</dcterms:modified>
</cp:coreProperties>
</file>