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3748" w:rsidRPr="00000FB7" w:rsidRDefault="00000FB7">
      <w:pPr>
        <w:rPr>
          <w:rFonts w:ascii="Times New Roman" w:hAnsi="Times New Roman" w:cs="Times New Roman"/>
          <w:sz w:val="36"/>
          <w:szCs w:val="36"/>
          <w:u w:val="single"/>
        </w:rPr>
      </w:pPr>
      <w:r>
        <w:rPr>
          <w:rFonts w:ascii="Times New Roman" w:hAnsi="Times New Roman" w:cs="Times New Roman"/>
          <w:sz w:val="36"/>
          <w:szCs w:val="36"/>
        </w:rPr>
        <w:t xml:space="preserve">    </w:t>
      </w:r>
      <w:r w:rsidRPr="00000FB7">
        <w:rPr>
          <w:rFonts w:ascii="Times New Roman" w:hAnsi="Times New Roman" w:cs="Times New Roman"/>
          <w:sz w:val="36"/>
          <w:szCs w:val="36"/>
          <w:u w:val="single"/>
        </w:rPr>
        <w:t>7001NATSCI Advanced Osteology and Skeletal Pathology</w:t>
      </w:r>
    </w:p>
    <w:p w:rsidR="00000FB7" w:rsidRDefault="00000FB7">
      <w:pPr>
        <w:rPr>
          <w:rFonts w:ascii="Times New Roman" w:hAnsi="Times New Roman" w:cs="Times New Roman"/>
          <w:sz w:val="36"/>
          <w:szCs w:val="36"/>
        </w:rPr>
      </w:pPr>
    </w:p>
    <w:p w:rsidR="00536958" w:rsidRDefault="00536958">
      <w:pPr>
        <w:rPr>
          <w:rFonts w:ascii="Times New Roman" w:hAnsi="Times New Roman" w:cs="Times New Roman"/>
          <w:sz w:val="36"/>
          <w:szCs w:val="36"/>
        </w:rPr>
      </w:pPr>
    </w:p>
    <w:p w:rsidR="00000FB7" w:rsidRDefault="00000FB7">
      <w:pPr>
        <w:rPr>
          <w:rFonts w:ascii="Times New Roman" w:hAnsi="Times New Roman" w:cs="Times New Roman"/>
          <w:sz w:val="36"/>
          <w:szCs w:val="36"/>
        </w:rPr>
      </w:pPr>
    </w:p>
    <w:p w:rsidR="00000FB7" w:rsidRDefault="00000FB7">
      <w:pPr>
        <w:rPr>
          <w:rFonts w:ascii="Times New Roman" w:hAnsi="Times New Roman" w:cs="Times New Roman"/>
          <w:sz w:val="36"/>
          <w:szCs w:val="36"/>
        </w:rPr>
      </w:pPr>
    </w:p>
    <w:p w:rsidR="00000FB7" w:rsidRDefault="00000FB7">
      <w:pPr>
        <w:rPr>
          <w:rFonts w:ascii="Times New Roman" w:hAnsi="Times New Roman" w:cs="Times New Roman"/>
          <w:sz w:val="36"/>
          <w:szCs w:val="36"/>
        </w:rPr>
      </w:pPr>
    </w:p>
    <w:p w:rsidR="00000FB7" w:rsidRDefault="00000FB7" w:rsidP="00000FB7">
      <w:pPr>
        <w:ind w:left="1440" w:firstLine="720"/>
        <w:rPr>
          <w:rFonts w:ascii="Times New Roman" w:hAnsi="Times New Roman" w:cs="Times New Roman"/>
          <w:sz w:val="36"/>
          <w:szCs w:val="36"/>
        </w:rPr>
      </w:pPr>
      <w:r>
        <w:rPr>
          <w:rFonts w:ascii="Times New Roman" w:hAnsi="Times New Roman" w:cs="Times New Roman"/>
          <w:sz w:val="36"/>
          <w:szCs w:val="36"/>
        </w:rPr>
        <w:t>Academic Year: 2018-2019</w:t>
      </w:r>
    </w:p>
    <w:p w:rsidR="00000FB7" w:rsidRDefault="00000FB7" w:rsidP="00000FB7">
      <w:pPr>
        <w:ind w:left="1440" w:firstLine="720"/>
        <w:rPr>
          <w:rFonts w:ascii="Times New Roman" w:hAnsi="Times New Roman" w:cs="Times New Roman"/>
          <w:sz w:val="36"/>
          <w:szCs w:val="36"/>
        </w:rPr>
      </w:pPr>
      <w:r>
        <w:rPr>
          <w:rFonts w:ascii="Times New Roman" w:hAnsi="Times New Roman" w:cs="Times New Roman"/>
          <w:sz w:val="36"/>
          <w:szCs w:val="36"/>
        </w:rPr>
        <w:t>Report on Skeleton LJMU-43</w:t>
      </w:r>
    </w:p>
    <w:p w:rsidR="00000FB7" w:rsidRDefault="00000FB7" w:rsidP="00000FB7">
      <w:pPr>
        <w:ind w:left="1440" w:firstLine="720"/>
        <w:rPr>
          <w:rFonts w:ascii="Times New Roman" w:hAnsi="Times New Roman" w:cs="Times New Roman"/>
          <w:sz w:val="36"/>
          <w:szCs w:val="36"/>
        </w:rPr>
      </w:pPr>
      <w:r>
        <w:rPr>
          <w:rFonts w:ascii="Times New Roman" w:hAnsi="Times New Roman" w:cs="Times New Roman"/>
          <w:sz w:val="36"/>
          <w:szCs w:val="36"/>
        </w:rPr>
        <w:t>Remain number I guess</w:t>
      </w:r>
    </w:p>
    <w:p w:rsidR="00000FB7" w:rsidRDefault="00000FB7" w:rsidP="00000FB7">
      <w:pPr>
        <w:ind w:left="1440" w:firstLine="720"/>
        <w:rPr>
          <w:rFonts w:ascii="Times New Roman" w:hAnsi="Times New Roman" w:cs="Times New Roman"/>
          <w:sz w:val="36"/>
          <w:szCs w:val="36"/>
        </w:rPr>
      </w:pPr>
    </w:p>
    <w:p w:rsidR="00000FB7" w:rsidRDefault="00000FB7" w:rsidP="00000FB7">
      <w:pPr>
        <w:ind w:left="1440" w:firstLine="720"/>
        <w:rPr>
          <w:rFonts w:ascii="Times New Roman" w:hAnsi="Times New Roman" w:cs="Times New Roman"/>
          <w:sz w:val="36"/>
          <w:szCs w:val="36"/>
        </w:rPr>
      </w:pPr>
    </w:p>
    <w:p w:rsidR="00000FB7" w:rsidRDefault="00000FB7" w:rsidP="00000FB7">
      <w:pPr>
        <w:ind w:left="1440" w:firstLine="720"/>
        <w:rPr>
          <w:rFonts w:ascii="Times New Roman" w:hAnsi="Times New Roman" w:cs="Times New Roman"/>
          <w:sz w:val="36"/>
          <w:szCs w:val="36"/>
        </w:rPr>
      </w:pPr>
    </w:p>
    <w:p w:rsidR="00000FB7" w:rsidRDefault="00000FB7" w:rsidP="00000FB7">
      <w:pPr>
        <w:ind w:left="1440" w:firstLine="720"/>
        <w:rPr>
          <w:rFonts w:ascii="Times New Roman" w:hAnsi="Times New Roman" w:cs="Times New Roman"/>
          <w:sz w:val="36"/>
          <w:szCs w:val="36"/>
        </w:rPr>
      </w:pPr>
    </w:p>
    <w:p w:rsidR="00000FB7" w:rsidRDefault="00000FB7" w:rsidP="00000FB7">
      <w:pPr>
        <w:ind w:left="1440" w:firstLine="720"/>
        <w:rPr>
          <w:rFonts w:ascii="Times New Roman" w:hAnsi="Times New Roman" w:cs="Times New Roman"/>
          <w:sz w:val="36"/>
          <w:szCs w:val="36"/>
        </w:rPr>
      </w:pPr>
    </w:p>
    <w:p w:rsidR="00000FB7" w:rsidRDefault="00000FB7" w:rsidP="00000FB7">
      <w:pPr>
        <w:ind w:left="1440" w:firstLine="720"/>
        <w:rPr>
          <w:rFonts w:ascii="Times New Roman" w:hAnsi="Times New Roman" w:cs="Times New Roman"/>
          <w:sz w:val="36"/>
          <w:szCs w:val="36"/>
        </w:rPr>
      </w:pPr>
    </w:p>
    <w:p w:rsidR="00000FB7" w:rsidRDefault="00000FB7" w:rsidP="00000FB7">
      <w:pPr>
        <w:ind w:left="1440" w:firstLine="720"/>
        <w:rPr>
          <w:rFonts w:ascii="Times New Roman" w:hAnsi="Times New Roman" w:cs="Times New Roman"/>
          <w:sz w:val="36"/>
          <w:szCs w:val="36"/>
        </w:rPr>
      </w:pPr>
      <w:r>
        <w:rPr>
          <w:rFonts w:ascii="Times New Roman" w:hAnsi="Times New Roman" w:cs="Times New Roman"/>
          <w:sz w:val="36"/>
          <w:szCs w:val="36"/>
        </w:rPr>
        <w:t xml:space="preserve">  </w:t>
      </w:r>
      <w:r>
        <w:rPr>
          <w:rFonts w:ascii="Times New Roman" w:hAnsi="Times New Roman" w:cs="Times New Roman"/>
          <w:sz w:val="36"/>
          <w:szCs w:val="36"/>
        </w:rPr>
        <w:tab/>
        <w:t xml:space="preserve"> Cobi Gottschalk</w:t>
      </w:r>
    </w:p>
    <w:p w:rsidR="00000FB7" w:rsidRDefault="00000FB7" w:rsidP="00000FB7">
      <w:pPr>
        <w:ind w:left="2160" w:firstLine="720"/>
        <w:rPr>
          <w:rFonts w:ascii="Times New Roman" w:hAnsi="Times New Roman" w:cs="Times New Roman"/>
          <w:sz w:val="36"/>
          <w:szCs w:val="36"/>
        </w:rPr>
      </w:pPr>
      <w:r>
        <w:rPr>
          <w:rFonts w:ascii="Times New Roman" w:hAnsi="Times New Roman" w:cs="Times New Roman"/>
          <w:sz w:val="36"/>
          <w:szCs w:val="36"/>
        </w:rPr>
        <w:t>Student I.D</w:t>
      </w:r>
      <w:proofErr w:type="gramStart"/>
      <w:r>
        <w:rPr>
          <w:rFonts w:ascii="Times New Roman" w:hAnsi="Times New Roman" w:cs="Times New Roman"/>
          <w:sz w:val="36"/>
          <w:szCs w:val="36"/>
        </w:rPr>
        <w:t>.#</w:t>
      </w:r>
      <w:proofErr w:type="gramEnd"/>
      <w:r>
        <w:rPr>
          <w:rFonts w:ascii="Times New Roman" w:hAnsi="Times New Roman" w:cs="Times New Roman"/>
          <w:sz w:val="36"/>
          <w:szCs w:val="36"/>
        </w:rPr>
        <w:t xml:space="preserve"> 833759</w:t>
      </w:r>
    </w:p>
    <w:p w:rsidR="00000FB7" w:rsidRDefault="00000FB7" w:rsidP="00000FB7">
      <w:pPr>
        <w:ind w:left="1440" w:firstLine="720"/>
        <w:rPr>
          <w:rFonts w:ascii="Times New Roman" w:hAnsi="Times New Roman" w:cs="Times New Roman"/>
          <w:sz w:val="36"/>
          <w:szCs w:val="36"/>
        </w:rPr>
      </w:pPr>
      <w:r>
        <w:rPr>
          <w:rFonts w:ascii="Times New Roman" w:hAnsi="Times New Roman" w:cs="Times New Roman"/>
          <w:sz w:val="36"/>
          <w:szCs w:val="36"/>
        </w:rPr>
        <w:t xml:space="preserve"> </w:t>
      </w:r>
      <w:r>
        <w:rPr>
          <w:rFonts w:ascii="Times New Roman" w:hAnsi="Times New Roman" w:cs="Times New Roman"/>
          <w:sz w:val="36"/>
          <w:szCs w:val="36"/>
        </w:rPr>
        <w:tab/>
        <w:t>Word Count- 2,600</w:t>
      </w:r>
    </w:p>
    <w:p w:rsidR="00536958" w:rsidRDefault="00000FB7" w:rsidP="006945E5">
      <w:pPr>
        <w:ind w:left="1440" w:firstLine="720"/>
        <w:rPr>
          <w:rFonts w:ascii="Times New Roman" w:hAnsi="Times New Roman" w:cs="Times New Roman"/>
          <w:sz w:val="36"/>
          <w:szCs w:val="36"/>
        </w:rPr>
      </w:pPr>
      <w:r>
        <w:rPr>
          <w:rFonts w:ascii="Times New Roman" w:hAnsi="Times New Roman" w:cs="Times New Roman"/>
          <w:sz w:val="36"/>
          <w:szCs w:val="36"/>
        </w:rPr>
        <w:t xml:space="preserve">  </w:t>
      </w:r>
      <w:r>
        <w:rPr>
          <w:rFonts w:ascii="Times New Roman" w:hAnsi="Times New Roman" w:cs="Times New Roman"/>
          <w:sz w:val="36"/>
          <w:szCs w:val="36"/>
        </w:rPr>
        <w:tab/>
        <w:t>December 17, 2018</w:t>
      </w:r>
    </w:p>
    <w:p w:rsidR="00841BB0" w:rsidRDefault="00841BB0" w:rsidP="006945E5">
      <w:pPr>
        <w:spacing w:after="0" w:line="240" w:lineRule="auto"/>
        <w:rPr>
          <w:rFonts w:ascii="Times New Roman" w:eastAsia="Times New Roman" w:hAnsi="Times New Roman" w:cs="Times New Roman"/>
          <w:b/>
          <w:bCs/>
          <w:color w:val="000000"/>
          <w:sz w:val="24"/>
          <w:szCs w:val="24"/>
          <w:u w:val="single"/>
        </w:rPr>
      </w:pPr>
    </w:p>
    <w:p w:rsidR="00841BB0" w:rsidRDefault="00841BB0" w:rsidP="006945E5">
      <w:pPr>
        <w:spacing w:after="0" w:line="240" w:lineRule="auto"/>
        <w:rPr>
          <w:rFonts w:ascii="Times New Roman" w:eastAsia="Times New Roman" w:hAnsi="Times New Roman" w:cs="Times New Roman"/>
          <w:b/>
          <w:bCs/>
          <w:color w:val="000000"/>
          <w:sz w:val="24"/>
          <w:szCs w:val="24"/>
          <w:u w:val="single"/>
        </w:rPr>
      </w:pPr>
    </w:p>
    <w:p w:rsidR="00841BB0" w:rsidRDefault="00841BB0" w:rsidP="000619ED">
      <w:pPr>
        <w:jc w:val="center"/>
        <w:rPr>
          <w:rFonts w:ascii="Cambria" w:eastAsia="Calibri" w:hAnsi="Cambria" w:cs="Times New Roman"/>
          <w:b/>
          <w:sz w:val="36"/>
          <w:szCs w:val="36"/>
          <w:u w:val="single"/>
        </w:rPr>
      </w:pPr>
      <w:r w:rsidRPr="00841BB0">
        <w:rPr>
          <w:rFonts w:ascii="Cambria" w:eastAsia="Calibri" w:hAnsi="Cambria" w:cs="Times New Roman"/>
          <w:b/>
          <w:sz w:val="36"/>
          <w:szCs w:val="36"/>
          <w:u w:val="single"/>
        </w:rPr>
        <w:t>7101NATSCI Advanced Osteology &amp; Skeletal Pathology</w:t>
      </w:r>
    </w:p>
    <w:p w:rsidR="000619ED" w:rsidRPr="00841BB0" w:rsidRDefault="000619ED" w:rsidP="000619ED">
      <w:pPr>
        <w:jc w:val="center"/>
        <w:rPr>
          <w:rFonts w:ascii="Cambria" w:eastAsia="Calibri" w:hAnsi="Cambria" w:cs="Times New Roman"/>
          <w:b/>
          <w:sz w:val="36"/>
          <w:szCs w:val="36"/>
          <w:u w:val="single"/>
        </w:rPr>
      </w:pPr>
    </w:p>
    <w:p w:rsidR="00841BB0" w:rsidRPr="00841BB0" w:rsidRDefault="00841BB0" w:rsidP="00841BB0">
      <w:pPr>
        <w:jc w:val="center"/>
        <w:rPr>
          <w:rFonts w:ascii="Cambria" w:eastAsia="Calibri" w:hAnsi="Cambria" w:cs="Times New Roman"/>
          <w:b/>
          <w:sz w:val="32"/>
          <w:szCs w:val="32"/>
        </w:rPr>
      </w:pPr>
      <w:r>
        <w:rPr>
          <w:rFonts w:ascii="Cambria" w:eastAsia="Calibri" w:hAnsi="Cambria" w:cs="Times New Roman"/>
          <w:b/>
          <w:sz w:val="32"/>
          <w:szCs w:val="32"/>
        </w:rPr>
        <w:t>Skeletal report summary form</w:t>
      </w:r>
    </w:p>
    <w:p w:rsidR="00841BB0" w:rsidRDefault="00841BB0" w:rsidP="006945E5">
      <w:pPr>
        <w:spacing w:after="0" w:line="240" w:lineRule="auto"/>
        <w:rPr>
          <w:rFonts w:ascii="Times New Roman" w:eastAsia="Times New Roman" w:hAnsi="Times New Roman" w:cs="Times New Roman"/>
          <w:b/>
          <w:bCs/>
          <w:color w:val="000000"/>
          <w:sz w:val="24"/>
          <w:szCs w:val="24"/>
          <w:u w:val="single"/>
        </w:rPr>
      </w:pPr>
    </w:p>
    <w:tbl>
      <w:tblPr>
        <w:tblStyle w:val="TableGrid"/>
        <w:tblW w:w="0" w:type="auto"/>
        <w:tblLook w:val="04A0" w:firstRow="1" w:lastRow="0" w:firstColumn="1" w:lastColumn="0" w:noHBand="0" w:noVBand="1"/>
      </w:tblPr>
      <w:tblGrid>
        <w:gridCol w:w="2660"/>
        <w:gridCol w:w="6916"/>
      </w:tblGrid>
      <w:tr w:rsidR="00841BB0" w:rsidTr="00841BB0">
        <w:tc>
          <w:tcPr>
            <w:tcW w:w="2660" w:type="dxa"/>
            <w:shd w:val="pct15" w:color="auto" w:fill="auto"/>
          </w:tcPr>
          <w:p w:rsidR="00841BB0" w:rsidRPr="005C0410" w:rsidRDefault="00841BB0" w:rsidP="00894191">
            <w:pPr>
              <w:rPr>
                <w:b/>
                <w:sz w:val="28"/>
                <w:szCs w:val="28"/>
              </w:rPr>
            </w:pPr>
            <w:r w:rsidRPr="005C0410">
              <w:rPr>
                <w:b/>
                <w:sz w:val="28"/>
                <w:szCs w:val="28"/>
              </w:rPr>
              <w:t>Recorded by</w:t>
            </w:r>
          </w:p>
          <w:p w:rsidR="00841BB0" w:rsidRPr="005C0410" w:rsidRDefault="00841BB0" w:rsidP="00894191">
            <w:pPr>
              <w:rPr>
                <w:b/>
                <w:sz w:val="28"/>
                <w:szCs w:val="28"/>
              </w:rPr>
            </w:pPr>
          </w:p>
        </w:tc>
        <w:tc>
          <w:tcPr>
            <w:tcW w:w="6916" w:type="dxa"/>
          </w:tcPr>
          <w:p w:rsidR="00841BB0" w:rsidRDefault="00841BB0" w:rsidP="00894191">
            <w:pPr>
              <w:rPr>
                <w:sz w:val="28"/>
                <w:szCs w:val="28"/>
              </w:rPr>
            </w:pPr>
            <w:r>
              <w:rPr>
                <w:sz w:val="28"/>
                <w:szCs w:val="28"/>
              </w:rPr>
              <w:t>Cobi Gottschalk</w:t>
            </w:r>
          </w:p>
          <w:p w:rsidR="00841BB0" w:rsidRDefault="00841BB0" w:rsidP="00894191">
            <w:pPr>
              <w:rPr>
                <w:sz w:val="28"/>
                <w:szCs w:val="28"/>
              </w:rPr>
            </w:pPr>
          </w:p>
          <w:p w:rsidR="00841BB0" w:rsidRPr="005C0410" w:rsidRDefault="00841BB0" w:rsidP="00894191">
            <w:pPr>
              <w:rPr>
                <w:sz w:val="28"/>
                <w:szCs w:val="28"/>
              </w:rPr>
            </w:pPr>
          </w:p>
        </w:tc>
      </w:tr>
      <w:tr w:rsidR="00841BB0" w:rsidTr="00841BB0">
        <w:tc>
          <w:tcPr>
            <w:tcW w:w="2660" w:type="dxa"/>
            <w:shd w:val="pct15" w:color="auto" w:fill="auto"/>
          </w:tcPr>
          <w:p w:rsidR="00841BB0" w:rsidRPr="005C0410" w:rsidRDefault="00841BB0" w:rsidP="00894191">
            <w:pPr>
              <w:rPr>
                <w:b/>
                <w:sz w:val="28"/>
                <w:szCs w:val="28"/>
              </w:rPr>
            </w:pPr>
            <w:r w:rsidRPr="005C0410">
              <w:rPr>
                <w:b/>
                <w:sz w:val="28"/>
                <w:szCs w:val="28"/>
              </w:rPr>
              <w:t>Date</w:t>
            </w:r>
          </w:p>
          <w:p w:rsidR="00841BB0" w:rsidRPr="005C0410" w:rsidRDefault="00841BB0" w:rsidP="00894191">
            <w:pPr>
              <w:rPr>
                <w:b/>
                <w:sz w:val="28"/>
                <w:szCs w:val="28"/>
              </w:rPr>
            </w:pPr>
          </w:p>
        </w:tc>
        <w:tc>
          <w:tcPr>
            <w:tcW w:w="6916" w:type="dxa"/>
          </w:tcPr>
          <w:p w:rsidR="00841BB0" w:rsidRPr="005C0410" w:rsidRDefault="00841BB0" w:rsidP="00894191">
            <w:pPr>
              <w:rPr>
                <w:sz w:val="28"/>
                <w:szCs w:val="28"/>
              </w:rPr>
            </w:pPr>
            <w:r>
              <w:rPr>
                <w:sz w:val="28"/>
                <w:szCs w:val="28"/>
              </w:rPr>
              <w:t>12/12/2018</w:t>
            </w:r>
          </w:p>
        </w:tc>
      </w:tr>
      <w:tr w:rsidR="00841BB0" w:rsidTr="00841BB0">
        <w:tc>
          <w:tcPr>
            <w:tcW w:w="2660" w:type="dxa"/>
            <w:shd w:val="pct15" w:color="auto" w:fill="auto"/>
          </w:tcPr>
          <w:p w:rsidR="00841BB0" w:rsidRPr="005C0410" w:rsidRDefault="00841BB0" w:rsidP="00894191">
            <w:pPr>
              <w:rPr>
                <w:b/>
                <w:sz w:val="28"/>
                <w:szCs w:val="28"/>
              </w:rPr>
            </w:pPr>
            <w:r w:rsidRPr="005C0410">
              <w:rPr>
                <w:b/>
                <w:sz w:val="28"/>
                <w:szCs w:val="28"/>
              </w:rPr>
              <w:t>Skeleton number</w:t>
            </w:r>
          </w:p>
          <w:p w:rsidR="00841BB0" w:rsidRPr="005C0410" w:rsidRDefault="00841BB0" w:rsidP="00894191">
            <w:pPr>
              <w:rPr>
                <w:b/>
                <w:sz w:val="28"/>
                <w:szCs w:val="28"/>
              </w:rPr>
            </w:pPr>
          </w:p>
        </w:tc>
        <w:tc>
          <w:tcPr>
            <w:tcW w:w="6916" w:type="dxa"/>
          </w:tcPr>
          <w:p w:rsidR="00841BB0" w:rsidRPr="005C0410" w:rsidRDefault="00F60CAE" w:rsidP="00894191">
            <w:pPr>
              <w:rPr>
                <w:sz w:val="28"/>
                <w:szCs w:val="28"/>
              </w:rPr>
            </w:pPr>
            <w:r>
              <w:rPr>
                <w:sz w:val="28"/>
                <w:szCs w:val="28"/>
              </w:rPr>
              <w:t>POU-</w:t>
            </w:r>
            <w:r w:rsidR="00841BB0">
              <w:rPr>
                <w:sz w:val="28"/>
                <w:szCs w:val="28"/>
              </w:rPr>
              <w:t>229</w:t>
            </w:r>
          </w:p>
        </w:tc>
      </w:tr>
      <w:tr w:rsidR="00841BB0" w:rsidTr="00841BB0">
        <w:tc>
          <w:tcPr>
            <w:tcW w:w="2660" w:type="dxa"/>
            <w:shd w:val="pct15" w:color="auto" w:fill="auto"/>
          </w:tcPr>
          <w:p w:rsidR="00841BB0" w:rsidRPr="005C0410" w:rsidRDefault="00841BB0" w:rsidP="00894191">
            <w:pPr>
              <w:rPr>
                <w:b/>
                <w:sz w:val="28"/>
                <w:szCs w:val="28"/>
              </w:rPr>
            </w:pPr>
            <w:r w:rsidRPr="005C0410">
              <w:rPr>
                <w:b/>
                <w:sz w:val="28"/>
                <w:szCs w:val="28"/>
              </w:rPr>
              <w:t xml:space="preserve">Age </w:t>
            </w:r>
          </w:p>
          <w:p w:rsidR="00841BB0" w:rsidRPr="005C0410" w:rsidRDefault="00841BB0" w:rsidP="00894191">
            <w:pPr>
              <w:rPr>
                <w:b/>
                <w:sz w:val="28"/>
                <w:szCs w:val="28"/>
              </w:rPr>
            </w:pPr>
          </w:p>
        </w:tc>
        <w:tc>
          <w:tcPr>
            <w:tcW w:w="6916" w:type="dxa"/>
          </w:tcPr>
          <w:p w:rsidR="00841BB0" w:rsidRPr="00012226" w:rsidRDefault="00841BB0" w:rsidP="00894191">
            <w:r>
              <w:rPr>
                <w:sz w:val="28"/>
                <w:szCs w:val="28"/>
              </w:rPr>
              <w:t xml:space="preserve">7 </w:t>
            </w:r>
            <w:r w:rsidRPr="00012226">
              <w:rPr>
                <w:color w:val="222222"/>
                <w:shd w:val="clear" w:color="auto" w:fill="FFFFFF"/>
              </w:rPr>
              <w:t>± 2</w:t>
            </w:r>
          </w:p>
          <w:p w:rsidR="00841BB0" w:rsidRDefault="00841BB0" w:rsidP="00894191">
            <w:pPr>
              <w:rPr>
                <w:sz w:val="28"/>
                <w:szCs w:val="28"/>
              </w:rPr>
            </w:pPr>
          </w:p>
          <w:p w:rsidR="00841BB0" w:rsidRDefault="00841BB0" w:rsidP="00894191">
            <w:pPr>
              <w:rPr>
                <w:sz w:val="28"/>
                <w:szCs w:val="28"/>
              </w:rPr>
            </w:pPr>
          </w:p>
          <w:p w:rsidR="00841BB0" w:rsidRPr="005C0410" w:rsidRDefault="00841BB0" w:rsidP="00894191">
            <w:pPr>
              <w:rPr>
                <w:sz w:val="28"/>
                <w:szCs w:val="28"/>
              </w:rPr>
            </w:pPr>
          </w:p>
        </w:tc>
      </w:tr>
      <w:tr w:rsidR="00841BB0" w:rsidTr="00841BB0">
        <w:tc>
          <w:tcPr>
            <w:tcW w:w="2660" w:type="dxa"/>
            <w:shd w:val="pct15" w:color="auto" w:fill="auto"/>
          </w:tcPr>
          <w:p w:rsidR="00841BB0" w:rsidRPr="005C0410" w:rsidRDefault="00841BB0" w:rsidP="00894191">
            <w:pPr>
              <w:rPr>
                <w:b/>
                <w:sz w:val="28"/>
                <w:szCs w:val="28"/>
              </w:rPr>
            </w:pPr>
            <w:r w:rsidRPr="005C0410">
              <w:rPr>
                <w:b/>
                <w:sz w:val="28"/>
                <w:szCs w:val="28"/>
              </w:rPr>
              <w:t xml:space="preserve">Sex </w:t>
            </w:r>
          </w:p>
          <w:p w:rsidR="00841BB0" w:rsidRPr="005C0410" w:rsidRDefault="00841BB0" w:rsidP="00894191">
            <w:pPr>
              <w:rPr>
                <w:b/>
                <w:sz w:val="28"/>
                <w:szCs w:val="28"/>
              </w:rPr>
            </w:pPr>
          </w:p>
        </w:tc>
        <w:tc>
          <w:tcPr>
            <w:tcW w:w="6916" w:type="dxa"/>
          </w:tcPr>
          <w:p w:rsidR="00841BB0" w:rsidRDefault="00841BB0" w:rsidP="00894191">
            <w:pPr>
              <w:rPr>
                <w:sz w:val="28"/>
                <w:szCs w:val="28"/>
              </w:rPr>
            </w:pPr>
            <w:r>
              <w:rPr>
                <w:sz w:val="28"/>
                <w:szCs w:val="28"/>
              </w:rPr>
              <w:t>Inconclusive</w:t>
            </w:r>
          </w:p>
          <w:p w:rsidR="00841BB0" w:rsidRDefault="00841BB0" w:rsidP="00894191">
            <w:pPr>
              <w:rPr>
                <w:sz w:val="28"/>
                <w:szCs w:val="28"/>
              </w:rPr>
            </w:pPr>
          </w:p>
          <w:p w:rsidR="00841BB0" w:rsidRDefault="00841BB0" w:rsidP="00894191">
            <w:pPr>
              <w:rPr>
                <w:sz w:val="28"/>
                <w:szCs w:val="28"/>
              </w:rPr>
            </w:pPr>
          </w:p>
          <w:p w:rsidR="00841BB0" w:rsidRPr="005C0410" w:rsidRDefault="00841BB0" w:rsidP="00894191">
            <w:pPr>
              <w:rPr>
                <w:sz w:val="28"/>
                <w:szCs w:val="28"/>
              </w:rPr>
            </w:pPr>
          </w:p>
        </w:tc>
      </w:tr>
      <w:tr w:rsidR="00841BB0" w:rsidTr="00841BB0">
        <w:tc>
          <w:tcPr>
            <w:tcW w:w="2660" w:type="dxa"/>
            <w:shd w:val="pct15" w:color="auto" w:fill="auto"/>
          </w:tcPr>
          <w:p w:rsidR="00841BB0" w:rsidRPr="005C0410" w:rsidRDefault="00841BB0" w:rsidP="00894191">
            <w:pPr>
              <w:rPr>
                <w:b/>
                <w:sz w:val="28"/>
                <w:szCs w:val="28"/>
              </w:rPr>
            </w:pPr>
            <w:r w:rsidRPr="005C0410">
              <w:rPr>
                <w:b/>
                <w:sz w:val="28"/>
                <w:szCs w:val="28"/>
              </w:rPr>
              <w:t>Stature</w:t>
            </w:r>
          </w:p>
          <w:p w:rsidR="00841BB0" w:rsidRPr="005C0410" w:rsidRDefault="00841BB0" w:rsidP="00894191">
            <w:pPr>
              <w:rPr>
                <w:b/>
                <w:sz w:val="28"/>
                <w:szCs w:val="28"/>
              </w:rPr>
            </w:pPr>
          </w:p>
        </w:tc>
        <w:tc>
          <w:tcPr>
            <w:tcW w:w="6916" w:type="dxa"/>
          </w:tcPr>
          <w:p w:rsidR="00841BB0" w:rsidRDefault="00841BB0" w:rsidP="00894191">
            <w:pPr>
              <w:rPr>
                <w:sz w:val="28"/>
                <w:szCs w:val="28"/>
              </w:rPr>
            </w:pPr>
          </w:p>
          <w:p w:rsidR="00841BB0" w:rsidRDefault="00841BB0" w:rsidP="00894191">
            <w:pPr>
              <w:rPr>
                <w:sz w:val="28"/>
                <w:szCs w:val="28"/>
              </w:rPr>
            </w:pPr>
            <w:r>
              <w:rPr>
                <w:sz w:val="28"/>
                <w:szCs w:val="28"/>
              </w:rPr>
              <w:t>Inconclusive</w:t>
            </w:r>
          </w:p>
          <w:p w:rsidR="00841BB0" w:rsidRPr="005C0410" w:rsidRDefault="00841BB0" w:rsidP="00894191">
            <w:pPr>
              <w:rPr>
                <w:sz w:val="28"/>
                <w:szCs w:val="28"/>
              </w:rPr>
            </w:pPr>
          </w:p>
        </w:tc>
      </w:tr>
      <w:tr w:rsidR="00841BB0" w:rsidTr="00841BB0">
        <w:tc>
          <w:tcPr>
            <w:tcW w:w="2660" w:type="dxa"/>
            <w:shd w:val="pct15" w:color="auto" w:fill="auto"/>
          </w:tcPr>
          <w:p w:rsidR="00841BB0" w:rsidRPr="005C0410" w:rsidRDefault="00841BB0" w:rsidP="00894191">
            <w:pPr>
              <w:rPr>
                <w:b/>
                <w:sz w:val="28"/>
                <w:szCs w:val="28"/>
              </w:rPr>
            </w:pPr>
            <w:r w:rsidRPr="005C0410">
              <w:rPr>
                <w:b/>
                <w:sz w:val="28"/>
                <w:szCs w:val="28"/>
              </w:rPr>
              <w:t>Preservation</w:t>
            </w:r>
          </w:p>
          <w:p w:rsidR="00841BB0" w:rsidRPr="005C0410" w:rsidRDefault="00841BB0" w:rsidP="00894191">
            <w:pPr>
              <w:rPr>
                <w:b/>
                <w:sz w:val="28"/>
                <w:szCs w:val="28"/>
              </w:rPr>
            </w:pPr>
          </w:p>
        </w:tc>
        <w:tc>
          <w:tcPr>
            <w:tcW w:w="6916" w:type="dxa"/>
          </w:tcPr>
          <w:p w:rsidR="00841BB0" w:rsidRDefault="00841BB0" w:rsidP="00894191">
            <w:pPr>
              <w:rPr>
                <w:sz w:val="28"/>
                <w:szCs w:val="28"/>
              </w:rPr>
            </w:pPr>
          </w:p>
          <w:p w:rsidR="00841BB0" w:rsidRDefault="00841BB0" w:rsidP="00894191">
            <w:pPr>
              <w:rPr>
                <w:sz w:val="28"/>
                <w:szCs w:val="28"/>
              </w:rPr>
            </w:pPr>
            <w:r>
              <w:rPr>
                <w:sz w:val="28"/>
                <w:szCs w:val="28"/>
              </w:rPr>
              <w:t xml:space="preserve">Good condition. Most bones are fully preserved with minimal postmortem damage. </w:t>
            </w:r>
          </w:p>
          <w:p w:rsidR="00841BB0" w:rsidRDefault="00841BB0" w:rsidP="00894191">
            <w:pPr>
              <w:rPr>
                <w:sz w:val="28"/>
                <w:szCs w:val="28"/>
              </w:rPr>
            </w:pPr>
          </w:p>
          <w:p w:rsidR="00841BB0" w:rsidRDefault="00841BB0" w:rsidP="00894191">
            <w:pPr>
              <w:rPr>
                <w:sz w:val="28"/>
                <w:szCs w:val="28"/>
              </w:rPr>
            </w:pPr>
          </w:p>
          <w:p w:rsidR="00841BB0" w:rsidRPr="005C0410" w:rsidRDefault="00841BB0" w:rsidP="00894191">
            <w:pPr>
              <w:rPr>
                <w:sz w:val="28"/>
                <w:szCs w:val="28"/>
              </w:rPr>
            </w:pPr>
          </w:p>
        </w:tc>
      </w:tr>
      <w:tr w:rsidR="00841BB0" w:rsidTr="00841BB0">
        <w:tc>
          <w:tcPr>
            <w:tcW w:w="2660" w:type="dxa"/>
            <w:shd w:val="pct15" w:color="auto" w:fill="auto"/>
          </w:tcPr>
          <w:p w:rsidR="00841BB0" w:rsidRPr="005C0410" w:rsidRDefault="00841BB0" w:rsidP="00894191">
            <w:pPr>
              <w:rPr>
                <w:b/>
                <w:sz w:val="28"/>
                <w:szCs w:val="28"/>
              </w:rPr>
            </w:pPr>
            <w:r w:rsidRPr="005C0410">
              <w:rPr>
                <w:b/>
                <w:sz w:val="28"/>
                <w:szCs w:val="28"/>
              </w:rPr>
              <w:t>Pathological conditions</w:t>
            </w:r>
          </w:p>
          <w:p w:rsidR="00841BB0" w:rsidRPr="005C0410" w:rsidRDefault="00841BB0" w:rsidP="00894191">
            <w:pPr>
              <w:rPr>
                <w:b/>
                <w:sz w:val="28"/>
                <w:szCs w:val="28"/>
              </w:rPr>
            </w:pPr>
          </w:p>
        </w:tc>
        <w:tc>
          <w:tcPr>
            <w:tcW w:w="6916" w:type="dxa"/>
          </w:tcPr>
          <w:p w:rsidR="00841BB0" w:rsidRDefault="00841BB0" w:rsidP="00894191">
            <w:pPr>
              <w:rPr>
                <w:sz w:val="28"/>
                <w:szCs w:val="28"/>
              </w:rPr>
            </w:pPr>
            <w:r>
              <w:rPr>
                <w:sz w:val="28"/>
                <w:szCs w:val="28"/>
              </w:rPr>
              <w:t xml:space="preserve">Possible periodontal disease. </w:t>
            </w:r>
          </w:p>
          <w:p w:rsidR="00841BB0" w:rsidRDefault="00841BB0" w:rsidP="00894191">
            <w:pPr>
              <w:rPr>
                <w:sz w:val="28"/>
                <w:szCs w:val="28"/>
              </w:rPr>
            </w:pPr>
          </w:p>
          <w:p w:rsidR="00841BB0" w:rsidRDefault="00841BB0" w:rsidP="00894191">
            <w:pPr>
              <w:rPr>
                <w:sz w:val="28"/>
                <w:szCs w:val="28"/>
              </w:rPr>
            </w:pPr>
          </w:p>
          <w:p w:rsidR="00841BB0" w:rsidRDefault="00841BB0" w:rsidP="00894191">
            <w:pPr>
              <w:rPr>
                <w:sz w:val="28"/>
                <w:szCs w:val="28"/>
              </w:rPr>
            </w:pPr>
          </w:p>
          <w:p w:rsidR="00841BB0" w:rsidRDefault="00841BB0" w:rsidP="00894191">
            <w:pPr>
              <w:rPr>
                <w:sz w:val="28"/>
                <w:szCs w:val="28"/>
              </w:rPr>
            </w:pPr>
          </w:p>
          <w:p w:rsidR="00841BB0" w:rsidRDefault="00841BB0" w:rsidP="00894191">
            <w:pPr>
              <w:rPr>
                <w:sz w:val="28"/>
                <w:szCs w:val="28"/>
              </w:rPr>
            </w:pPr>
          </w:p>
          <w:p w:rsidR="00841BB0" w:rsidRPr="005C0410" w:rsidRDefault="00841BB0" w:rsidP="00894191">
            <w:pPr>
              <w:rPr>
                <w:sz w:val="28"/>
                <w:szCs w:val="28"/>
              </w:rPr>
            </w:pPr>
          </w:p>
        </w:tc>
      </w:tr>
    </w:tbl>
    <w:p w:rsidR="00841BB0" w:rsidRDefault="00841BB0" w:rsidP="006945E5">
      <w:pPr>
        <w:spacing w:after="0" w:line="240" w:lineRule="auto"/>
        <w:rPr>
          <w:rFonts w:ascii="Times New Roman" w:eastAsia="Times New Roman" w:hAnsi="Times New Roman" w:cs="Times New Roman"/>
          <w:b/>
          <w:bCs/>
          <w:color w:val="000000"/>
          <w:sz w:val="24"/>
          <w:szCs w:val="24"/>
          <w:u w:val="single"/>
        </w:rPr>
      </w:pPr>
    </w:p>
    <w:p w:rsidR="00C22480" w:rsidRPr="00C22480" w:rsidRDefault="00C22480" w:rsidP="00C22480">
      <w:pPr>
        <w:spacing w:after="0" w:line="240" w:lineRule="auto"/>
        <w:rPr>
          <w:rFonts w:ascii="Times New Roman" w:eastAsia="Times New Roman" w:hAnsi="Times New Roman" w:cs="Times New Roman"/>
          <w:b/>
          <w:bCs/>
          <w:color w:val="000000"/>
          <w:sz w:val="24"/>
          <w:szCs w:val="24"/>
          <w:u w:val="single"/>
        </w:rPr>
      </w:pPr>
      <w:r w:rsidRPr="00C22480">
        <w:rPr>
          <w:rFonts w:ascii="Times New Roman" w:eastAsia="Times New Roman" w:hAnsi="Times New Roman" w:cs="Times New Roman"/>
          <w:b/>
          <w:bCs/>
          <w:color w:val="000000"/>
          <w:sz w:val="24"/>
          <w:szCs w:val="24"/>
          <w:u w:val="single"/>
        </w:rPr>
        <w:t>General Information</w:t>
      </w:r>
    </w:p>
    <w:p w:rsidR="00C22480" w:rsidRPr="00C22480" w:rsidRDefault="00C22480" w:rsidP="00C22480">
      <w:pPr>
        <w:spacing w:after="0" w:line="240" w:lineRule="auto"/>
        <w:rPr>
          <w:rFonts w:ascii="Times New Roman" w:eastAsia="Times New Roman" w:hAnsi="Times New Roman" w:cs="Times New Roman"/>
          <w:b/>
          <w:bCs/>
          <w:color w:val="000000"/>
          <w:sz w:val="24"/>
          <w:szCs w:val="24"/>
          <w:u w:val="single"/>
        </w:rPr>
      </w:pPr>
    </w:p>
    <w:p w:rsidR="00C22480" w:rsidRDefault="00C22480" w:rsidP="00C22480">
      <w:pPr>
        <w:spacing w:after="0" w:line="240" w:lineRule="auto"/>
        <w:rPr>
          <w:rFonts w:ascii="Times New Roman" w:eastAsia="Times New Roman" w:hAnsi="Times New Roman" w:cs="Times New Roman"/>
          <w:bCs/>
          <w:color w:val="000000"/>
          <w:sz w:val="24"/>
          <w:szCs w:val="24"/>
        </w:rPr>
      </w:pPr>
      <w:r w:rsidRPr="00C22480">
        <w:rPr>
          <w:rFonts w:ascii="Times New Roman" w:eastAsia="Times New Roman" w:hAnsi="Times New Roman" w:cs="Times New Roman"/>
          <w:bCs/>
          <w:color w:val="000000"/>
          <w:sz w:val="24"/>
          <w:szCs w:val="24"/>
        </w:rPr>
        <w:t>I arrived to room BS452 in James Parsons Tower at 9:0</w:t>
      </w:r>
      <w:r>
        <w:rPr>
          <w:rFonts w:ascii="Times New Roman" w:eastAsia="Times New Roman" w:hAnsi="Times New Roman" w:cs="Times New Roman"/>
          <w:bCs/>
          <w:color w:val="000000"/>
          <w:sz w:val="24"/>
          <w:szCs w:val="24"/>
        </w:rPr>
        <w:t>0 am Wednesday 12th 2018</w:t>
      </w:r>
      <w:r w:rsidRPr="00C22480">
        <w:rPr>
          <w:rFonts w:ascii="Times New Roman" w:eastAsia="Times New Roman" w:hAnsi="Times New Roman" w:cs="Times New Roman"/>
          <w:bCs/>
          <w:color w:val="000000"/>
          <w:sz w:val="24"/>
          <w:szCs w:val="24"/>
        </w:rPr>
        <w:t xml:space="preserve"> to begin my examination of the skeletal remains. I was assigned to the skeleton POU-229 and finished my examination at 5:00 pm Wednesday 12th 2018.</w:t>
      </w:r>
      <w:r>
        <w:rPr>
          <w:rFonts w:ascii="Times New Roman" w:eastAsia="Times New Roman" w:hAnsi="Times New Roman" w:cs="Times New Roman"/>
          <w:bCs/>
          <w:color w:val="000000"/>
          <w:sz w:val="24"/>
          <w:szCs w:val="24"/>
        </w:rPr>
        <w:t xml:space="preserve"> </w:t>
      </w:r>
      <w:r w:rsidR="00296A98">
        <w:rPr>
          <w:rFonts w:ascii="Times New Roman" w:eastAsia="Times New Roman" w:hAnsi="Times New Roman" w:cs="Times New Roman"/>
          <w:bCs/>
          <w:color w:val="000000"/>
          <w:sz w:val="24"/>
          <w:szCs w:val="24"/>
        </w:rPr>
        <w:t>The</w:t>
      </w:r>
      <w:r>
        <w:rPr>
          <w:rFonts w:ascii="Times New Roman" w:eastAsia="Times New Roman" w:hAnsi="Times New Roman" w:cs="Times New Roman"/>
          <w:bCs/>
          <w:color w:val="000000"/>
          <w:sz w:val="24"/>
          <w:szCs w:val="24"/>
        </w:rPr>
        <w:t xml:space="preserve"> remains were retrieved throu</w:t>
      </w:r>
      <w:r w:rsidR="00296A98">
        <w:rPr>
          <w:rFonts w:ascii="Times New Roman" w:eastAsia="Times New Roman" w:hAnsi="Times New Roman" w:cs="Times New Roman"/>
          <w:bCs/>
          <w:color w:val="000000"/>
          <w:sz w:val="24"/>
          <w:szCs w:val="24"/>
        </w:rPr>
        <w:t xml:space="preserve">gh an archaeological excavation and the individuals are from the medieval period. </w:t>
      </w:r>
      <w:r>
        <w:rPr>
          <w:rFonts w:ascii="Times New Roman" w:eastAsia="Times New Roman" w:hAnsi="Times New Roman" w:cs="Times New Roman"/>
          <w:bCs/>
          <w:color w:val="000000"/>
          <w:sz w:val="24"/>
          <w:szCs w:val="24"/>
        </w:rPr>
        <w:t>Throughout the duration of the exam, I removed the skeletal remains</w:t>
      </w:r>
      <w:r w:rsidRPr="00C22480">
        <w:rPr>
          <w:rFonts w:ascii="Times New Roman" w:eastAsia="Times New Roman" w:hAnsi="Times New Roman" w:cs="Times New Roman"/>
          <w:bCs/>
          <w:color w:val="000000"/>
          <w:sz w:val="24"/>
          <w:szCs w:val="24"/>
        </w:rPr>
        <w:t xml:space="preserve"> that were sealed within several bags, and placed them into anatomical position. I then made a skeletal inventory of the remains present and began to document any signs postmortem trauma, pathology, soil erosion, etc. </w:t>
      </w:r>
      <w:r w:rsidR="00296A98">
        <w:rPr>
          <w:rFonts w:ascii="Times New Roman" w:eastAsia="Times New Roman" w:hAnsi="Times New Roman" w:cs="Times New Roman"/>
          <w:bCs/>
          <w:color w:val="000000"/>
          <w:sz w:val="24"/>
          <w:szCs w:val="24"/>
        </w:rPr>
        <w:t>Photographs were taken using a</w:t>
      </w:r>
      <w:r w:rsidR="007D6D60">
        <w:rPr>
          <w:rFonts w:ascii="Times New Roman" w:eastAsia="Times New Roman" w:hAnsi="Times New Roman" w:cs="Times New Roman"/>
          <w:bCs/>
          <w:color w:val="000000"/>
          <w:sz w:val="24"/>
          <w:szCs w:val="24"/>
        </w:rPr>
        <w:t xml:space="preserve">n 8 megapixel camera with </w:t>
      </w:r>
      <w:r w:rsidR="007D6D60" w:rsidRPr="007D6D60">
        <w:rPr>
          <w:rFonts w:ascii="Times New Roman" w:eastAsia="Times New Roman" w:hAnsi="Times New Roman" w:cs="Times New Roman"/>
          <w:bCs/>
          <w:color w:val="000000"/>
          <w:sz w:val="24"/>
          <w:szCs w:val="24"/>
        </w:rPr>
        <w:t>1.5µ size pixels</w:t>
      </w:r>
      <w:r w:rsidR="005C5941">
        <w:rPr>
          <w:rFonts w:ascii="Times New Roman" w:eastAsia="Times New Roman" w:hAnsi="Times New Roman" w:cs="Times New Roman"/>
          <w:bCs/>
          <w:color w:val="000000"/>
          <w:sz w:val="24"/>
          <w:szCs w:val="24"/>
        </w:rPr>
        <w:t xml:space="preserve"> and scales were used for size. </w:t>
      </w:r>
    </w:p>
    <w:p w:rsidR="00C22480" w:rsidRPr="00C22480" w:rsidRDefault="00C22480" w:rsidP="00C22480">
      <w:pPr>
        <w:spacing w:after="0" w:line="240" w:lineRule="auto"/>
        <w:rPr>
          <w:rFonts w:ascii="Times New Roman" w:eastAsia="Times New Roman" w:hAnsi="Times New Roman" w:cs="Times New Roman"/>
          <w:bCs/>
          <w:color w:val="000000"/>
          <w:sz w:val="24"/>
          <w:szCs w:val="24"/>
        </w:rPr>
      </w:pPr>
    </w:p>
    <w:p w:rsidR="00C22480" w:rsidRPr="00C22480" w:rsidRDefault="00C22480" w:rsidP="00C22480">
      <w:pPr>
        <w:spacing w:after="0" w:line="240" w:lineRule="auto"/>
        <w:rPr>
          <w:rFonts w:ascii="Times New Roman" w:eastAsia="Times New Roman" w:hAnsi="Times New Roman" w:cs="Times New Roman"/>
          <w:b/>
          <w:bCs/>
          <w:color w:val="000000"/>
          <w:sz w:val="24"/>
          <w:szCs w:val="24"/>
          <w:u w:val="single"/>
        </w:rPr>
      </w:pPr>
      <w:r w:rsidRPr="00C22480">
        <w:rPr>
          <w:rFonts w:ascii="Times New Roman" w:eastAsia="Times New Roman" w:hAnsi="Times New Roman" w:cs="Times New Roman"/>
          <w:b/>
          <w:bCs/>
          <w:color w:val="000000"/>
          <w:sz w:val="24"/>
          <w:szCs w:val="24"/>
          <w:u w:val="single"/>
        </w:rPr>
        <w:t>Purpose</w:t>
      </w:r>
    </w:p>
    <w:p w:rsidR="00C22480" w:rsidRPr="00C22480" w:rsidRDefault="00C22480" w:rsidP="00C22480">
      <w:pPr>
        <w:spacing w:after="0" w:line="240" w:lineRule="auto"/>
        <w:rPr>
          <w:rFonts w:ascii="Times New Roman" w:eastAsia="Times New Roman" w:hAnsi="Times New Roman" w:cs="Times New Roman"/>
          <w:b/>
          <w:bCs/>
          <w:color w:val="000000"/>
          <w:sz w:val="24"/>
          <w:szCs w:val="24"/>
          <w:u w:val="single"/>
        </w:rPr>
      </w:pPr>
    </w:p>
    <w:p w:rsidR="00C22480" w:rsidRDefault="00C22480" w:rsidP="006945E5">
      <w:pPr>
        <w:spacing w:after="0" w:line="240" w:lineRule="auto"/>
        <w:rPr>
          <w:rFonts w:ascii="Times New Roman" w:eastAsia="Times New Roman" w:hAnsi="Times New Roman" w:cs="Times New Roman"/>
          <w:bCs/>
          <w:color w:val="000000"/>
          <w:sz w:val="24"/>
          <w:szCs w:val="24"/>
        </w:rPr>
      </w:pPr>
      <w:r w:rsidRPr="00C22480">
        <w:rPr>
          <w:rFonts w:ascii="Times New Roman" w:eastAsia="Times New Roman" w:hAnsi="Times New Roman" w:cs="Times New Roman"/>
          <w:bCs/>
          <w:color w:val="000000"/>
          <w:sz w:val="24"/>
          <w:szCs w:val="24"/>
        </w:rPr>
        <w:t xml:space="preserve">The purpose of this report is to establish a biological profile of the individual and to note the condition of the remains. This includes documenting any signs of </w:t>
      </w:r>
      <w:r w:rsidR="007D6D60">
        <w:rPr>
          <w:rFonts w:ascii="Times New Roman" w:eastAsia="Times New Roman" w:hAnsi="Times New Roman" w:cs="Times New Roman"/>
          <w:bCs/>
          <w:color w:val="000000"/>
          <w:sz w:val="24"/>
          <w:szCs w:val="24"/>
        </w:rPr>
        <w:t xml:space="preserve">pathology, </w:t>
      </w:r>
      <w:r w:rsidRPr="00C22480">
        <w:rPr>
          <w:rFonts w:ascii="Times New Roman" w:eastAsia="Times New Roman" w:hAnsi="Times New Roman" w:cs="Times New Roman"/>
          <w:bCs/>
          <w:color w:val="000000"/>
          <w:sz w:val="24"/>
          <w:szCs w:val="24"/>
        </w:rPr>
        <w:t xml:space="preserve">staining, soil erosion, postmortem fractures, root damage, etc. </w:t>
      </w:r>
    </w:p>
    <w:p w:rsidR="00E10064" w:rsidRDefault="00E10064" w:rsidP="006945E5">
      <w:pPr>
        <w:spacing w:after="0" w:line="240" w:lineRule="auto"/>
        <w:rPr>
          <w:rFonts w:ascii="Times New Roman" w:eastAsia="Times New Roman" w:hAnsi="Times New Roman" w:cs="Times New Roman"/>
          <w:bCs/>
          <w:color w:val="000000"/>
          <w:sz w:val="24"/>
          <w:szCs w:val="24"/>
        </w:rPr>
      </w:pPr>
    </w:p>
    <w:p w:rsidR="00E10064" w:rsidRDefault="00E10064" w:rsidP="006945E5">
      <w:pPr>
        <w:spacing w:after="0" w:line="240" w:lineRule="auto"/>
        <w:rPr>
          <w:rFonts w:ascii="Times New Roman" w:eastAsia="Times New Roman" w:hAnsi="Times New Roman" w:cs="Times New Roman"/>
          <w:bCs/>
          <w:color w:val="000000"/>
          <w:sz w:val="24"/>
          <w:szCs w:val="24"/>
        </w:rPr>
      </w:pPr>
    </w:p>
    <w:p w:rsidR="00E10064" w:rsidRPr="006945E5" w:rsidRDefault="00E10064" w:rsidP="00E10064">
      <w:pPr>
        <w:spacing w:after="0" w:line="240" w:lineRule="auto"/>
        <w:rPr>
          <w:rFonts w:ascii="Times New Roman" w:eastAsia="Times New Roman" w:hAnsi="Times New Roman" w:cs="Times New Roman"/>
          <w:sz w:val="24"/>
          <w:szCs w:val="24"/>
        </w:rPr>
      </w:pPr>
      <w:r w:rsidRPr="006945E5">
        <w:rPr>
          <w:rFonts w:ascii="Times New Roman" w:eastAsia="Times New Roman" w:hAnsi="Times New Roman" w:cs="Times New Roman"/>
          <w:b/>
          <w:bCs/>
          <w:color w:val="000000"/>
          <w:sz w:val="24"/>
          <w:szCs w:val="24"/>
          <w:u w:val="single"/>
        </w:rPr>
        <w:t>Condition of Remains comments on trends (</w:t>
      </w:r>
      <w:proofErr w:type="spellStart"/>
      <w:r w:rsidRPr="006945E5">
        <w:rPr>
          <w:rFonts w:ascii="Times New Roman" w:eastAsia="Times New Roman" w:hAnsi="Times New Roman" w:cs="Times New Roman"/>
          <w:b/>
          <w:bCs/>
          <w:color w:val="000000"/>
          <w:sz w:val="24"/>
          <w:szCs w:val="24"/>
          <w:u w:val="single"/>
        </w:rPr>
        <w:t>erosion</w:t>
      </w:r>
      <w:proofErr w:type="gramStart"/>
      <w:r w:rsidRPr="006945E5">
        <w:rPr>
          <w:rFonts w:ascii="Times New Roman" w:eastAsia="Times New Roman" w:hAnsi="Times New Roman" w:cs="Times New Roman"/>
          <w:b/>
          <w:bCs/>
          <w:color w:val="000000"/>
          <w:sz w:val="24"/>
          <w:szCs w:val="24"/>
          <w:u w:val="single"/>
        </w:rPr>
        <w:t>,staining</w:t>
      </w:r>
      <w:proofErr w:type="spellEnd"/>
      <w:proofErr w:type="gramEnd"/>
      <w:r w:rsidRPr="006945E5">
        <w:rPr>
          <w:rFonts w:ascii="Times New Roman" w:eastAsia="Times New Roman" w:hAnsi="Times New Roman" w:cs="Times New Roman"/>
          <w:b/>
          <w:bCs/>
          <w:color w:val="000000"/>
          <w:sz w:val="24"/>
          <w:szCs w:val="24"/>
          <w:u w:val="single"/>
        </w:rPr>
        <w:t xml:space="preserve">, postmortem fractures, excavation damage, root damage, </w:t>
      </w:r>
      <w:proofErr w:type="spellStart"/>
      <w:r w:rsidRPr="006945E5">
        <w:rPr>
          <w:rFonts w:ascii="Times New Roman" w:eastAsia="Times New Roman" w:hAnsi="Times New Roman" w:cs="Times New Roman"/>
          <w:b/>
          <w:bCs/>
          <w:color w:val="000000"/>
          <w:sz w:val="24"/>
          <w:szCs w:val="24"/>
          <w:u w:val="single"/>
        </w:rPr>
        <w:t>etc</w:t>
      </w:r>
      <w:proofErr w:type="spellEnd"/>
      <w:r w:rsidRPr="006945E5">
        <w:rPr>
          <w:rFonts w:ascii="Times New Roman" w:eastAsia="Times New Roman" w:hAnsi="Times New Roman" w:cs="Times New Roman"/>
          <w:b/>
          <w:bCs/>
          <w:color w:val="000000"/>
          <w:sz w:val="24"/>
          <w:szCs w:val="24"/>
          <w:u w:val="single"/>
        </w:rPr>
        <w:t>)</w:t>
      </w:r>
    </w:p>
    <w:p w:rsidR="00E10064" w:rsidRPr="006945E5" w:rsidRDefault="00E10064" w:rsidP="00E10064">
      <w:pPr>
        <w:spacing w:after="240" w:line="240" w:lineRule="auto"/>
        <w:rPr>
          <w:rFonts w:ascii="Times New Roman" w:eastAsia="Times New Roman" w:hAnsi="Times New Roman" w:cs="Times New Roman"/>
          <w:sz w:val="24"/>
          <w:szCs w:val="24"/>
        </w:rPr>
      </w:pPr>
    </w:p>
    <w:p w:rsidR="00E10064" w:rsidRPr="006945E5" w:rsidRDefault="00E10064" w:rsidP="00E10064">
      <w:pPr>
        <w:spacing w:after="0" w:line="240" w:lineRule="auto"/>
        <w:rPr>
          <w:rFonts w:ascii="Times New Roman" w:eastAsia="Times New Roman" w:hAnsi="Times New Roman" w:cs="Times New Roman"/>
          <w:sz w:val="24"/>
          <w:szCs w:val="24"/>
        </w:rPr>
      </w:pPr>
      <w:r w:rsidRPr="006945E5">
        <w:rPr>
          <w:rFonts w:ascii="Times New Roman" w:eastAsia="Times New Roman" w:hAnsi="Times New Roman" w:cs="Times New Roman"/>
          <w:color w:val="000000"/>
          <w:sz w:val="24"/>
          <w:szCs w:val="24"/>
        </w:rPr>
        <w:t xml:space="preserve">The skeletal remains were in relatively good condition overall. The upper and lower limbs were fully preserved and many of the epiphyses were present. I could detect no signs of delamination or warping on any parts of the skeletal remains. There </w:t>
      </w:r>
      <w:r w:rsidR="00B5187D">
        <w:rPr>
          <w:rFonts w:ascii="Times New Roman" w:eastAsia="Times New Roman" w:hAnsi="Times New Roman" w:cs="Times New Roman"/>
          <w:color w:val="000000"/>
          <w:sz w:val="24"/>
          <w:szCs w:val="24"/>
        </w:rPr>
        <w:t xml:space="preserve">also </w:t>
      </w:r>
      <w:r w:rsidRPr="006945E5">
        <w:rPr>
          <w:rFonts w:ascii="Times New Roman" w:eastAsia="Times New Roman" w:hAnsi="Times New Roman" w:cs="Times New Roman"/>
          <w:color w:val="000000"/>
          <w:sz w:val="24"/>
          <w:szCs w:val="24"/>
        </w:rPr>
        <w:t>does not appear to be any signs of animal scavenging or damage from root activity due to the absence of puncture marks and lack of root etching.</w:t>
      </w:r>
    </w:p>
    <w:p w:rsidR="00E10064" w:rsidRPr="006945E5" w:rsidRDefault="00E10064" w:rsidP="00E10064">
      <w:pPr>
        <w:spacing w:after="0" w:line="240" w:lineRule="auto"/>
        <w:rPr>
          <w:rFonts w:ascii="Times New Roman" w:eastAsia="Times New Roman" w:hAnsi="Times New Roman" w:cs="Times New Roman"/>
          <w:sz w:val="24"/>
          <w:szCs w:val="24"/>
        </w:rPr>
      </w:pPr>
    </w:p>
    <w:p w:rsidR="00E10064" w:rsidRPr="006C6205" w:rsidRDefault="00E10064" w:rsidP="00E10064">
      <w:pPr>
        <w:spacing w:after="0" w:line="240" w:lineRule="auto"/>
        <w:rPr>
          <w:rFonts w:ascii="Times New Roman" w:eastAsia="Times New Roman" w:hAnsi="Times New Roman" w:cs="Times New Roman"/>
          <w:sz w:val="24"/>
          <w:szCs w:val="24"/>
        </w:rPr>
      </w:pPr>
      <w:r w:rsidRPr="006945E5">
        <w:rPr>
          <w:rFonts w:ascii="Times New Roman" w:eastAsia="Times New Roman" w:hAnsi="Times New Roman" w:cs="Times New Roman"/>
          <w:color w:val="000000"/>
          <w:sz w:val="24"/>
          <w:szCs w:val="24"/>
        </w:rPr>
        <w:t>The whole mandible is present but the left lateral side is broken off from the rest of the bone right</w:t>
      </w:r>
      <w:r w:rsidR="00B5187D">
        <w:rPr>
          <w:rFonts w:ascii="Times New Roman" w:eastAsia="Times New Roman" w:hAnsi="Times New Roman" w:cs="Times New Roman"/>
          <w:color w:val="000000"/>
          <w:sz w:val="24"/>
          <w:szCs w:val="24"/>
        </w:rPr>
        <w:t xml:space="preserve"> before the medial side of the permanent first</w:t>
      </w:r>
      <w:r w:rsidRPr="006945E5">
        <w:rPr>
          <w:rFonts w:ascii="Times New Roman" w:eastAsia="Times New Roman" w:hAnsi="Times New Roman" w:cs="Times New Roman"/>
          <w:color w:val="000000"/>
          <w:sz w:val="24"/>
          <w:szCs w:val="24"/>
        </w:rPr>
        <w:t xml:space="preserve"> lower left molar. </w:t>
      </w:r>
      <w:r w:rsidR="006C6205" w:rsidRPr="006945E5">
        <w:rPr>
          <w:rFonts w:ascii="Times New Roman" w:eastAsia="Times New Roman" w:hAnsi="Times New Roman" w:cs="Times New Roman"/>
          <w:color w:val="000000"/>
          <w:sz w:val="24"/>
          <w:szCs w:val="24"/>
        </w:rPr>
        <w:t xml:space="preserve">The alveolar bone of the right and left maxillary bones appears receded in certain areas which has left the roots of some teeth exposed. </w:t>
      </w:r>
      <w:r w:rsidRPr="006945E5">
        <w:rPr>
          <w:rFonts w:ascii="Times New Roman" w:eastAsia="Times New Roman" w:hAnsi="Times New Roman" w:cs="Times New Roman"/>
          <w:color w:val="000000"/>
          <w:sz w:val="24"/>
          <w:szCs w:val="24"/>
        </w:rPr>
        <w:t>There are signs of mixed dentition with multiple teeth still inside the al</w:t>
      </w:r>
      <w:r w:rsidR="00B5187D">
        <w:rPr>
          <w:rFonts w:ascii="Times New Roman" w:eastAsia="Times New Roman" w:hAnsi="Times New Roman" w:cs="Times New Roman"/>
          <w:color w:val="000000"/>
          <w:sz w:val="24"/>
          <w:szCs w:val="24"/>
        </w:rPr>
        <w:t>veolar bone. There are also three</w:t>
      </w:r>
      <w:r w:rsidRPr="006945E5">
        <w:rPr>
          <w:rFonts w:ascii="Times New Roman" w:eastAsia="Times New Roman" w:hAnsi="Times New Roman" w:cs="Times New Roman"/>
          <w:color w:val="000000"/>
          <w:sz w:val="24"/>
          <w:szCs w:val="24"/>
        </w:rPr>
        <w:t xml:space="preserve"> loose teeth, two of </w:t>
      </w:r>
      <w:r w:rsidR="00B5187D">
        <w:rPr>
          <w:rFonts w:ascii="Times New Roman" w:eastAsia="Times New Roman" w:hAnsi="Times New Roman" w:cs="Times New Roman"/>
          <w:color w:val="000000"/>
          <w:sz w:val="24"/>
          <w:szCs w:val="24"/>
        </w:rPr>
        <w:t>which have no roots and show signs of dental wear.</w:t>
      </w:r>
      <w:r w:rsidRPr="006945E5">
        <w:rPr>
          <w:rFonts w:ascii="Times New Roman" w:eastAsia="Times New Roman" w:hAnsi="Times New Roman" w:cs="Times New Roman"/>
          <w:color w:val="000000"/>
          <w:sz w:val="24"/>
          <w:szCs w:val="24"/>
        </w:rPr>
        <w:t xml:space="preserve"> </w:t>
      </w:r>
    </w:p>
    <w:p w:rsidR="008A4BEA" w:rsidRDefault="008A4BEA" w:rsidP="00E10064">
      <w:pPr>
        <w:spacing w:after="0" w:line="240" w:lineRule="auto"/>
        <w:rPr>
          <w:rFonts w:ascii="Times New Roman" w:eastAsia="Times New Roman" w:hAnsi="Times New Roman" w:cs="Times New Roman"/>
          <w:color w:val="000000"/>
          <w:sz w:val="24"/>
          <w:szCs w:val="24"/>
        </w:rPr>
      </w:pPr>
    </w:p>
    <w:p w:rsidR="00E10064" w:rsidRPr="006945E5" w:rsidRDefault="008A4BEA" w:rsidP="00E10064">
      <w:pPr>
        <w:spacing w:after="0" w:line="240" w:lineRule="auto"/>
        <w:rPr>
          <w:rFonts w:ascii="Times New Roman" w:eastAsia="Times New Roman" w:hAnsi="Times New Roman" w:cs="Times New Roman"/>
          <w:color w:val="000000"/>
          <w:sz w:val="24"/>
          <w:szCs w:val="24"/>
        </w:rPr>
      </w:pPr>
      <w:r w:rsidRPr="008A4BEA">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71552" behindDoc="0" locked="0" layoutInCell="1" allowOverlap="1" wp14:anchorId="0CF59719" wp14:editId="44B2635D">
                <wp:simplePos x="0" y="0"/>
                <wp:positionH relativeFrom="column">
                  <wp:posOffset>2811780</wp:posOffset>
                </wp:positionH>
                <wp:positionV relativeFrom="paragraph">
                  <wp:posOffset>0</wp:posOffset>
                </wp:positionV>
                <wp:extent cx="2374265" cy="1403985"/>
                <wp:effectExtent l="0" t="0" r="22860" b="2476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8A4BEA" w:rsidRDefault="008A4BEA">
                            <w:proofErr w:type="gramStart"/>
                            <w:r>
                              <w:t>Figure 1.</w:t>
                            </w:r>
                            <w:proofErr w:type="gramEnd"/>
                            <w:r>
                              <w:t xml:space="preserve"> Three deciduous loose teeth with two showing signs of occlusal wear and no roots (lost postmortem).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21.4pt;margin-top:0;width:186.95pt;height:110.55pt;z-index:25167155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">
                <v:textbox style="mso-fit-shape-to-text:t">
                  <w:txbxContent>
                    <w:p w:rsidR="008A4BEA" w:rsidRDefault="008A4BEA">
                      <w:proofErr w:type="gramStart"/>
                      <w:r>
                        <w:t>Figure 1.</w:t>
                      </w:r>
                      <w:proofErr w:type="gramEnd"/>
                      <w:r>
                        <w:t xml:space="preserve"> Three deciduous loose teeth with two showing signs of occlusal wear and no roots (lost postmortem). </w:t>
                      </w:r>
                    </w:p>
                  </w:txbxContent>
                </v:textbox>
              </v:shape>
            </w:pict>
          </mc:Fallback>
        </mc:AlternateContent>
      </w:r>
      <w:r>
        <w:rPr>
          <w:rFonts w:ascii="Times New Roman" w:eastAsia="Times New Roman" w:hAnsi="Times New Roman" w:cs="Times New Roman"/>
          <w:noProof/>
          <w:color w:val="000000"/>
          <w:sz w:val="24"/>
          <w:szCs w:val="24"/>
        </w:rPr>
        <w:drawing>
          <wp:inline distT="0" distB="0" distL="0" distR="0">
            <wp:extent cx="2657475" cy="2105603"/>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SizeRender (12).jpg"/>
                    <pic:cNvPicPr/>
                  </pic:nvPicPr>
                  <pic:blipFill>
                    <a:blip r:embed="rId7">
                      <a:extLst>
                        <a:ext uri="{28A0092B-C50C-407E-A947-70E740481C1C}">
                          <a14:useLocalDpi xmlns:a14="http://schemas.microsoft.com/office/drawing/2010/main" val="0"/>
                        </a:ext>
                      </a:extLst>
                    </a:blip>
                    <a:stretch>
                      <a:fillRect/>
                    </a:stretch>
                  </pic:blipFill>
                  <pic:spPr>
                    <a:xfrm>
                      <a:off x="0" y="0"/>
                      <a:ext cx="2657475" cy="2105603"/>
                    </a:xfrm>
                    <a:prstGeom prst="rect">
                      <a:avLst/>
                    </a:prstGeom>
                  </pic:spPr>
                </pic:pic>
              </a:graphicData>
            </a:graphic>
          </wp:inline>
        </w:drawing>
      </w:r>
    </w:p>
    <w:p w:rsidR="00E10064" w:rsidRDefault="00E10064" w:rsidP="00E10064">
      <w:pPr>
        <w:spacing w:after="0" w:line="240" w:lineRule="auto"/>
        <w:rPr>
          <w:rFonts w:ascii="Times New Roman" w:eastAsia="Times New Roman" w:hAnsi="Times New Roman" w:cs="Times New Roman"/>
          <w:color w:val="000000"/>
          <w:sz w:val="24"/>
          <w:szCs w:val="24"/>
        </w:rPr>
      </w:pPr>
      <w:r w:rsidRPr="006945E5">
        <w:rPr>
          <w:rFonts w:ascii="Times New Roman" w:eastAsia="Times New Roman" w:hAnsi="Times New Roman" w:cs="Times New Roman"/>
          <w:color w:val="000000"/>
          <w:sz w:val="24"/>
          <w:szCs w:val="24"/>
        </w:rPr>
        <w:lastRenderedPageBreak/>
        <w:t xml:space="preserve">The right femur was broken in the middle of the diaphysis at the center of the bone. This type of fracture is characteristic of a transverse fracture because of the horizontal breakage of the bone. This does not appear to be any sort of </w:t>
      </w:r>
      <w:proofErr w:type="spellStart"/>
      <w:r w:rsidRPr="006945E5">
        <w:rPr>
          <w:rFonts w:ascii="Times New Roman" w:eastAsia="Times New Roman" w:hAnsi="Times New Roman" w:cs="Times New Roman"/>
          <w:color w:val="000000"/>
          <w:sz w:val="24"/>
          <w:szCs w:val="24"/>
        </w:rPr>
        <w:t>antemortem</w:t>
      </w:r>
      <w:proofErr w:type="spellEnd"/>
      <w:r w:rsidRPr="006945E5">
        <w:rPr>
          <w:rFonts w:ascii="Times New Roman" w:eastAsia="Times New Roman" w:hAnsi="Times New Roman" w:cs="Times New Roman"/>
          <w:color w:val="000000"/>
          <w:sz w:val="24"/>
          <w:szCs w:val="24"/>
        </w:rPr>
        <w:t xml:space="preserve"> </w:t>
      </w:r>
      <w:r w:rsidR="006C6205">
        <w:rPr>
          <w:rFonts w:ascii="Times New Roman" w:eastAsia="Times New Roman" w:hAnsi="Times New Roman" w:cs="Times New Roman"/>
          <w:color w:val="000000"/>
          <w:sz w:val="24"/>
          <w:szCs w:val="24"/>
        </w:rPr>
        <w:t>trauma because there is no sign</w:t>
      </w:r>
      <w:r w:rsidRPr="006945E5">
        <w:rPr>
          <w:rFonts w:ascii="Times New Roman" w:eastAsia="Times New Roman" w:hAnsi="Times New Roman" w:cs="Times New Roman"/>
          <w:color w:val="000000"/>
          <w:sz w:val="24"/>
          <w:szCs w:val="24"/>
        </w:rPr>
        <w:t xml:space="preserve"> of healing and the color remains consistent with the rest of the bone. If this fracture were to happen when the individual was alive the femur would have gone through certain stages of repair. First there would be the formation of a fracture hematoma and later an internal and external callus would start to form. After this, the cartilage of the external callus would be replaced with the formation of new bone. These events occur early on in the repair process such as two to three weeks. </w:t>
      </w:r>
      <w:r w:rsidR="006C6205">
        <w:rPr>
          <w:rFonts w:ascii="Times New Roman" w:eastAsia="Times New Roman" w:hAnsi="Times New Roman" w:cs="Times New Roman"/>
          <w:color w:val="000000"/>
          <w:sz w:val="24"/>
          <w:szCs w:val="24"/>
        </w:rPr>
        <w:t>The distal end also has a brownish stain on the anterior side which is typical of soil staining.</w:t>
      </w:r>
    </w:p>
    <w:p w:rsidR="006C6205" w:rsidRDefault="006C6205" w:rsidP="00E10064">
      <w:pPr>
        <w:spacing w:after="0" w:line="240" w:lineRule="auto"/>
        <w:rPr>
          <w:rFonts w:ascii="Times New Roman" w:eastAsia="Times New Roman" w:hAnsi="Times New Roman" w:cs="Times New Roman"/>
          <w:color w:val="000000"/>
          <w:sz w:val="24"/>
          <w:szCs w:val="24"/>
        </w:rPr>
      </w:pPr>
    </w:p>
    <w:p w:rsidR="006C6205" w:rsidRDefault="006C6205" w:rsidP="00E10064">
      <w:pPr>
        <w:spacing w:after="0" w:line="240" w:lineRule="auto"/>
        <w:rPr>
          <w:rFonts w:ascii="Times New Roman" w:eastAsia="Times New Roman" w:hAnsi="Times New Roman" w:cs="Times New Roman"/>
          <w:color w:val="000000"/>
          <w:sz w:val="24"/>
          <w:szCs w:val="24"/>
        </w:rPr>
      </w:pPr>
    </w:p>
    <w:p w:rsidR="006C6205" w:rsidRPr="006945E5" w:rsidRDefault="00113772" w:rsidP="00E10064">
      <w:pPr>
        <w:spacing w:after="0" w:line="240" w:lineRule="auto"/>
        <w:rPr>
          <w:rFonts w:ascii="Times New Roman" w:eastAsia="Times New Roman" w:hAnsi="Times New Roman" w:cs="Times New Roman"/>
          <w:sz w:val="24"/>
          <w:szCs w:val="24"/>
        </w:rPr>
      </w:pPr>
      <w:r w:rsidRPr="00113772">
        <w:rPr>
          <w:rFonts w:ascii="Times New Roman" w:eastAsia="Times New Roman" w:hAnsi="Times New Roman" w:cs="Times New Roman"/>
          <w:noProof/>
          <w:sz w:val="24"/>
          <w:szCs w:val="24"/>
        </w:rPr>
        <mc:AlternateContent>
          <mc:Choice Requires="wps">
            <w:drawing>
              <wp:anchor distT="0" distB="0" distL="114300" distR="114300" simplePos="0" relativeHeight="251673600" behindDoc="0" locked="0" layoutInCell="1" allowOverlap="1" wp14:editId="36B11C9B">
                <wp:simplePos x="0" y="0"/>
                <wp:positionH relativeFrom="column">
                  <wp:posOffset>2916555</wp:posOffset>
                </wp:positionH>
                <wp:positionV relativeFrom="paragraph">
                  <wp:posOffset>0</wp:posOffset>
                </wp:positionV>
                <wp:extent cx="2374265" cy="1403985"/>
                <wp:effectExtent l="0" t="0" r="22860" b="2476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113772" w:rsidRDefault="00113772">
                            <w:proofErr w:type="gramStart"/>
                            <w:r>
                              <w:t>Figure 2.</w:t>
                            </w:r>
                            <w:proofErr w:type="gramEnd"/>
                            <w:r>
                              <w:t xml:space="preserve"> </w:t>
                            </w:r>
                            <w:proofErr w:type="gramStart"/>
                            <w:r>
                              <w:t>Right femur with epiphyses and a transverse fracture that occurred postmortem.</w:t>
                            </w:r>
                            <w:proofErr w:type="gram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229.65pt;margin-top:0;width:186.95pt;height:110.55pt;z-index:25167360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">
                <v:textbox style="mso-fit-shape-to-text:t">
                  <w:txbxContent>
                    <w:p w:rsidR="00113772" w:rsidRDefault="00113772">
                      <w:proofErr w:type="gramStart"/>
                      <w:r>
                        <w:t>Figure 2.</w:t>
                      </w:r>
                      <w:proofErr w:type="gramEnd"/>
                      <w:r>
                        <w:t xml:space="preserve"> </w:t>
                      </w:r>
                      <w:proofErr w:type="gramStart"/>
                      <w:r>
                        <w:t>Right femur with epiphyses and a transverse fracture that occurred postmortem.</w:t>
                      </w:r>
                      <w:proofErr w:type="gramEnd"/>
                    </w:p>
                  </w:txbxContent>
                </v:textbox>
              </v:shape>
            </w:pict>
          </mc:Fallback>
        </mc:AlternateContent>
      </w:r>
      <w:r w:rsidR="006C6205">
        <w:rPr>
          <w:rFonts w:ascii="Times New Roman" w:eastAsia="Times New Roman" w:hAnsi="Times New Roman" w:cs="Times New Roman"/>
          <w:noProof/>
          <w:sz w:val="24"/>
          <w:szCs w:val="24"/>
        </w:rPr>
        <w:drawing>
          <wp:inline distT="0" distB="0" distL="0" distR="0">
            <wp:extent cx="2726685" cy="21050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SizeRender (1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3278" cy="2117835"/>
                    </a:xfrm>
                    <a:prstGeom prst="rect">
                      <a:avLst/>
                    </a:prstGeom>
                  </pic:spPr>
                </pic:pic>
              </a:graphicData>
            </a:graphic>
          </wp:inline>
        </w:drawing>
      </w:r>
    </w:p>
    <w:p w:rsidR="00E10064" w:rsidRPr="006945E5" w:rsidRDefault="00E10064" w:rsidP="00E10064">
      <w:pPr>
        <w:spacing w:after="0" w:line="240" w:lineRule="auto"/>
        <w:rPr>
          <w:rFonts w:ascii="Times New Roman" w:eastAsia="Times New Roman" w:hAnsi="Times New Roman" w:cs="Times New Roman"/>
          <w:sz w:val="24"/>
          <w:szCs w:val="24"/>
        </w:rPr>
      </w:pPr>
    </w:p>
    <w:p w:rsidR="00E10064" w:rsidRDefault="00E10064" w:rsidP="00E10064">
      <w:pPr>
        <w:spacing w:after="0" w:line="240" w:lineRule="auto"/>
        <w:rPr>
          <w:rFonts w:ascii="Times New Roman" w:eastAsia="Times New Roman" w:hAnsi="Times New Roman" w:cs="Times New Roman"/>
          <w:color w:val="000000"/>
          <w:sz w:val="24"/>
          <w:szCs w:val="24"/>
        </w:rPr>
      </w:pPr>
      <w:r w:rsidRPr="006945E5">
        <w:rPr>
          <w:rFonts w:ascii="Times New Roman" w:eastAsia="Times New Roman" w:hAnsi="Times New Roman" w:cs="Times New Roman"/>
          <w:color w:val="000000"/>
          <w:sz w:val="24"/>
          <w:szCs w:val="24"/>
        </w:rPr>
        <w:t xml:space="preserve">The skull was the most heavily fragmented part of the skeleton. The bones of the cranium such as the parietals, </w:t>
      </w:r>
      <w:proofErr w:type="spellStart"/>
      <w:r w:rsidRPr="006945E5">
        <w:rPr>
          <w:rFonts w:ascii="Times New Roman" w:eastAsia="Times New Roman" w:hAnsi="Times New Roman" w:cs="Times New Roman"/>
          <w:color w:val="000000"/>
          <w:sz w:val="24"/>
          <w:szCs w:val="24"/>
        </w:rPr>
        <w:t>tempor</w:t>
      </w:r>
      <w:r w:rsidR="00113772">
        <w:rPr>
          <w:rFonts w:ascii="Times New Roman" w:eastAsia="Times New Roman" w:hAnsi="Times New Roman" w:cs="Times New Roman"/>
          <w:color w:val="000000"/>
          <w:sz w:val="24"/>
          <w:szCs w:val="24"/>
        </w:rPr>
        <w:t>als</w:t>
      </w:r>
      <w:proofErr w:type="spellEnd"/>
      <w:r w:rsidR="00113772">
        <w:rPr>
          <w:rFonts w:ascii="Times New Roman" w:eastAsia="Times New Roman" w:hAnsi="Times New Roman" w:cs="Times New Roman"/>
          <w:color w:val="000000"/>
          <w:sz w:val="24"/>
          <w:szCs w:val="24"/>
        </w:rPr>
        <w:t>, and occipital</w:t>
      </w:r>
      <w:r w:rsidRPr="006945E5">
        <w:rPr>
          <w:rFonts w:ascii="Times New Roman" w:eastAsia="Times New Roman" w:hAnsi="Times New Roman" w:cs="Times New Roman"/>
          <w:color w:val="000000"/>
          <w:sz w:val="24"/>
          <w:szCs w:val="24"/>
        </w:rPr>
        <w:t xml:space="preserve"> had the most fragmentation all o</w:t>
      </w:r>
      <w:r w:rsidR="00113772">
        <w:rPr>
          <w:rFonts w:ascii="Times New Roman" w:eastAsia="Times New Roman" w:hAnsi="Times New Roman" w:cs="Times New Roman"/>
          <w:color w:val="000000"/>
          <w:sz w:val="24"/>
          <w:szCs w:val="24"/>
        </w:rPr>
        <w:t xml:space="preserve">f which </w:t>
      </w:r>
      <w:proofErr w:type="gramStart"/>
      <w:r w:rsidR="00113772">
        <w:rPr>
          <w:rFonts w:ascii="Times New Roman" w:eastAsia="Times New Roman" w:hAnsi="Times New Roman" w:cs="Times New Roman"/>
          <w:color w:val="000000"/>
          <w:sz w:val="24"/>
          <w:szCs w:val="24"/>
        </w:rPr>
        <w:t>occurred</w:t>
      </w:r>
      <w:proofErr w:type="gramEnd"/>
      <w:r w:rsidR="00113772">
        <w:rPr>
          <w:rFonts w:ascii="Times New Roman" w:eastAsia="Times New Roman" w:hAnsi="Times New Roman" w:cs="Times New Roman"/>
          <w:color w:val="000000"/>
          <w:sz w:val="24"/>
          <w:szCs w:val="24"/>
        </w:rPr>
        <w:t xml:space="preserve"> postmortem. Certain features allowed for the fragmentary pieces of bone to be identified such as the</w:t>
      </w:r>
      <w:r w:rsidRPr="006945E5">
        <w:rPr>
          <w:rFonts w:ascii="Times New Roman" w:eastAsia="Times New Roman" w:hAnsi="Times New Roman" w:cs="Times New Roman"/>
          <w:color w:val="000000"/>
          <w:sz w:val="24"/>
          <w:szCs w:val="24"/>
        </w:rPr>
        <w:t xml:space="preserve"> </w:t>
      </w:r>
      <w:r w:rsidR="00B35EC3">
        <w:rPr>
          <w:rFonts w:ascii="Times New Roman" w:eastAsia="Times New Roman" w:hAnsi="Times New Roman" w:cs="Times New Roman"/>
          <w:color w:val="000000"/>
          <w:sz w:val="24"/>
          <w:szCs w:val="24"/>
        </w:rPr>
        <w:t xml:space="preserve">preservation of the </w:t>
      </w:r>
      <w:r w:rsidRPr="006945E5">
        <w:rPr>
          <w:rFonts w:ascii="Times New Roman" w:eastAsia="Times New Roman" w:hAnsi="Times New Roman" w:cs="Times New Roman"/>
          <w:color w:val="000000"/>
          <w:sz w:val="24"/>
          <w:szCs w:val="24"/>
        </w:rPr>
        <w:t>petrou</w:t>
      </w:r>
      <w:r w:rsidR="00B35EC3">
        <w:rPr>
          <w:rFonts w:ascii="Times New Roman" w:eastAsia="Times New Roman" w:hAnsi="Times New Roman" w:cs="Times New Roman"/>
          <w:color w:val="000000"/>
          <w:sz w:val="24"/>
          <w:szCs w:val="24"/>
        </w:rPr>
        <w:t xml:space="preserve">s pyramid of the right and left temporal, the supraorbital ridge of the frontal bone, etc. </w:t>
      </w:r>
      <w:r w:rsidR="00113772">
        <w:rPr>
          <w:rFonts w:ascii="Times New Roman" w:eastAsia="Times New Roman" w:hAnsi="Times New Roman" w:cs="Times New Roman"/>
          <w:color w:val="000000"/>
          <w:sz w:val="24"/>
          <w:szCs w:val="24"/>
        </w:rPr>
        <w:t xml:space="preserve"> </w:t>
      </w:r>
      <w:r w:rsidRPr="006945E5">
        <w:rPr>
          <w:rFonts w:ascii="Times New Roman" w:eastAsia="Times New Roman" w:hAnsi="Times New Roman" w:cs="Times New Roman"/>
          <w:color w:val="000000"/>
          <w:sz w:val="24"/>
          <w:szCs w:val="24"/>
        </w:rPr>
        <w:t>On the fragmented pieces of occipital bone, there is this green brownish stain that can possibly be the result of soil staining or algae staining. I do not believe this is a result of metal staining because the color does not exhibit a copper coin like appearance.  </w:t>
      </w:r>
    </w:p>
    <w:p w:rsidR="00B35EC3" w:rsidRDefault="00B35EC3" w:rsidP="00E10064">
      <w:pPr>
        <w:spacing w:after="0" w:line="240" w:lineRule="auto"/>
        <w:rPr>
          <w:rFonts w:ascii="Times New Roman" w:eastAsia="Times New Roman" w:hAnsi="Times New Roman" w:cs="Times New Roman"/>
          <w:color w:val="000000"/>
          <w:sz w:val="24"/>
          <w:szCs w:val="24"/>
        </w:rPr>
      </w:pPr>
    </w:p>
    <w:p w:rsidR="00B35EC3" w:rsidRPr="006945E5" w:rsidRDefault="00B35EC3" w:rsidP="00E10064">
      <w:pPr>
        <w:spacing w:after="0" w:line="240" w:lineRule="auto"/>
        <w:rPr>
          <w:rFonts w:ascii="Times New Roman" w:eastAsia="Times New Roman" w:hAnsi="Times New Roman" w:cs="Times New Roman"/>
          <w:sz w:val="24"/>
          <w:szCs w:val="24"/>
        </w:rPr>
      </w:pPr>
      <w:r w:rsidRPr="00B35EC3">
        <w:rPr>
          <w:rFonts w:ascii="Times New Roman" w:eastAsia="Times New Roman" w:hAnsi="Times New Roman" w:cs="Times New Roman"/>
          <w:noProof/>
          <w:sz w:val="24"/>
          <w:szCs w:val="24"/>
        </w:rPr>
        <mc:AlternateContent>
          <mc:Choice Requires="wps">
            <w:drawing>
              <wp:anchor distT="0" distB="0" distL="114300" distR="114300" simplePos="0" relativeHeight="251675648" behindDoc="0" locked="0" layoutInCell="1" allowOverlap="1" wp14:editId="36B11C9B">
                <wp:simplePos x="0" y="0"/>
                <wp:positionH relativeFrom="column">
                  <wp:posOffset>3240405</wp:posOffset>
                </wp:positionH>
                <wp:positionV relativeFrom="paragraph">
                  <wp:posOffset>0</wp:posOffset>
                </wp:positionV>
                <wp:extent cx="2374265" cy="1403985"/>
                <wp:effectExtent l="0" t="0" r="22860" b="24765"/>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B35EC3" w:rsidRDefault="00B35EC3">
                            <w:proofErr w:type="gramStart"/>
                            <w:r>
                              <w:t>Figure 3.</w:t>
                            </w:r>
                            <w:proofErr w:type="gramEnd"/>
                            <w:r>
                              <w:t xml:space="preserve"> Fragmentary pieces of the occipital bone which has a greenish brown stain, likely a result from algae or soil staining.</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margin-left:255.15pt;margin-top:0;width:186.95pt;height:110.55pt;z-index:25167564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">
                <v:textbox style="mso-fit-shape-to-text:t">
                  <w:txbxContent>
                    <w:p w:rsidR="00B35EC3" w:rsidRDefault="00B35EC3">
                      <w:proofErr w:type="gramStart"/>
                      <w:r>
                        <w:t>Figure 3.</w:t>
                      </w:r>
                      <w:proofErr w:type="gramEnd"/>
                      <w:r>
                        <w:t xml:space="preserve"> Fragmentary pieces of the occipital bone which has a greenish brown stain, likely a result from algae or soil staining.</w:t>
                      </w:r>
                    </w:p>
                  </w:txbxContent>
                </v:textbox>
              </v:shape>
            </w:pict>
          </mc:Fallback>
        </mc:AlternateContent>
      </w:r>
      <w:r>
        <w:rPr>
          <w:rFonts w:ascii="Times New Roman" w:eastAsia="Times New Roman" w:hAnsi="Times New Roman" w:cs="Times New Roman"/>
          <w:noProof/>
          <w:sz w:val="24"/>
          <w:szCs w:val="24"/>
        </w:rPr>
        <w:drawing>
          <wp:inline distT="0" distB="0" distL="0" distR="0">
            <wp:extent cx="3086100" cy="23145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7786.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8534" cy="2316400"/>
                    </a:xfrm>
                    <a:prstGeom prst="rect">
                      <a:avLst/>
                    </a:prstGeom>
                  </pic:spPr>
                </pic:pic>
              </a:graphicData>
            </a:graphic>
          </wp:inline>
        </w:drawing>
      </w:r>
    </w:p>
    <w:p w:rsidR="00E10064" w:rsidRPr="006945E5" w:rsidRDefault="00E10064" w:rsidP="00E10064">
      <w:pPr>
        <w:spacing w:after="0" w:line="240" w:lineRule="auto"/>
        <w:rPr>
          <w:rFonts w:ascii="Times New Roman" w:eastAsia="Times New Roman" w:hAnsi="Times New Roman" w:cs="Times New Roman"/>
          <w:sz w:val="24"/>
          <w:szCs w:val="24"/>
        </w:rPr>
      </w:pPr>
    </w:p>
    <w:p w:rsidR="00E10064" w:rsidRPr="006945E5" w:rsidRDefault="00E10064" w:rsidP="00E10064">
      <w:pPr>
        <w:spacing w:after="0" w:line="240" w:lineRule="auto"/>
        <w:rPr>
          <w:rFonts w:ascii="Times New Roman" w:eastAsia="Times New Roman" w:hAnsi="Times New Roman" w:cs="Times New Roman"/>
          <w:sz w:val="24"/>
          <w:szCs w:val="24"/>
        </w:rPr>
      </w:pPr>
      <w:r w:rsidRPr="006945E5">
        <w:rPr>
          <w:rFonts w:ascii="Times New Roman" w:eastAsia="Times New Roman" w:hAnsi="Times New Roman" w:cs="Times New Roman"/>
          <w:color w:val="000000"/>
          <w:sz w:val="24"/>
          <w:szCs w:val="24"/>
        </w:rPr>
        <w:lastRenderedPageBreak/>
        <w:t>The right and left scapula both ha</w:t>
      </w:r>
      <w:r w:rsidR="00B07CE6">
        <w:rPr>
          <w:rFonts w:ascii="Times New Roman" w:eastAsia="Times New Roman" w:hAnsi="Times New Roman" w:cs="Times New Roman"/>
          <w:color w:val="000000"/>
          <w:sz w:val="24"/>
          <w:szCs w:val="24"/>
        </w:rPr>
        <w:t>ve a small portion of the subscapular fossa</w:t>
      </w:r>
      <w:r w:rsidRPr="006945E5">
        <w:rPr>
          <w:rFonts w:ascii="Times New Roman" w:eastAsia="Times New Roman" w:hAnsi="Times New Roman" w:cs="Times New Roman"/>
          <w:color w:val="000000"/>
          <w:sz w:val="24"/>
          <w:szCs w:val="24"/>
        </w:rPr>
        <w:t xml:space="preserve"> missing. This feature is very thin which makes is very susceptible to postmortem trauma. </w:t>
      </w:r>
      <w:r w:rsidR="00B07CE6">
        <w:rPr>
          <w:rFonts w:ascii="Times New Roman" w:eastAsia="Times New Roman" w:hAnsi="Times New Roman" w:cs="Times New Roman"/>
          <w:color w:val="000000"/>
          <w:sz w:val="24"/>
          <w:szCs w:val="24"/>
        </w:rPr>
        <w:t>Also, the inferior angle of the right scapula is broken off from the rest of the bone.</w:t>
      </w:r>
    </w:p>
    <w:p w:rsidR="00E10064" w:rsidRPr="006945E5" w:rsidRDefault="00E10064" w:rsidP="00E10064">
      <w:pPr>
        <w:spacing w:after="0" w:line="240" w:lineRule="auto"/>
        <w:rPr>
          <w:rFonts w:ascii="Times New Roman" w:eastAsia="Times New Roman" w:hAnsi="Times New Roman" w:cs="Times New Roman"/>
          <w:sz w:val="24"/>
          <w:szCs w:val="24"/>
        </w:rPr>
      </w:pPr>
    </w:p>
    <w:p w:rsidR="00E10064" w:rsidRPr="006945E5" w:rsidRDefault="00E10064" w:rsidP="00E10064">
      <w:pPr>
        <w:spacing w:after="0" w:line="240" w:lineRule="auto"/>
        <w:rPr>
          <w:rFonts w:ascii="Times New Roman" w:eastAsia="Times New Roman" w:hAnsi="Times New Roman" w:cs="Times New Roman"/>
          <w:sz w:val="24"/>
          <w:szCs w:val="24"/>
        </w:rPr>
      </w:pPr>
      <w:r w:rsidRPr="006945E5">
        <w:rPr>
          <w:rFonts w:ascii="Times New Roman" w:eastAsia="Times New Roman" w:hAnsi="Times New Roman" w:cs="Times New Roman"/>
          <w:color w:val="000000"/>
          <w:sz w:val="24"/>
          <w:szCs w:val="24"/>
        </w:rPr>
        <w:t>The whole vertebral column is present and in relatively good condition. The anterior arch of the first cervical vertebra Atlas is broken off but is still well preserved. Some of the other cervical vertebrae have parts of the transverse foramen missing but for the most part are entirely intact. The same is true for the other twelve thoracic and five lumbar vertebrae. Also, there is a lot of porosity on many of the vertebrae as well as the segments of the sacrum.  </w:t>
      </w:r>
    </w:p>
    <w:p w:rsidR="00E10064" w:rsidRPr="006945E5" w:rsidRDefault="00E10064" w:rsidP="00E10064">
      <w:pPr>
        <w:spacing w:after="0" w:line="240" w:lineRule="auto"/>
        <w:rPr>
          <w:rFonts w:ascii="Times New Roman" w:eastAsia="Times New Roman" w:hAnsi="Times New Roman" w:cs="Times New Roman"/>
          <w:sz w:val="24"/>
          <w:szCs w:val="24"/>
        </w:rPr>
      </w:pPr>
    </w:p>
    <w:p w:rsidR="00E10064" w:rsidRPr="00B07CE6" w:rsidRDefault="00E10064" w:rsidP="006945E5">
      <w:pPr>
        <w:spacing w:after="0" w:line="240" w:lineRule="auto"/>
        <w:rPr>
          <w:rFonts w:ascii="Times New Roman" w:eastAsia="Times New Roman" w:hAnsi="Times New Roman" w:cs="Times New Roman"/>
          <w:sz w:val="24"/>
          <w:szCs w:val="24"/>
        </w:rPr>
      </w:pPr>
      <w:r w:rsidRPr="006945E5">
        <w:rPr>
          <w:rFonts w:ascii="Times New Roman" w:eastAsia="Times New Roman" w:hAnsi="Times New Roman" w:cs="Times New Roman"/>
          <w:color w:val="000000"/>
          <w:sz w:val="24"/>
          <w:szCs w:val="24"/>
        </w:rPr>
        <w:t xml:space="preserve">All of the ribs for the right and left side are almost completely preserved with only a few fragments missing. </w:t>
      </w:r>
    </w:p>
    <w:p w:rsidR="00C22480" w:rsidRDefault="00C22480" w:rsidP="006945E5">
      <w:pPr>
        <w:spacing w:after="0" w:line="240" w:lineRule="auto"/>
        <w:rPr>
          <w:rFonts w:ascii="Times New Roman" w:eastAsia="Times New Roman" w:hAnsi="Times New Roman" w:cs="Times New Roman"/>
          <w:b/>
          <w:bCs/>
          <w:color w:val="000000"/>
          <w:sz w:val="24"/>
          <w:szCs w:val="24"/>
          <w:u w:val="single"/>
        </w:rPr>
      </w:pPr>
    </w:p>
    <w:p w:rsidR="006945E5" w:rsidRPr="006945E5" w:rsidRDefault="006945E5" w:rsidP="006945E5">
      <w:pPr>
        <w:spacing w:after="0" w:line="240" w:lineRule="auto"/>
        <w:rPr>
          <w:rFonts w:ascii="Times New Roman" w:eastAsia="Times New Roman" w:hAnsi="Times New Roman" w:cs="Times New Roman"/>
          <w:sz w:val="24"/>
          <w:szCs w:val="24"/>
        </w:rPr>
      </w:pPr>
      <w:r w:rsidRPr="006945E5">
        <w:rPr>
          <w:rFonts w:ascii="Times New Roman" w:eastAsia="Times New Roman" w:hAnsi="Times New Roman" w:cs="Times New Roman"/>
          <w:b/>
          <w:bCs/>
          <w:color w:val="000000"/>
          <w:sz w:val="24"/>
          <w:szCs w:val="24"/>
          <w:u w:val="single"/>
        </w:rPr>
        <w:t>Inventory</w:t>
      </w:r>
    </w:p>
    <w:p w:rsidR="006945E5" w:rsidRDefault="006945E5" w:rsidP="006945E5">
      <w:pPr>
        <w:spacing w:after="0" w:line="240" w:lineRule="auto"/>
        <w:rPr>
          <w:rFonts w:ascii="Times New Roman" w:eastAsia="Times New Roman" w:hAnsi="Times New Roman" w:cs="Times New Roman"/>
          <w:sz w:val="24"/>
          <w:szCs w:val="24"/>
        </w:rPr>
      </w:pPr>
    </w:p>
    <w:p w:rsidR="00933807" w:rsidRPr="006945E5" w:rsidRDefault="00933807" w:rsidP="006945E5">
      <w:pPr>
        <w:spacing w:after="0" w:line="240" w:lineRule="auto"/>
        <w:rPr>
          <w:rFonts w:ascii="Times New Roman" w:eastAsia="Times New Roman" w:hAnsi="Times New Roman" w:cs="Times New Roman"/>
          <w:sz w:val="24"/>
          <w:szCs w:val="24"/>
          <w:u w:val="single"/>
        </w:rPr>
      </w:pPr>
      <w:r w:rsidRPr="00933807">
        <w:rPr>
          <w:rFonts w:ascii="Times New Roman" w:eastAsia="Times New Roman" w:hAnsi="Times New Roman" w:cs="Times New Roman"/>
          <w:sz w:val="24"/>
          <w:szCs w:val="24"/>
          <w:u w:val="single"/>
        </w:rPr>
        <w:t>Skull</w:t>
      </w:r>
    </w:p>
    <w:p w:rsidR="00933807" w:rsidRDefault="006113B5" w:rsidP="006945E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Occipital- Fragmented</w:t>
      </w:r>
      <w:r w:rsidR="00EF5AC2">
        <w:rPr>
          <w:rFonts w:ascii="Times New Roman" w:eastAsia="Times New Roman" w:hAnsi="Times New Roman" w:cs="Times New Roman"/>
          <w:color w:val="000000"/>
          <w:sz w:val="24"/>
          <w:szCs w:val="24"/>
        </w:rPr>
        <w:t>, possible soil staining</w:t>
      </w:r>
    </w:p>
    <w:p w:rsidR="006113B5" w:rsidRDefault="006113B5" w:rsidP="006945E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Right and Left Parietal- Fragmented</w:t>
      </w:r>
    </w:p>
    <w:p w:rsidR="006113B5" w:rsidRDefault="006113B5" w:rsidP="006945E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Right and Left Temporal- Fragmented</w:t>
      </w:r>
    </w:p>
    <w:p w:rsidR="006113B5" w:rsidRDefault="006113B5" w:rsidP="006945E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Frontal- Fragmented</w:t>
      </w:r>
    </w:p>
    <w:p w:rsidR="006945E5" w:rsidRPr="006945E5" w:rsidRDefault="006945E5" w:rsidP="006945E5">
      <w:pPr>
        <w:spacing w:after="0" w:line="240" w:lineRule="auto"/>
        <w:rPr>
          <w:rFonts w:ascii="Times New Roman" w:eastAsia="Times New Roman" w:hAnsi="Times New Roman" w:cs="Times New Roman"/>
          <w:sz w:val="24"/>
          <w:szCs w:val="24"/>
        </w:rPr>
      </w:pPr>
      <w:r w:rsidRPr="006945E5">
        <w:rPr>
          <w:rFonts w:ascii="Times New Roman" w:eastAsia="Times New Roman" w:hAnsi="Times New Roman" w:cs="Times New Roman"/>
          <w:color w:val="000000"/>
          <w:sz w:val="24"/>
          <w:szCs w:val="24"/>
        </w:rPr>
        <w:t>Right and Left Maxilla</w:t>
      </w:r>
      <w:r w:rsidR="001706A3">
        <w:rPr>
          <w:rFonts w:ascii="Times New Roman" w:eastAsia="Times New Roman" w:hAnsi="Times New Roman" w:cs="Times New Roman"/>
          <w:color w:val="000000"/>
          <w:sz w:val="24"/>
          <w:szCs w:val="24"/>
        </w:rPr>
        <w:t xml:space="preserve"> and Dentition</w:t>
      </w:r>
      <w:r w:rsidR="00611FCD">
        <w:rPr>
          <w:rFonts w:ascii="Times New Roman" w:eastAsia="Times New Roman" w:hAnsi="Times New Roman" w:cs="Times New Roman"/>
          <w:color w:val="000000"/>
          <w:sz w:val="24"/>
          <w:szCs w:val="24"/>
        </w:rPr>
        <w:t>- 11,12,13,16,17,21,26,27,54,55,54,65</w:t>
      </w:r>
    </w:p>
    <w:p w:rsidR="006945E5" w:rsidRDefault="006945E5" w:rsidP="006945E5">
      <w:pPr>
        <w:spacing w:after="0" w:line="240" w:lineRule="auto"/>
        <w:rPr>
          <w:rFonts w:ascii="Times New Roman" w:eastAsia="Times New Roman" w:hAnsi="Times New Roman" w:cs="Times New Roman"/>
          <w:color w:val="000000"/>
          <w:sz w:val="24"/>
          <w:szCs w:val="24"/>
        </w:rPr>
      </w:pPr>
      <w:r w:rsidRPr="006945E5">
        <w:rPr>
          <w:rFonts w:ascii="Times New Roman" w:eastAsia="Times New Roman" w:hAnsi="Times New Roman" w:cs="Times New Roman"/>
          <w:color w:val="000000"/>
          <w:sz w:val="24"/>
          <w:szCs w:val="24"/>
        </w:rPr>
        <w:t>Mandible</w:t>
      </w:r>
      <w:r w:rsidR="001706A3">
        <w:rPr>
          <w:rFonts w:ascii="Times New Roman" w:eastAsia="Times New Roman" w:hAnsi="Times New Roman" w:cs="Times New Roman"/>
          <w:color w:val="000000"/>
          <w:sz w:val="24"/>
          <w:szCs w:val="24"/>
        </w:rPr>
        <w:t xml:space="preserve"> and Dentition</w:t>
      </w:r>
      <w:r w:rsidR="00611FCD">
        <w:rPr>
          <w:rFonts w:ascii="Times New Roman" w:eastAsia="Times New Roman" w:hAnsi="Times New Roman" w:cs="Times New Roman"/>
          <w:color w:val="000000"/>
          <w:sz w:val="24"/>
          <w:szCs w:val="24"/>
        </w:rPr>
        <w:t xml:space="preserve">- </w:t>
      </w:r>
      <w:r w:rsidR="001706A3">
        <w:rPr>
          <w:rFonts w:ascii="Times New Roman" w:eastAsia="Times New Roman" w:hAnsi="Times New Roman" w:cs="Times New Roman"/>
          <w:color w:val="000000"/>
          <w:sz w:val="24"/>
          <w:szCs w:val="24"/>
        </w:rPr>
        <w:t>31,32,36,37,41,42,43,44,46,47</w:t>
      </w:r>
    </w:p>
    <w:p w:rsidR="001706A3" w:rsidRDefault="001706A3" w:rsidP="006945E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Loose Teeth (3</w:t>
      </w:r>
      <w:proofErr w:type="gramStart"/>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 Canine (No root), Molar (No root</w:t>
      </w:r>
      <w:r w:rsidR="00933807">
        <w:rPr>
          <w:rFonts w:ascii="Times New Roman" w:eastAsia="Times New Roman" w:hAnsi="Times New Roman" w:cs="Times New Roman"/>
          <w:color w:val="000000"/>
          <w:sz w:val="24"/>
          <w:szCs w:val="24"/>
        </w:rPr>
        <w:t>/Dental wear</w:t>
      </w:r>
      <w:r>
        <w:rPr>
          <w:rFonts w:ascii="Times New Roman" w:eastAsia="Times New Roman" w:hAnsi="Times New Roman" w:cs="Times New Roman"/>
          <w:color w:val="000000"/>
          <w:sz w:val="24"/>
          <w:szCs w:val="24"/>
        </w:rPr>
        <w:t>), 74</w:t>
      </w:r>
    </w:p>
    <w:p w:rsidR="001706A3" w:rsidRDefault="001706A3" w:rsidP="006945E5">
      <w:pPr>
        <w:spacing w:after="0" w:line="240" w:lineRule="auto"/>
        <w:rPr>
          <w:rFonts w:ascii="Times New Roman" w:eastAsia="Times New Roman" w:hAnsi="Times New Roman" w:cs="Times New Roman"/>
          <w:sz w:val="24"/>
          <w:szCs w:val="24"/>
        </w:rPr>
      </w:pPr>
    </w:p>
    <w:p w:rsidR="00933807" w:rsidRDefault="00933807" w:rsidP="006945E5">
      <w:pPr>
        <w:spacing w:after="0" w:line="240" w:lineRule="auto"/>
        <w:rPr>
          <w:rFonts w:ascii="Times New Roman" w:eastAsia="Times New Roman" w:hAnsi="Times New Roman" w:cs="Times New Roman"/>
          <w:sz w:val="24"/>
          <w:szCs w:val="24"/>
          <w:u w:val="single"/>
        </w:rPr>
      </w:pPr>
      <w:r w:rsidRPr="00933807">
        <w:rPr>
          <w:rFonts w:ascii="Times New Roman" w:eastAsia="Times New Roman" w:hAnsi="Times New Roman" w:cs="Times New Roman"/>
          <w:sz w:val="24"/>
          <w:szCs w:val="24"/>
          <w:u w:val="single"/>
        </w:rPr>
        <w:t>Arms</w:t>
      </w:r>
    </w:p>
    <w:p w:rsidR="00D0792F" w:rsidRPr="006945E5" w:rsidRDefault="00D0792F" w:rsidP="006945E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Right and Left Scapula</w:t>
      </w:r>
    </w:p>
    <w:p w:rsidR="006945E5" w:rsidRPr="006945E5" w:rsidRDefault="006945E5" w:rsidP="006945E5">
      <w:pPr>
        <w:spacing w:after="0" w:line="240" w:lineRule="auto"/>
        <w:rPr>
          <w:rFonts w:ascii="Times New Roman" w:eastAsia="Times New Roman" w:hAnsi="Times New Roman" w:cs="Times New Roman"/>
          <w:sz w:val="24"/>
          <w:szCs w:val="24"/>
        </w:rPr>
      </w:pPr>
      <w:r w:rsidRPr="006945E5">
        <w:rPr>
          <w:rFonts w:ascii="Times New Roman" w:eastAsia="Times New Roman" w:hAnsi="Times New Roman" w:cs="Times New Roman"/>
          <w:color w:val="000000"/>
          <w:sz w:val="24"/>
          <w:szCs w:val="24"/>
        </w:rPr>
        <w:t>Right and Left Clavicle</w:t>
      </w:r>
    </w:p>
    <w:p w:rsidR="006945E5" w:rsidRPr="006945E5" w:rsidRDefault="006945E5" w:rsidP="006945E5">
      <w:pPr>
        <w:spacing w:after="0" w:line="240" w:lineRule="auto"/>
        <w:rPr>
          <w:rFonts w:ascii="Times New Roman" w:eastAsia="Times New Roman" w:hAnsi="Times New Roman" w:cs="Times New Roman"/>
          <w:sz w:val="24"/>
          <w:szCs w:val="24"/>
        </w:rPr>
      </w:pPr>
      <w:r w:rsidRPr="006945E5">
        <w:rPr>
          <w:rFonts w:ascii="Times New Roman" w:eastAsia="Times New Roman" w:hAnsi="Times New Roman" w:cs="Times New Roman"/>
          <w:color w:val="000000"/>
          <w:sz w:val="24"/>
          <w:szCs w:val="24"/>
        </w:rPr>
        <w:t xml:space="preserve">Right and Left </w:t>
      </w:r>
      <w:proofErr w:type="spellStart"/>
      <w:r w:rsidRPr="006945E5">
        <w:rPr>
          <w:rFonts w:ascii="Times New Roman" w:eastAsia="Times New Roman" w:hAnsi="Times New Roman" w:cs="Times New Roman"/>
          <w:color w:val="000000"/>
          <w:sz w:val="24"/>
          <w:szCs w:val="24"/>
        </w:rPr>
        <w:t>Humerus</w:t>
      </w:r>
      <w:proofErr w:type="spellEnd"/>
      <w:r w:rsidR="00006937">
        <w:rPr>
          <w:rFonts w:ascii="Times New Roman" w:eastAsia="Times New Roman" w:hAnsi="Times New Roman" w:cs="Times New Roman"/>
          <w:color w:val="000000"/>
          <w:sz w:val="24"/>
          <w:szCs w:val="24"/>
        </w:rPr>
        <w:t xml:space="preserve">- </w:t>
      </w:r>
    </w:p>
    <w:p w:rsidR="006945E5" w:rsidRPr="006945E5" w:rsidRDefault="006945E5" w:rsidP="006945E5">
      <w:pPr>
        <w:spacing w:after="0" w:line="240" w:lineRule="auto"/>
        <w:rPr>
          <w:rFonts w:ascii="Times New Roman" w:eastAsia="Times New Roman" w:hAnsi="Times New Roman" w:cs="Times New Roman"/>
          <w:sz w:val="24"/>
          <w:szCs w:val="24"/>
        </w:rPr>
      </w:pPr>
      <w:r w:rsidRPr="006945E5">
        <w:rPr>
          <w:rFonts w:ascii="Times New Roman" w:eastAsia="Times New Roman" w:hAnsi="Times New Roman" w:cs="Times New Roman"/>
          <w:color w:val="000000"/>
          <w:sz w:val="24"/>
          <w:szCs w:val="24"/>
        </w:rPr>
        <w:t>Right and Left Ulna</w:t>
      </w:r>
      <w:r w:rsidR="00EF5AC2">
        <w:rPr>
          <w:rFonts w:ascii="Times New Roman" w:eastAsia="Times New Roman" w:hAnsi="Times New Roman" w:cs="Times New Roman"/>
          <w:color w:val="000000"/>
          <w:sz w:val="24"/>
          <w:szCs w:val="24"/>
        </w:rPr>
        <w:t xml:space="preserve"> </w:t>
      </w:r>
    </w:p>
    <w:p w:rsidR="006945E5" w:rsidRDefault="006945E5" w:rsidP="006945E5">
      <w:pPr>
        <w:spacing w:after="0" w:line="240" w:lineRule="auto"/>
        <w:rPr>
          <w:rFonts w:ascii="Times New Roman" w:eastAsia="Times New Roman" w:hAnsi="Times New Roman" w:cs="Times New Roman"/>
          <w:color w:val="000000"/>
          <w:sz w:val="24"/>
          <w:szCs w:val="24"/>
        </w:rPr>
      </w:pPr>
      <w:r w:rsidRPr="006945E5">
        <w:rPr>
          <w:rFonts w:ascii="Times New Roman" w:eastAsia="Times New Roman" w:hAnsi="Times New Roman" w:cs="Times New Roman"/>
          <w:color w:val="000000"/>
          <w:sz w:val="24"/>
          <w:szCs w:val="24"/>
        </w:rPr>
        <w:t>Right and Left Radius</w:t>
      </w:r>
    </w:p>
    <w:p w:rsidR="00D0792F" w:rsidRPr="006945E5" w:rsidRDefault="00D0792F" w:rsidP="006945E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 Right Carpal- Possibly Triquetral</w:t>
      </w:r>
    </w:p>
    <w:p w:rsidR="006945E5" w:rsidRPr="006945E5" w:rsidRDefault="006945E5" w:rsidP="006945E5">
      <w:pPr>
        <w:spacing w:after="0" w:line="240" w:lineRule="auto"/>
        <w:rPr>
          <w:rFonts w:ascii="Times New Roman" w:eastAsia="Times New Roman" w:hAnsi="Times New Roman" w:cs="Times New Roman"/>
          <w:sz w:val="24"/>
          <w:szCs w:val="24"/>
        </w:rPr>
      </w:pPr>
      <w:r w:rsidRPr="006945E5">
        <w:rPr>
          <w:rFonts w:ascii="Times New Roman" w:eastAsia="Times New Roman" w:hAnsi="Times New Roman" w:cs="Times New Roman"/>
          <w:color w:val="000000"/>
          <w:sz w:val="24"/>
          <w:szCs w:val="24"/>
        </w:rPr>
        <w:t>5 Right and 5 Left Metacarpals</w:t>
      </w:r>
    </w:p>
    <w:p w:rsidR="006945E5" w:rsidRPr="006945E5" w:rsidRDefault="006945E5" w:rsidP="006945E5">
      <w:pPr>
        <w:spacing w:after="0" w:line="240" w:lineRule="auto"/>
        <w:rPr>
          <w:rFonts w:ascii="Times New Roman" w:eastAsia="Times New Roman" w:hAnsi="Times New Roman" w:cs="Times New Roman"/>
          <w:sz w:val="24"/>
          <w:szCs w:val="24"/>
        </w:rPr>
      </w:pPr>
      <w:r w:rsidRPr="006945E5">
        <w:rPr>
          <w:rFonts w:ascii="Times New Roman" w:eastAsia="Times New Roman" w:hAnsi="Times New Roman" w:cs="Times New Roman"/>
          <w:color w:val="000000"/>
          <w:sz w:val="24"/>
          <w:szCs w:val="24"/>
        </w:rPr>
        <w:t>5 Right and 4 Left Proximal Hand Phalanges</w:t>
      </w:r>
    </w:p>
    <w:p w:rsidR="006945E5" w:rsidRPr="006945E5" w:rsidRDefault="006945E5" w:rsidP="006945E5">
      <w:pPr>
        <w:spacing w:after="0" w:line="240" w:lineRule="auto"/>
        <w:rPr>
          <w:rFonts w:ascii="Times New Roman" w:eastAsia="Times New Roman" w:hAnsi="Times New Roman" w:cs="Times New Roman"/>
          <w:sz w:val="24"/>
          <w:szCs w:val="24"/>
        </w:rPr>
      </w:pPr>
      <w:r w:rsidRPr="006945E5">
        <w:rPr>
          <w:rFonts w:ascii="Times New Roman" w:eastAsia="Times New Roman" w:hAnsi="Times New Roman" w:cs="Times New Roman"/>
          <w:color w:val="000000"/>
          <w:sz w:val="24"/>
          <w:szCs w:val="24"/>
        </w:rPr>
        <w:t>1 Right and 3 Left Intermediate Hand Phalanges             </w:t>
      </w:r>
      <w:proofErr w:type="gramStart"/>
      <w:r w:rsidRPr="006945E5">
        <w:rPr>
          <w:rFonts w:ascii="Times New Roman" w:eastAsia="Times New Roman" w:hAnsi="Times New Roman" w:cs="Times New Roman"/>
          <w:color w:val="000000"/>
          <w:sz w:val="24"/>
          <w:szCs w:val="24"/>
        </w:rPr>
        <w:t>Come</w:t>
      </w:r>
      <w:proofErr w:type="gramEnd"/>
      <w:r w:rsidRPr="006945E5">
        <w:rPr>
          <w:rFonts w:ascii="Times New Roman" w:eastAsia="Times New Roman" w:hAnsi="Times New Roman" w:cs="Times New Roman"/>
          <w:color w:val="000000"/>
          <w:sz w:val="24"/>
          <w:szCs w:val="24"/>
        </w:rPr>
        <w:t xml:space="preserve"> back to these</w:t>
      </w:r>
    </w:p>
    <w:p w:rsidR="006945E5" w:rsidRPr="006945E5" w:rsidRDefault="006945E5" w:rsidP="006945E5">
      <w:pPr>
        <w:spacing w:after="0" w:line="240" w:lineRule="auto"/>
        <w:rPr>
          <w:rFonts w:ascii="Times New Roman" w:eastAsia="Times New Roman" w:hAnsi="Times New Roman" w:cs="Times New Roman"/>
          <w:sz w:val="24"/>
          <w:szCs w:val="24"/>
        </w:rPr>
      </w:pPr>
      <w:r w:rsidRPr="006945E5">
        <w:rPr>
          <w:rFonts w:ascii="Times New Roman" w:eastAsia="Times New Roman" w:hAnsi="Times New Roman" w:cs="Times New Roman"/>
          <w:color w:val="000000"/>
          <w:sz w:val="24"/>
          <w:szCs w:val="24"/>
        </w:rPr>
        <w:t>7 Cervical Vertebrae</w:t>
      </w:r>
    </w:p>
    <w:p w:rsidR="006945E5" w:rsidRPr="006945E5" w:rsidRDefault="006945E5" w:rsidP="006945E5">
      <w:pPr>
        <w:spacing w:after="0" w:line="240" w:lineRule="auto"/>
        <w:rPr>
          <w:rFonts w:ascii="Times New Roman" w:eastAsia="Times New Roman" w:hAnsi="Times New Roman" w:cs="Times New Roman"/>
          <w:sz w:val="24"/>
          <w:szCs w:val="24"/>
        </w:rPr>
      </w:pPr>
      <w:r w:rsidRPr="006945E5">
        <w:rPr>
          <w:rFonts w:ascii="Times New Roman" w:eastAsia="Times New Roman" w:hAnsi="Times New Roman" w:cs="Times New Roman"/>
          <w:color w:val="000000"/>
          <w:sz w:val="24"/>
          <w:szCs w:val="24"/>
        </w:rPr>
        <w:t>12 Thoracic Vertebrae</w:t>
      </w:r>
    </w:p>
    <w:p w:rsidR="006945E5" w:rsidRPr="006113B5" w:rsidRDefault="006945E5" w:rsidP="006945E5">
      <w:pPr>
        <w:spacing w:after="0" w:line="240" w:lineRule="auto"/>
        <w:rPr>
          <w:rFonts w:ascii="Times New Roman" w:eastAsia="Times New Roman" w:hAnsi="Times New Roman" w:cs="Times New Roman"/>
          <w:sz w:val="24"/>
          <w:szCs w:val="24"/>
        </w:rPr>
      </w:pPr>
      <w:r w:rsidRPr="006945E5">
        <w:rPr>
          <w:rFonts w:ascii="Times New Roman" w:eastAsia="Times New Roman" w:hAnsi="Times New Roman" w:cs="Times New Roman"/>
          <w:color w:val="000000"/>
          <w:sz w:val="24"/>
          <w:szCs w:val="24"/>
        </w:rPr>
        <w:t>5 Lumbar Vertebrae</w:t>
      </w:r>
    </w:p>
    <w:p w:rsidR="00933807" w:rsidRDefault="00933807" w:rsidP="006945E5">
      <w:pPr>
        <w:spacing w:after="0" w:line="240" w:lineRule="auto"/>
        <w:rPr>
          <w:rFonts w:ascii="Times New Roman" w:eastAsia="Times New Roman" w:hAnsi="Times New Roman" w:cs="Times New Roman"/>
          <w:color w:val="000000"/>
          <w:sz w:val="24"/>
          <w:szCs w:val="24"/>
        </w:rPr>
      </w:pPr>
    </w:p>
    <w:p w:rsidR="00933807" w:rsidRPr="006945E5" w:rsidRDefault="00933807" w:rsidP="006945E5">
      <w:pPr>
        <w:spacing w:after="0" w:line="240" w:lineRule="auto"/>
        <w:rPr>
          <w:rFonts w:ascii="Times New Roman" w:eastAsia="Times New Roman" w:hAnsi="Times New Roman" w:cs="Times New Roman"/>
          <w:sz w:val="24"/>
          <w:szCs w:val="24"/>
          <w:u w:val="single"/>
        </w:rPr>
      </w:pPr>
      <w:r>
        <w:rPr>
          <w:rFonts w:ascii="Times New Roman" w:eastAsia="Times New Roman" w:hAnsi="Times New Roman" w:cs="Times New Roman"/>
          <w:color w:val="000000"/>
          <w:sz w:val="24"/>
          <w:szCs w:val="24"/>
          <w:u w:val="single"/>
        </w:rPr>
        <w:t>Ribs</w:t>
      </w:r>
    </w:p>
    <w:p w:rsidR="006945E5" w:rsidRPr="006945E5" w:rsidRDefault="006945E5" w:rsidP="006945E5">
      <w:pPr>
        <w:spacing w:after="0" w:line="240" w:lineRule="auto"/>
        <w:rPr>
          <w:rFonts w:ascii="Times New Roman" w:eastAsia="Times New Roman" w:hAnsi="Times New Roman" w:cs="Times New Roman"/>
          <w:sz w:val="24"/>
          <w:szCs w:val="24"/>
        </w:rPr>
      </w:pPr>
      <w:r w:rsidRPr="006945E5">
        <w:rPr>
          <w:rFonts w:ascii="Times New Roman" w:eastAsia="Times New Roman" w:hAnsi="Times New Roman" w:cs="Times New Roman"/>
          <w:color w:val="000000"/>
          <w:sz w:val="24"/>
          <w:szCs w:val="24"/>
        </w:rPr>
        <w:t>12 Right and 12 Left Ribs</w:t>
      </w:r>
    </w:p>
    <w:p w:rsidR="00EF5AC2" w:rsidRDefault="00EF5AC2" w:rsidP="006945E5">
      <w:pPr>
        <w:spacing w:after="0" w:line="240" w:lineRule="auto"/>
        <w:rPr>
          <w:rFonts w:ascii="Times New Roman" w:eastAsia="Times New Roman" w:hAnsi="Times New Roman" w:cs="Times New Roman"/>
          <w:color w:val="000000"/>
          <w:sz w:val="24"/>
          <w:szCs w:val="24"/>
        </w:rPr>
      </w:pPr>
    </w:p>
    <w:p w:rsidR="00933807" w:rsidRDefault="001F7D03" w:rsidP="006945E5">
      <w:pPr>
        <w:spacing w:after="0" w:line="240" w:lineRule="auto"/>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Pelvic Girdle</w:t>
      </w:r>
    </w:p>
    <w:p w:rsidR="006113B5" w:rsidRDefault="006113B5" w:rsidP="006945E5">
      <w:pPr>
        <w:spacing w:after="0" w:line="240" w:lineRule="auto"/>
        <w:rPr>
          <w:rFonts w:ascii="Times New Roman" w:eastAsia="Times New Roman" w:hAnsi="Times New Roman" w:cs="Times New Roman"/>
          <w:color w:val="000000"/>
          <w:sz w:val="24"/>
          <w:szCs w:val="24"/>
        </w:rPr>
      </w:pPr>
      <w:r w:rsidRPr="006945E5">
        <w:rPr>
          <w:rFonts w:ascii="Times New Roman" w:eastAsia="Times New Roman" w:hAnsi="Times New Roman" w:cs="Times New Roman"/>
          <w:color w:val="000000"/>
          <w:sz w:val="24"/>
          <w:szCs w:val="24"/>
        </w:rPr>
        <w:t>4 Sacral Vertebrae</w:t>
      </w:r>
      <w:r w:rsidR="00006937">
        <w:rPr>
          <w:rFonts w:ascii="Times New Roman" w:eastAsia="Times New Roman" w:hAnsi="Times New Roman" w:cs="Times New Roman"/>
          <w:color w:val="000000"/>
          <w:sz w:val="24"/>
          <w:szCs w:val="24"/>
        </w:rPr>
        <w:t>- Unfused</w:t>
      </w:r>
    </w:p>
    <w:p w:rsidR="001F7D03" w:rsidRDefault="001F7D03" w:rsidP="006945E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Right and Left Ilium</w:t>
      </w:r>
    </w:p>
    <w:p w:rsidR="001F7D03" w:rsidRDefault="001F7D03" w:rsidP="006945E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Right and Left Ischium</w:t>
      </w:r>
    </w:p>
    <w:p w:rsidR="001F7D03" w:rsidRPr="001F7D03" w:rsidRDefault="001F7D03" w:rsidP="006945E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Right and Left Pubis</w:t>
      </w:r>
    </w:p>
    <w:p w:rsidR="00933807" w:rsidRPr="006945E5" w:rsidRDefault="00933807" w:rsidP="006945E5">
      <w:pPr>
        <w:spacing w:after="0" w:line="240" w:lineRule="auto"/>
        <w:rPr>
          <w:rFonts w:ascii="Times New Roman" w:eastAsia="Times New Roman" w:hAnsi="Times New Roman" w:cs="Times New Roman"/>
          <w:sz w:val="24"/>
          <w:szCs w:val="24"/>
        </w:rPr>
      </w:pPr>
    </w:p>
    <w:p w:rsidR="00933807" w:rsidRDefault="00933807" w:rsidP="006945E5">
      <w:pPr>
        <w:spacing w:after="0" w:line="240" w:lineRule="auto"/>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Legs</w:t>
      </w:r>
    </w:p>
    <w:p w:rsidR="00EF5AC2" w:rsidRPr="00EF5AC2" w:rsidRDefault="00EF5AC2" w:rsidP="006945E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Rig</w:t>
      </w:r>
      <w:r w:rsidR="00D0792F">
        <w:rPr>
          <w:rFonts w:ascii="Times New Roman" w:eastAsia="Times New Roman" w:hAnsi="Times New Roman" w:cs="Times New Roman"/>
          <w:color w:val="000000"/>
          <w:sz w:val="24"/>
          <w:szCs w:val="24"/>
        </w:rPr>
        <w:t>ht and Left Femur- Transverse</w:t>
      </w:r>
      <w:r>
        <w:rPr>
          <w:rFonts w:ascii="Times New Roman" w:eastAsia="Times New Roman" w:hAnsi="Times New Roman" w:cs="Times New Roman"/>
          <w:color w:val="000000"/>
          <w:sz w:val="24"/>
          <w:szCs w:val="24"/>
        </w:rPr>
        <w:t xml:space="preserve"> fracture on right femur</w:t>
      </w:r>
    </w:p>
    <w:p w:rsidR="00EF5AC2" w:rsidRPr="00EF5AC2" w:rsidRDefault="00EF5AC2" w:rsidP="006945E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Right and Left Tibia</w:t>
      </w:r>
      <w:r w:rsidR="00006937">
        <w:rPr>
          <w:rFonts w:ascii="Times New Roman" w:eastAsia="Times New Roman" w:hAnsi="Times New Roman" w:cs="Times New Roman"/>
          <w:color w:val="000000"/>
          <w:sz w:val="24"/>
          <w:szCs w:val="24"/>
        </w:rPr>
        <w:t>- Proximal and Distal Epiphyses</w:t>
      </w:r>
    </w:p>
    <w:p w:rsidR="006945E5" w:rsidRDefault="006945E5" w:rsidP="006945E5">
      <w:pPr>
        <w:spacing w:after="0" w:line="240" w:lineRule="auto"/>
        <w:rPr>
          <w:rFonts w:ascii="Times New Roman" w:eastAsia="Times New Roman" w:hAnsi="Times New Roman" w:cs="Times New Roman"/>
          <w:color w:val="000000"/>
          <w:sz w:val="24"/>
          <w:szCs w:val="24"/>
        </w:rPr>
      </w:pPr>
      <w:r w:rsidRPr="006945E5">
        <w:rPr>
          <w:rFonts w:ascii="Times New Roman" w:eastAsia="Times New Roman" w:hAnsi="Times New Roman" w:cs="Times New Roman"/>
          <w:color w:val="000000"/>
          <w:sz w:val="24"/>
          <w:szCs w:val="24"/>
        </w:rPr>
        <w:t>Right and Left Fibula</w:t>
      </w:r>
      <w:r w:rsidR="00006937">
        <w:rPr>
          <w:rFonts w:ascii="Times New Roman" w:eastAsia="Times New Roman" w:hAnsi="Times New Roman" w:cs="Times New Roman"/>
          <w:color w:val="000000"/>
          <w:sz w:val="24"/>
          <w:szCs w:val="24"/>
        </w:rPr>
        <w:t>- Proximal Epiphyses</w:t>
      </w:r>
    </w:p>
    <w:p w:rsidR="00B5187D" w:rsidRPr="006945E5" w:rsidRDefault="00B5187D" w:rsidP="006945E5">
      <w:pPr>
        <w:spacing w:after="0" w:line="240" w:lineRule="auto"/>
        <w:rPr>
          <w:rFonts w:ascii="Times New Roman" w:eastAsia="Times New Roman" w:hAnsi="Times New Roman" w:cs="Times New Roman"/>
          <w:sz w:val="24"/>
          <w:szCs w:val="24"/>
        </w:rPr>
      </w:pPr>
    </w:p>
    <w:p w:rsidR="00933807" w:rsidRDefault="00933807" w:rsidP="006945E5">
      <w:pPr>
        <w:spacing w:after="0" w:line="240" w:lineRule="auto"/>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Feet</w:t>
      </w:r>
    </w:p>
    <w:p w:rsidR="00B5187D" w:rsidRPr="006945E5" w:rsidRDefault="00B5187D" w:rsidP="006945E5">
      <w:pPr>
        <w:spacing w:after="0" w:line="240" w:lineRule="auto"/>
        <w:rPr>
          <w:rFonts w:ascii="Times New Roman" w:eastAsia="Times New Roman" w:hAnsi="Times New Roman" w:cs="Times New Roman"/>
          <w:color w:val="000000"/>
          <w:sz w:val="24"/>
          <w:szCs w:val="24"/>
        </w:rPr>
      </w:pPr>
      <w:r w:rsidRPr="006945E5">
        <w:rPr>
          <w:rFonts w:ascii="Times New Roman" w:eastAsia="Times New Roman" w:hAnsi="Times New Roman" w:cs="Times New Roman"/>
          <w:color w:val="000000"/>
          <w:sz w:val="24"/>
          <w:szCs w:val="24"/>
        </w:rPr>
        <w:t>Right and Left Calcaneus</w:t>
      </w:r>
    </w:p>
    <w:p w:rsidR="00B5187D" w:rsidRPr="006945E5" w:rsidRDefault="006945E5" w:rsidP="006945E5">
      <w:pPr>
        <w:spacing w:after="0" w:line="240" w:lineRule="auto"/>
        <w:rPr>
          <w:rFonts w:ascii="Times New Roman" w:eastAsia="Times New Roman" w:hAnsi="Times New Roman" w:cs="Times New Roman"/>
          <w:color w:val="000000"/>
          <w:sz w:val="24"/>
          <w:szCs w:val="24"/>
        </w:rPr>
      </w:pPr>
      <w:r w:rsidRPr="006945E5">
        <w:rPr>
          <w:rFonts w:ascii="Times New Roman" w:eastAsia="Times New Roman" w:hAnsi="Times New Roman" w:cs="Times New Roman"/>
          <w:color w:val="000000"/>
          <w:sz w:val="24"/>
          <w:szCs w:val="24"/>
        </w:rPr>
        <w:t>Right and Left Talus</w:t>
      </w:r>
      <w:r w:rsidR="00D0792F">
        <w:rPr>
          <w:rFonts w:ascii="Times New Roman" w:eastAsia="Times New Roman" w:hAnsi="Times New Roman" w:cs="Times New Roman"/>
          <w:color w:val="000000"/>
          <w:sz w:val="24"/>
          <w:szCs w:val="24"/>
        </w:rPr>
        <w:t>, 2 Other Right Tarsals (Possibly Medial and Later Cuneiform)</w:t>
      </w:r>
    </w:p>
    <w:p w:rsidR="006945E5" w:rsidRPr="006945E5" w:rsidRDefault="006945E5" w:rsidP="006945E5">
      <w:pPr>
        <w:spacing w:after="0" w:line="240" w:lineRule="auto"/>
        <w:rPr>
          <w:rFonts w:ascii="Times New Roman" w:eastAsia="Times New Roman" w:hAnsi="Times New Roman" w:cs="Times New Roman"/>
          <w:sz w:val="24"/>
          <w:szCs w:val="24"/>
        </w:rPr>
      </w:pPr>
      <w:r w:rsidRPr="006945E5">
        <w:rPr>
          <w:rFonts w:ascii="Times New Roman" w:eastAsia="Times New Roman" w:hAnsi="Times New Roman" w:cs="Times New Roman"/>
          <w:color w:val="000000"/>
          <w:sz w:val="24"/>
          <w:szCs w:val="24"/>
        </w:rPr>
        <w:t>5 Right and 5 Left Metatarsals</w:t>
      </w:r>
    </w:p>
    <w:p w:rsidR="006945E5" w:rsidRPr="006945E5" w:rsidRDefault="006945E5" w:rsidP="006945E5">
      <w:pPr>
        <w:spacing w:after="0" w:line="240" w:lineRule="auto"/>
        <w:rPr>
          <w:rFonts w:ascii="Times New Roman" w:eastAsia="Times New Roman" w:hAnsi="Times New Roman" w:cs="Times New Roman"/>
          <w:sz w:val="24"/>
          <w:szCs w:val="24"/>
        </w:rPr>
      </w:pPr>
      <w:r w:rsidRPr="006945E5">
        <w:rPr>
          <w:rFonts w:ascii="Times New Roman" w:eastAsia="Times New Roman" w:hAnsi="Times New Roman" w:cs="Times New Roman"/>
          <w:color w:val="000000"/>
          <w:sz w:val="24"/>
          <w:szCs w:val="24"/>
        </w:rPr>
        <w:t>3 Right Proximal Foot Phalanges</w:t>
      </w:r>
    </w:p>
    <w:p w:rsidR="006945E5" w:rsidRDefault="00006937" w:rsidP="006945E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Right Distal Foot </w:t>
      </w:r>
      <w:proofErr w:type="spellStart"/>
      <w:r>
        <w:rPr>
          <w:rFonts w:ascii="Times New Roman" w:eastAsia="Times New Roman" w:hAnsi="Times New Roman" w:cs="Times New Roman"/>
          <w:color w:val="000000"/>
          <w:sz w:val="24"/>
          <w:szCs w:val="24"/>
        </w:rPr>
        <w:t>Phala</w:t>
      </w:r>
      <w:r w:rsidR="006945E5" w:rsidRPr="006945E5">
        <w:rPr>
          <w:rFonts w:ascii="Times New Roman" w:eastAsia="Times New Roman" w:hAnsi="Times New Roman" w:cs="Times New Roman"/>
          <w:color w:val="000000"/>
          <w:sz w:val="24"/>
          <w:szCs w:val="24"/>
        </w:rPr>
        <w:t>y</w:t>
      </w:r>
      <w:r>
        <w:rPr>
          <w:rFonts w:ascii="Times New Roman" w:eastAsia="Times New Roman" w:hAnsi="Times New Roman" w:cs="Times New Roman"/>
          <w:color w:val="000000"/>
          <w:sz w:val="24"/>
          <w:szCs w:val="24"/>
        </w:rPr>
        <w:t>n</w:t>
      </w:r>
      <w:r w:rsidR="006945E5" w:rsidRPr="006945E5">
        <w:rPr>
          <w:rFonts w:ascii="Times New Roman" w:eastAsia="Times New Roman" w:hAnsi="Times New Roman" w:cs="Times New Roman"/>
          <w:color w:val="000000"/>
          <w:sz w:val="24"/>
          <w:szCs w:val="24"/>
        </w:rPr>
        <w:t>x</w:t>
      </w:r>
      <w:proofErr w:type="spellEnd"/>
      <w:r w:rsidR="006945E5" w:rsidRPr="006945E5">
        <w:rPr>
          <w:rFonts w:ascii="Times New Roman" w:eastAsia="Times New Roman" w:hAnsi="Times New Roman" w:cs="Times New Roman"/>
          <w:color w:val="000000"/>
          <w:sz w:val="24"/>
          <w:szCs w:val="24"/>
        </w:rPr>
        <w:t xml:space="preserve"> </w:t>
      </w:r>
    </w:p>
    <w:p w:rsidR="00C22480" w:rsidRDefault="00C22480" w:rsidP="006945E5">
      <w:pPr>
        <w:spacing w:after="0" w:line="240" w:lineRule="auto"/>
        <w:rPr>
          <w:rFonts w:ascii="Times New Roman" w:eastAsia="Times New Roman" w:hAnsi="Times New Roman" w:cs="Times New Roman"/>
          <w:color w:val="000000"/>
          <w:sz w:val="24"/>
          <w:szCs w:val="24"/>
        </w:rPr>
      </w:pPr>
    </w:p>
    <w:p w:rsidR="00C22480" w:rsidRPr="006945E5" w:rsidRDefault="00F60CAE" w:rsidP="006945E5">
      <w:pPr>
        <w:spacing w:after="0" w:line="240" w:lineRule="auto"/>
        <w:rPr>
          <w:rFonts w:ascii="Times New Roman" w:eastAsia="Times New Roman" w:hAnsi="Times New Roman" w:cs="Times New Roman"/>
          <w:sz w:val="24"/>
          <w:szCs w:val="24"/>
        </w:rPr>
      </w:pPr>
      <w:r w:rsidRPr="00F60CAE">
        <w:rPr>
          <w:rFonts w:ascii="Times New Roman" w:eastAsia="Times New Roman" w:hAnsi="Times New Roman" w:cs="Times New Roman"/>
          <w:noProof/>
          <w:sz w:val="24"/>
          <w:szCs w:val="24"/>
        </w:rPr>
        <mc:AlternateContent>
          <mc:Choice Requires="wps">
            <w:drawing>
              <wp:anchor distT="0" distB="0" distL="114300" distR="114300" simplePos="0" relativeHeight="251659264" behindDoc="0" locked="0" layoutInCell="1" allowOverlap="1" wp14:editId="36B11C9B">
                <wp:simplePos x="0" y="0"/>
                <wp:positionH relativeFrom="column">
                  <wp:posOffset>3649980</wp:posOffset>
                </wp:positionH>
                <wp:positionV relativeFrom="paragraph">
                  <wp:posOffset>628650</wp:posOffset>
                </wp:positionV>
                <wp:extent cx="2374265" cy="1403985"/>
                <wp:effectExtent l="0" t="0" r="22860" b="2476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F60CAE" w:rsidRDefault="00F4389F">
                            <w:proofErr w:type="gramStart"/>
                            <w:r>
                              <w:t>Figure 1.</w:t>
                            </w:r>
                            <w:proofErr w:type="gramEnd"/>
                            <w:r>
                              <w:t xml:space="preserve"> </w:t>
                            </w:r>
                            <w:proofErr w:type="gramStart"/>
                            <w:r>
                              <w:t xml:space="preserve">Skeletal Diagram of </w:t>
                            </w:r>
                            <w:r w:rsidR="00F60CAE">
                              <w:t>specimen POU-229</w:t>
                            </w:r>
                            <w:r>
                              <w:t>.</w:t>
                            </w:r>
                            <w:proofErr w:type="gramEnd"/>
                            <w:r>
                              <w:t xml:space="preserve"> Bones that are present are highlighted in yellow.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9" type="#_x0000_t202" style="position:absolute;margin-left:287.4pt;margin-top:49.5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">
                <v:textbox style="mso-fit-shape-to-text:t">
                  <w:txbxContent>
                    <w:p w:rsidR="00F60CAE" w:rsidRDefault="00F4389F">
                      <w:proofErr w:type="gramStart"/>
                      <w:r>
                        <w:t>Figure 1.</w:t>
                      </w:r>
                      <w:proofErr w:type="gramEnd"/>
                      <w:r>
                        <w:t xml:space="preserve"> </w:t>
                      </w:r>
                      <w:proofErr w:type="gramStart"/>
                      <w:r>
                        <w:t xml:space="preserve">Skeletal Diagram of </w:t>
                      </w:r>
                      <w:r w:rsidR="00F60CAE">
                        <w:t>specimen POU-229</w:t>
                      </w:r>
                      <w:r>
                        <w:t>.</w:t>
                      </w:r>
                      <w:proofErr w:type="gramEnd"/>
                      <w:r>
                        <w:t xml:space="preserve"> Bones that are present are highlighted in yellow. </w:t>
                      </w:r>
                    </w:p>
                  </w:txbxContent>
                </v:textbox>
              </v:shape>
            </w:pict>
          </mc:Fallback>
        </mc:AlternateContent>
      </w:r>
      <w:r w:rsidR="00E9441C">
        <w:rPr>
          <w:rFonts w:ascii="Times New Roman" w:eastAsia="Times New Roman" w:hAnsi="Times New Roman" w:cs="Times New Roman"/>
          <w:noProof/>
          <w:sz w:val="24"/>
          <w:szCs w:val="24"/>
        </w:rPr>
        <w:drawing>
          <wp:inline distT="0" distB="0" distL="0" distR="0">
            <wp:extent cx="2925483" cy="476250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7886.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27829" cy="4766319"/>
                    </a:xfrm>
                    <a:prstGeom prst="rect">
                      <a:avLst/>
                    </a:prstGeom>
                  </pic:spPr>
                </pic:pic>
              </a:graphicData>
            </a:graphic>
          </wp:inline>
        </w:drawing>
      </w:r>
    </w:p>
    <w:p w:rsidR="00F4389F" w:rsidRDefault="00F4389F" w:rsidP="006945E5">
      <w:pPr>
        <w:spacing w:after="240" w:line="240" w:lineRule="auto"/>
        <w:rPr>
          <w:rFonts w:ascii="Times New Roman" w:eastAsia="Times New Roman" w:hAnsi="Times New Roman" w:cs="Times New Roman"/>
          <w:sz w:val="24"/>
          <w:szCs w:val="24"/>
        </w:rPr>
      </w:pPr>
    </w:p>
    <w:p w:rsidR="00611FCD" w:rsidRDefault="00611FCD" w:rsidP="006945E5">
      <w:pPr>
        <w:spacing w:after="240" w:line="240" w:lineRule="auto"/>
        <w:rPr>
          <w:rFonts w:ascii="Times New Roman" w:eastAsia="Times New Roman" w:hAnsi="Times New Roman" w:cs="Times New Roman"/>
          <w:sz w:val="24"/>
          <w:szCs w:val="24"/>
        </w:rPr>
      </w:pPr>
      <w:r w:rsidRPr="00611FCD">
        <w:rPr>
          <w:rFonts w:ascii="Times New Roman" w:eastAsia="Times New Roman" w:hAnsi="Times New Roman" w:cs="Times New Roman"/>
          <w:noProof/>
          <w:sz w:val="24"/>
          <w:szCs w:val="24"/>
        </w:rPr>
        <w:lastRenderedPageBreak/>
        <mc:AlternateContent>
          <mc:Choice Requires="wps">
            <w:drawing>
              <wp:anchor distT="0" distB="0" distL="114300" distR="114300" simplePos="0" relativeHeight="251661312" behindDoc="0" locked="0" layoutInCell="1" allowOverlap="1" wp14:editId="36B11C9B">
                <wp:simplePos x="0" y="0"/>
                <wp:positionH relativeFrom="column">
                  <wp:posOffset>3735705</wp:posOffset>
                </wp:positionH>
                <wp:positionV relativeFrom="paragraph">
                  <wp:posOffset>66675</wp:posOffset>
                </wp:positionV>
                <wp:extent cx="2374265" cy="1403985"/>
                <wp:effectExtent l="0" t="0" r="22860" b="2476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611FCD" w:rsidRDefault="00611FCD">
                            <w:proofErr w:type="gramStart"/>
                            <w:r>
                              <w:t>Figure 2.</w:t>
                            </w:r>
                            <w:proofErr w:type="gramEnd"/>
                            <w:r>
                              <w:t xml:space="preserve"> </w:t>
                            </w:r>
                            <w:proofErr w:type="gramStart"/>
                            <w:r>
                              <w:t>Dental diagram of specimen POU-229.</w:t>
                            </w:r>
                            <w:proofErr w:type="gramEnd"/>
                            <w:r>
                              <w:t xml:space="preserve"> Teeth highlighted in yellow represent dentition that is fully </w:t>
                            </w:r>
                            <w:proofErr w:type="gramStart"/>
                            <w:r>
                              <w:t>erupt</w:t>
                            </w:r>
                            <w:proofErr w:type="gramEnd"/>
                            <w:r>
                              <w:t xml:space="preserve"> as well as those that are still inside the alveolar bone. Three loose teeth are not shown here, but are mentioned in the inventory.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0" type="#_x0000_t202" style="position:absolute;margin-left:294.15pt;margin-top:5.25pt;width:186.95pt;height:110.55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">
                <v:textbox style="mso-fit-shape-to-text:t">
                  <w:txbxContent>
                    <w:p w:rsidR="00611FCD" w:rsidRDefault="00611FCD">
                      <w:proofErr w:type="gramStart"/>
                      <w:r>
                        <w:t>Figure 2.</w:t>
                      </w:r>
                      <w:proofErr w:type="gramEnd"/>
                      <w:r>
                        <w:t xml:space="preserve"> </w:t>
                      </w:r>
                      <w:proofErr w:type="gramStart"/>
                      <w:r>
                        <w:t>Dental diagram of specimen POU-229.</w:t>
                      </w:r>
                      <w:proofErr w:type="gramEnd"/>
                      <w:r>
                        <w:t xml:space="preserve"> Teeth highlighted in yellow represent dentition that is fully </w:t>
                      </w:r>
                      <w:proofErr w:type="gramStart"/>
                      <w:r>
                        <w:t>erupt</w:t>
                      </w:r>
                      <w:proofErr w:type="gramEnd"/>
                      <w:r>
                        <w:t xml:space="preserve"> as well as those that are still inside the alveolar bone. Three loose teeth are not shown here, but are mentioned in the inventory.</w:t>
                      </w:r>
                    </w:p>
                  </w:txbxContent>
                </v:textbox>
              </v:shape>
            </w:pict>
          </mc:Fallback>
        </mc:AlternateContent>
      </w:r>
      <w:r>
        <w:rPr>
          <w:rFonts w:ascii="Times New Roman" w:eastAsia="Times New Roman" w:hAnsi="Times New Roman" w:cs="Times New Roman"/>
          <w:noProof/>
          <w:sz w:val="24"/>
          <w:szCs w:val="24"/>
        </w:rPr>
        <w:drawing>
          <wp:inline distT="0" distB="0" distL="0" distR="0">
            <wp:extent cx="3524250" cy="284575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7887.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24250" cy="2845756"/>
                    </a:xfrm>
                    <a:prstGeom prst="rect">
                      <a:avLst/>
                    </a:prstGeom>
                  </pic:spPr>
                </pic:pic>
              </a:graphicData>
            </a:graphic>
          </wp:inline>
        </w:drawing>
      </w:r>
    </w:p>
    <w:p w:rsidR="00FA49E2" w:rsidRDefault="00FA49E2" w:rsidP="006945E5">
      <w:pPr>
        <w:spacing w:after="240" w:line="240" w:lineRule="auto"/>
        <w:rPr>
          <w:rFonts w:ascii="Times New Roman" w:eastAsia="Times New Roman" w:hAnsi="Times New Roman" w:cs="Times New Roman"/>
          <w:sz w:val="24"/>
          <w:szCs w:val="24"/>
        </w:rPr>
      </w:pPr>
    </w:p>
    <w:p w:rsidR="00FA49E2" w:rsidRDefault="00FA49E2" w:rsidP="006945E5">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34581" cy="3343275"/>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7895.JPG"/>
                    <pic:cNvPicPr/>
                  </pic:nvPicPr>
                  <pic:blipFill>
                    <a:blip r:embed="rId12">
                      <a:extLst>
                        <a:ext uri="{28A0092B-C50C-407E-A947-70E740481C1C}">
                          <a14:useLocalDpi xmlns:a14="http://schemas.microsoft.com/office/drawing/2010/main" val="0"/>
                        </a:ext>
                      </a:extLst>
                    </a:blip>
                    <a:stretch>
                      <a:fillRect/>
                    </a:stretch>
                  </pic:blipFill>
                  <pic:spPr>
                    <a:xfrm>
                      <a:off x="0" y="0"/>
                      <a:ext cx="5937194" cy="3344747"/>
                    </a:xfrm>
                    <a:prstGeom prst="rect">
                      <a:avLst/>
                    </a:prstGeom>
                  </pic:spPr>
                </pic:pic>
              </a:graphicData>
            </a:graphic>
          </wp:inline>
        </w:drawing>
      </w:r>
    </w:p>
    <w:p w:rsidR="00FA49E2" w:rsidRDefault="00FA49E2" w:rsidP="006945E5">
      <w:pPr>
        <w:spacing w:after="240" w:line="240" w:lineRule="auto"/>
        <w:rPr>
          <w:rFonts w:ascii="Times New Roman" w:eastAsia="Times New Roman" w:hAnsi="Times New Roman" w:cs="Times New Roman"/>
          <w:sz w:val="24"/>
          <w:szCs w:val="24"/>
        </w:rPr>
      </w:pPr>
      <w:r w:rsidRPr="00FA49E2">
        <w:rPr>
          <w:rFonts w:ascii="Times New Roman" w:eastAsia="Times New Roman" w:hAnsi="Times New Roman" w:cs="Times New Roman"/>
          <w:noProof/>
          <w:sz w:val="24"/>
          <w:szCs w:val="24"/>
        </w:rPr>
        <mc:AlternateContent>
          <mc:Choice Requires="wps">
            <w:drawing>
              <wp:anchor distT="0" distB="0" distL="114300" distR="114300" simplePos="0" relativeHeight="251677696" behindDoc="0" locked="0" layoutInCell="1" allowOverlap="1" wp14:editId="36B11C9B">
                <wp:simplePos x="0" y="0"/>
                <wp:positionH relativeFrom="column">
                  <wp:align>center</wp:align>
                </wp:positionH>
                <wp:positionV relativeFrom="paragraph">
                  <wp:posOffset>0</wp:posOffset>
                </wp:positionV>
                <wp:extent cx="3619500" cy="1403985"/>
                <wp:effectExtent l="0" t="0" r="19050" b="1714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1403985"/>
                        </a:xfrm>
                        <a:prstGeom prst="rect">
                          <a:avLst/>
                        </a:prstGeom>
                        <a:solidFill>
                          <a:srgbClr val="FFFFFF"/>
                        </a:solidFill>
                        <a:ln w="9525">
                          <a:solidFill>
                            <a:srgbClr val="000000"/>
                          </a:solidFill>
                          <a:miter lim="800000"/>
                          <a:headEnd/>
                          <a:tailEnd/>
                        </a:ln>
                      </wps:spPr>
                      <wps:txbx>
                        <w:txbxContent>
                          <w:p w:rsidR="00FA49E2" w:rsidRDefault="00FA49E2">
                            <w:proofErr w:type="gramStart"/>
                            <w:r>
                              <w:t>Figure 5.</w:t>
                            </w:r>
                            <w:proofErr w:type="gramEnd"/>
                            <w:r>
                              <w:t xml:space="preserve"> Photograph of specimen POU-229 in anatomical position.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margin-left:0;margin-top:0;width:285pt;height:110.55pt;z-index:251677696;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">
                <v:textbox style="mso-fit-shape-to-text:t">
                  <w:txbxContent>
                    <w:p w:rsidR="00FA49E2" w:rsidRDefault="00FA49E2">
                      <w:proofErr w:type="gramStart"/>
                      <w:r>
                        <w:t>Figure 5.</w:t>
                      </w:r>
                      <w:proofErr w:type="gramEnd"/>
                      <w:r>
                        <w:t xml:space="preserve"> Photograph of specimen POU-229 in anatomical position.</w:t>
                      </w:r>
                    </w:p>
                  </w:txbxContent>
                </v:textbox>
              </v:shape>
            </w:pict>
          </mc:Fallback>
        </mc:AlternateContent>
      </w:r>
    </w:p>
    <w:p w:rsidR="00FA49E2" w:rsidRDefault="00FA49E2" w:rsidP="006945E5">
      <w:pPr>
        <w:spacing w:after="240" w:line="240" w:lineRule="auto"/>
        <w:rPr>
          <w:rFonts w:ascii="Times New Roman" w:eastAsia="Times New Roman" w:hAnsi="Times New Roman" w:cs="Times New Roman"/>
          <w:sz w:val="24"/>
          <w:szCs w:val="24"/>
        </w:rPr>
      </w:pPr>
    </w:p>
    <w:p w:rsidR="00FA49E2" w:rsidRPr="006945E5" w:rsidRDefault="00FA49E2" w:rsidP="006945E5">
      <w:pPr>
        <w:spacing w:after="240" w:line="240" w:lineRule="auto"/>
        <w:rPr>
          <w:rFonts w:ascii="Times New Roman" w:eastAsia="Times New Roman" w:hAnsi="Times New Roman" w:cs="Times New Roman"/>
          <w:sz w:val="24"/>
          <w:szCs w:val="24"/>
        </w:rPr>
      </w:pPr>
    </w:p>
    <w:p w:rsidR="00FA49E2" w:rsidRDefault="00FA49E2" w:rsidP="006945E5">
      <w:pPr>
        <w:spacing w:after="0" w:line="240" w:lineRule="auto"/>
        <w:rPr>
          <w:rFonts w:ascii="Times New Roman" w:eastAsia="Times New Roman" w:hAnsi="Times New Roman" w:cs="Times New Roman"/>
          <w:b/>
          <w:bCs/>
          <w:color w:val="000000"/>
          <w:sz w:val="24"/>
          <w:szCs w:val="24"/>
          <w:u w:val="single"/>
        </w:rPr>
      </w:pPr>
    </w:p>
    <w:p w:rsidR="00FA49E2" w:rsidRDefault="00FA49E2" w:rsidP="006945E5">
      <w:pPr>
        <w:spacing w:after="0" w:line="240" w:lineRule="auto"/>
        <w:rPr>
          <w:rFonts w:ascii="Times New Roman" w:eastAsia="Times New Roman" w:hAnsi="Times New Roman" w:cs="Times New Roman"/>
          <w:b/>
          <w:bCs/>
          <w:color w:val="000000"/>
          <w:sz w:val="24"/>
          <w:szCs w:val="24"/>
          <w:u w:val="single"/>
        </w:rPr>
      </w:pPr>
    </w:p>
    <w:p w:rsidR="006945E5" w:rsidRPr="006945E5" w:rsidRDefault="006945E5" w:rsidP="006945E5">
      <w:pPr>
        <w:spacing w:after="0" w:line="240" w:lineRule="auto"/>
        <w:rPr>
          <w:rFonts w:ascii="Times New Roman" w:eastAsia="Times New Roman" w:hAnsi="Times New Roman" w:cs="Times New Roman"/>
          <w:sz w:val="24"/>
          <w:szCs w:val="24"/>
        </w:rPr>
      </w:pPr>
      <w:r w:rsidRPr="006945E5">
        <w:rPr>
          <w:rFonts w:ascii="Times New Roman" w:eastAsia="Times New Roman" w:hAnsi="Times New Roman" w:cs="Times New Roman"/>
          <w:b/>
          <w:bCs/>
          <w:color w:val="000000"/>
          <w:sz w:val="24"/>
          <w:szCs w:val="24"/>
          <w:u w:val="single"/>
        </w:rPr>
        <w:lastRenderedPageBreak/>
        <w:t>MNI</w:t>
      </w:r>
    </w:p>
    <w:p w:rsidR="006945E5" w:rsidRPr="006945E5" w:rsidRDefault="006945E5" w:rsidP="006945E5">
      <w:pPr>
        <w:spacing w:after="0" w:line="240" w:lineRule="auto"/>
        <w:rPr>
          <w:rFonts w:ascii="Times New Roman" w:eastAsia="Times New Roman" w:hAnsi="Times New Roman" w:cs="Times New Roman"/>
          <w:sz w:val="24"/>
          <w:szCs w:val="24"/>
        </w:rPr>
      </w:pPr>
    </w:p>
    <w:p w:rsidR="006945E5" w:rsidRPr="006945E5" w:rsidRDefault="006945E5" w:rsidP="006945E5">
      <w:pPr>
        <w:spacing w:after="0" w:line="240" w:lineRule="auto"/>
        <w:rPr>
          <w:rFonts w:ascii="Times New Roman" w:eastAsia="Times New Roman" w:hAnsi="Times New Roman" w:cs="Times New Roman"/>
          <w:sz w:val="24"/>
          <w:szCs w:val="24"/>
        </w:rPr>
      </w:pPr>
      <w:r w:rsidRPr="006945E5">
        <w:rPr>
          <w:rFonts w:ascii="Times New Roman" w:eastAsia="Times New Roman" w:hAnsi="Times New Roman" w:cs="Times New Roman"/>
          <w:color w:val="000000"/>
          <w:sz w:val="24"/>
          <w:szCs w:val="24"/>
        </w:rPr>
        <w:t xml:space="preserve">There are no repeating bones so the minimum number of individuals is one because of the lack of skeletal overlap. Also, there does not to appear to be any evidence here that would suggest there was commingling of remains. </w:t>
      </w:r>
    </w:p>
    <w:p w:rsidR="006945E5" w:rsidRPr="006945E5" w:rsidRDefault="006945E5" w:rsidP="006945E5">
      <w:pPr>
        <w:spacing w:after="240" w:line="240" w:lineRule="auto"/>
        <w:rPr>
          <w:rFonts w:ascii="Times New Roman" w:eastAsia="Times New Roman" w:hAnsi="Times New Roman" w:cs="Times New Roman"/>
          <w:sz w:val="24"/>
          <w:szCs w:val="24"/>
        </w:rPr>
      </w:pPr>
    </w:p>
    <w:p w:rsidR="006945E5" w:rsidRDefault="006945E5" w:rsidP="006945E5">
      <w:pPr>
        <w:spacing w:after="0" w:line="240" w:lineRule="auto"/>
        <w:rPr>
          <w:rFonts w:ascii="Times New Roman" w:eastAsia="Times New Roman" w:hAnsi="Times New Roman" w:cs="Times New Roman"/>
          <w:b/>
          <w:bCs/>
          <w:color w:val="000000"/>
          <w:sz w:val="24"/>
          <w:szCs w:val="24"/>
          <w:u w:val="single"/>
        </w:rPr>
      </w:pPr>
      <w:r w:rsidRPr="006945E5">
        <w:rPr>
          <w:rFonts w:ascii="Times New Roman" w:eastAsia="Times New Roman" w:hAnsi="Times New Roman" w:cs="Times New Roman"/>
          <w:b/>
          <w:bCs/>
          <w:color w:val="000000"/>
          <w:sz w:val="24"/>
          <w:szCs w:val="24"/>
          <w:u w:val="single"/>
        </w:rPr>
        <w:t>Age</w:t>
      </w:r>
    </w:p>
    <w:p w:rsidR="008838ED" w:rsidRPr="006945E5" w:rsidRDefault="008838ED" w:rsidP="006945E5">
      <w:pPr>
        <w:spacing w:after="0" w:line="240" w:lineRule="auto"/>
        <w:rPr>
          <w:rFonts w:ascii="Times New Roman" w:eastAsia="Times New Roman" w:hAnsi="Times New Roman" w:cs="Times New Roman"/>
          <w:sz w:val="24"/>
          <w:szCs w:val="24"/>
        </w:rPr>
      </w:pPr>
    </w:p>
    <w:p w:rsidR="008838ED" w:rsidRDefault="006945E5" w:rsidP="006945E5">
      <w:pPr>
        <w:spacing w:after="0" w:line="240" w:lineRule="auto"/>
        <w:rPr>
          <w:rFonts w:ascii="Times New Roman" w:eastAsia="Times New Roman" w:hAnsi="Times New Roman" w:cs="Times New Roman"/>
          <w:color w:val="000000"/>
          <w:sz w:val="24"/>
          <w:szCs w:val="24"/>
        </w:rPr>
      </w:pPr>
      <w:r w:rsidRPr="006945E5">
        <w:rPr>
          <w:rFonts w:ascii="Times New Roman" w:eastAsia="Times New Roman" w:hAnsi="Times New Roman" w:cs="Times New Roman"/>
          <w:color w:val="000000"/>
          <w:sz w:val="24"/>
          <w:szCs w:val="24"/>
        </w:rPr>
        <w:t xml:space="preserve">Using </w:t>
      </w:r>
      <w:proofErr w:type="spellStart"/>
      <w:r w:rsidRPr="006945E5">
        <w:rPr>
          <w:rFonts w:ascii="Times New Roman" w:eastAsia="Times New Roman" w:hAnsi="Times New Roman" w:cs="Times New Roman"/>
          <w:color w:val="000000"/>
          <w:sz w:val="24"/>
          <w:szCs w:val="24"/>
        </w:rPr>
        <w:t>Ubelaker’s</w:t>
      </w:r>
      <w:proofErr w:type="spellEnd"/>
      <w:r w:rsidRPr="006945E5">
        <w:rPr>
          <w:rFonts w:ascii="Times New Roman" w:eastAsia="Times New Roman" w:hAnsi="Times New Roman" w:cs="Times New Roman"/>
          <w:color w:val="000000"/>
          <w:sz w:val="24"/>
          <w:szCs w:val="24"/>
        </w:rPr>
        <w:t xml:space="preserve"> (1989) data on dental development, it appears that this individual has an age at death of around seven years old plus or minus two years. I also u</w:t>
      </w:r>
      <w:r w:rsidR="004434AA">
        <w:rPr>
          <w:rFonts w:ascii="Times New Roman" w:eastAsia="Times New Roman" w:hAnsi="Times New Roman" w:cs="Times New Roman"/>
          <w:color w:val="000000"/>
          <w:sz w:val="24"/>
          <w:szCs w:val="24"/>
        </w:rPr>
        <w:t>sed five eruption categories to describe individual tee</w:t>
      </w:r>
      <w:r w:rsidRPr="006945E5">
        <w:rPr>
          <w:rFonts w:ascii="Times New Roman" w:eastAsia="Times New Roman" w:hAnsi="Times New Roman" w:cs="Times New Roman"/>
          <w:color w:val="000000"/>
          <w:sz w:val="24"/>
          <w:szCs w:val="24"/>
        </w:rPr>
        <w:t>th to document the stage of development (</w:t>
      </w:r>
      <w:proofErr w:type="spellStart"/>
      <w:r w:rsidRPr="006945E5">
        <w:rPr>
          <w:rFonts w:ascii="Times New Roman" w:eastAsia="Times New Roman" w:hAnsi="Times New Roman" w:cs="Times New Roman"/>
          <w:color w:val="000000"/>
          <w:sz w:val="24"/>
          <w:szCs w:val="24"/>
        </w:rPr>
        <w:t>Ewbank</w:t>
      </w:r>
      <w:proofErr w:type="spellEnd"/>
      <w:r w:rsidRPr="006945E5">
        <w:rPr>
          <w:rFonts w:ascii="Times New Roman" w:eastAsia="Times New Roman" w:hAnsi="Times New Roman" w:cs="Times New Roman"/>
          <w:color w:val="000000"/>
          <w:sz w:val="24"/>
          <w:szCs w:val="24"/>
        </w:rPr>
        <w:t xml:space="preserve"> et al., 1964). A tooth receives a score of zero if it has not yet erupted and a one if it is visible in the alveolar process. If it is visible in the alveolar bone </w:t>
      </w:r>
      <w:proofErr w:type="gramStart"/>
      <w:r w:rsidRPr="006945E5">
        <w:rPr>
          <w:rFonts w:ascii="Times New Roman" w:eastAsia="Times New Roman" w:hAnsi="Times New Roman" w:cs="Times New Roman"/>
          <w:color w:val="000000"/>
          <w:sz w:val="24"/>
          <w:szCs w:val="24"/>
        </w:rPr>
        <w:t>its receives</w:t>
      </w:r>
      <w:proofErr w:type="gramEnd"/>
      <w:r w:rsidRPr="006945E5">
        <w:rPr>
          <w:rFonts w:ascii="Times New Roman" w:eastAsia="Times New Roman" w:hAnsi="Times New Roman" w:cs="Times New Roman"/>
          <w:color w:val="000000"/>
          <w:sz w:val="24"/>
          <w:szCs w:val="24"/>
        </w:rPr>
        <w:t xml:space="preserve"> a score of two and a score of three if it is half erupted. If it is fully erupt with minimal or no wear, it is scored</w:t>
      </w:r>
      <w:r w:rsidR="004434AA">
        <w:rPr>
          <w:rFonts w:ascii="Times New Roman" w:eastAsia="Times New Roman" w:hAnsi="Times New Roman" w:cs="Times New Roman"/>
          <w:color w:val="000000"/>
          <w:sz w:val="24"/>
          <w:szCs w:val="24"/>
        </w:rPr>
        <w:t xml:space="preserve"> a four. A score of five</w:t>
      </w:r>
      <w:r w:rsidRPr="006945E5">
        <w:rPr>
          <w:rFonts w:ascii="Times New Roman" w:eastAsia="Times New Roman" w:hAnsi="Times New Roman" w:cs="Times New Roman"/>
          <w:color w:val="000000"/>
          <w:sz w:val="24"/>
          <w:szCs w:val="24"/>
        </w:rPr>
        <w:t xml:space="preserve"> means the tooth is </w:t>
      </w:r>
      <w:proofErr w:type="gramStart"/>
      <w:r w:rsidRPr="006945E5">
        <w:rPr>
          <w:rFonts w:ascii="Times New Roman" w:eastAsia="Times New Roman" w:hAnsi="Times New Roman" w:cs="Times New Roman"/>
          <w:color w:val="000000"/>
          <w:sz w:val="24"/>
          <w:szCs w:val="24"/>
        </w:rPr>
        <w:t>erupt</w:t>
      </w:r>
      <w:proofErr w:type="gramEnd"/>
      <w:r w:rsidRPr="006945E5">
        <w:rPr>
          <w:rFonts w:ascii="Times New Roman" w:eastAsia="Times New Roman" w:hAnsi="Times New Roman" w:cs="Times New Roman"/>
          <w:color w:val="000000"/>
          <w:sz w:val="24"/>
          <w:szCs w:val="24"/>
        </w:rPr>
        <w:t xml:space="preserve"> and in wear.  </w:t>
      </w:r>
    </w:p>
    <w:p w:rsidR="008838ED" w:rsidRDefault="00B26BB7" w:rsidP="006945E5">
      <w:pPr>
        <w:spacing w:after="0" w:line="240" w:lineRule="auto"/>
        <w:rPr>
          <w:rFonts w:ascii="Times New Roman" w:eastAsia="Times New Roman" w:hAnsi="Times New Roman" w:cs="Times New Roman"/>
          <w:sz w:val="24"/>
          <w:szCs w:val="24"/>
        </w:rPr>
      </w:pPr>
      <w:r w:rsidRPr="00B26BB7">
        <w:rPr>
          <w:rFonts w:ascii="Times New Roman" w:eastAsia="Times New Roman" w:hAnsi="Times New Roman" w:cs="Times New Roman"/>
          <w:noProof/>
          <w:sz w:val="24"/>
          <w:szCs w:val="24"/>
        </w:rPr>
        <mc:AlternateContent>
          <mc:Choice Requires="wps">
            <w:drawing>
              <wp:anchor distT="0" distB="0" distL="114300" distR="114300" simplePos="0" relativeHeight="251665408" behindDoc="0" locked="0" layoutInCell="1" allowOverlap="1" wp14:editId="36B11C9B">
                <wp:simplePos x="0" y="0"/>
                <wp:positionH relativeFrom="column">
                  <wp:posOffset>3259455</wp:posOffset>
                </wp:positionH>
                <wp:positionV relativeFrom="paragraph">
                  <wp:posOffset>504825</wp:posOffset>
                </wp:positionV>
                <wp:extent cx="2374265" cy="1403985"/>
                <wp:effectExtent l="0" t="0" r="22860" b="2794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B26BB7" w:rsidRDefault="00B26BB7">
                            <w:proofErr w:type="gramStart"/>
                            <w:r>
                              <w:t>Figure 3.</w:t>
                            </w:r>
                            <w:proofErr w:type="gramEnd"/>
                            <w:r>
                              <w:t xml:space="preserve"> </w:t>
                            </w:r>
                            <w:proofErr w:type="gramStart"/>
                            <w:r>
                              <w:t>Occlusal view of dentition from the mandible.</w:t>
                            </w:r>
                            <w:proofErr w:type="gram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2" type="#_x0000_t202" style="position:absolute;margin-left:256.65pt;margin-top:39.75pt;width:186.95pt;height:110.55pt;z-index:25166540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">
                <v:textbox style="mso-fit-shape-to-text:t">
                  <w:txbxContent>
                    <w:p w:rsidR="00B26BB7" w:rsidRDefault="00B26BB7">
                      <w:proofErr w:type="gramStart"/>
                      <w:r>
                        <w:t>Figure 3.</w:t>
                      </w:r>
                      <w:proofErr w:type="gramEnd"/>
                      <w:r>
                        <w:t xml:space="preserve"> </w:t>
                      </w:r>
                      <w:proofErr w:type="gramStart"/>
                      <w:r>
                        <w:t>Occlusal view of dentition from the mandible.</w:t>
                      </w:r>
                      <w:proofErr w:type="gramEnd"/>
                    </w:p>
                  </w:txbxContent>
                </v:textbox>
              </v:shape>
            </w:pict>
          </mc:Fallback>
        </mc:AlternateContent>
      </w:r>
      <w:r>
        <w:rPr>
          <w:rFonts w:ascii="Times New Roman" w:eastAsia="Times New Roman" w:hAnsi="Times New Roman" w:cs="Times New Roman"/>
          <w:noProof/>
          <w:sz w:val="24"/>
          <w:szCs w:val="24"/>
        </w:rPr>
        <w:drawing>
          <wp:inline distT="0" distB="0" distL="0" distR="0" wp14:anchorId="08F6C9FA" wp14:editId="7EAF3D27">
            <wp:extent cx="2908300" cy="2181225"/>
            <wp:effectExtent l="0" t="0" r="635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7738.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11829" cy="2183872"/>
                    </a:xfrm>
                    <a:prstGeom prst="rect">
                      <a:avLst/>
                    </a:prstGeom>
                  </pic:spPr>
                </pic:pic>
              </a:graphicData>
            </a:graphic>
          </wp:inline>
        </w:drawing>
      </w:r>
    </w:p>
    <w:p w:rsidR="00B26BB7" w:rsidRPr="006945E5" w:rsidRDefault="00B26BB7" w:rsidP="006945E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5EDC554" wp14:editId="5DB7F477">
            <wp:extent cx="3098800" cy="23241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7739.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98800" cy="2324100"/>
                    </a:xfrm>
                    <a:prstGeom prst="rect">
                      <a:avLst/>
                    </a:prstGeom>
                  </pic:spPr>
                </pic:pic>
              </a:graphicData>
            </a:graphic>
          </wp:inline>
        </w:drawing>
      </w:r>
      <w:r w:rsidR="006930A9">
        <w:rPr>
          <w:rFonts w:ascii="Times New Roman" w:eastAsia="Times New Roman" w:hAnsi="Times New Roman" w:cs="Times New Roman"/>
          <w:noProof/>
          <w:sz w:val="24"/>
          <w:szCs w:val="24"/>
        </w:rPr>
        <w:drawing>
          <wp:inline distT="0" distB="0" distL="0" distR="0">
            <wp:extent cx="2609850" cy="176056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SizeRender (10).jpg"/>
                    <pic:cNvPicPr/>
                  </pic:nvPicPr>
                  <pic:blipFill>
                    <a:blip r:embed="rId15">
                      <a:extLst>
                        <a:ext uri="{28A0092B-C50C-407E-A947-70E740481C1C}">
                          <a14:useLocalDpi xmlns:a14="http://schemas.microsoft.com/office/drawing/2010/main" val="0"/>
                        </a:ext>
                      </a:extLst>
                    </a:blip>
                    <a:stretch>
                      <a:fillRect/>
                    </a:stretch>
                  </pic:blipFill>
                  <pic:spPr>
                    <a:xfrm>
                      <a:off x="0" y="0"/>
                      <a:ext cx="2607546" cy="1759009"/>
                    </a:xfrm>
                    <a:prstGeom prst="rect">
                      <a:avLst/>
                    </a:prstGeom>
                  </pic:spPr>
                </pic:pic>
              </a:graphicData>
            </a:graphic>
          </wp:inline>
        </w:drawing>
      </w:r>
    </w:p>
    <w:p w:rsidR="006945E5" w:rsidRPr="006945E5" w:rsidRDefault="006930A9" w:rsidP="006945E5">
      <w:pPr>
        <w:spacing w:after="0" w:line="240" w:lineRule="auto"/>
        <w:rPr>
          <w:rFonts w:ascii="Times New Roman" w:eastAsia="Times New Roman" w:hAnsi="Times New Roman" w:cs="Times New Roman"/>
          <w:sz w:val="24"/>
          <w:szCs w:val="24"/>
        </w:rPr>
      </w:pPr>
      <w:r w:rsidRPr="006930A9">
        <w:rPr>
          <w:rFonts w:ascii="Times New Roman" w:eastAsia="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4CC2B353" wp14:editId="6466636A">
                <wp:simplePos x="0" y="0"/>
                <wp:positionH relativeFrom="column">
                  <wp:posOffset>3105150</wp:posOffset>
                </wp:positionH>
                <wp:positionV relativeFrom="paragraph">
                  <wp:posOffset>66675</wp:posOffset>
                </wp:positionV>
                <wp:extent cx="3038475" cy="657225"/>
                <wp:effectExtent l="0" t="0" r="28575" b="2857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8475" cy="657225"/>
                        </a:xfrm>
                        <a:prstGeom prst="rect">
                          <a:avLst/>
                        </a:prstGeom>
                        <a:solidFill>
                          <a:srgbClr val="FFFFFF"/>
                        </a:solidFill>
                        <a:ln w="9525">
                          <a:solidFill>
                            <a:srgbClr val="000000"/>
                          </a:solidFill>
                          <a:miter lim="800000"/>
                          <a:headEnd/>
                          <a:tailEnd/>
                        </a:ln>
                      </wps:spPr>
                      <wps:txbx>
                        <w:txbxContent>
                          <w:p w:rsidR="006930A9" w:rsidRDefault="006930A9">
                            <w:proofErr w:type="gramStart"/>
                            <w:r>
                              <w:t>Figure 5.</w:t>
                            </w:r>
                            <w:proofErr w:type="gramEnd"/>
                            <w:r>
                              <w:t xml:space="preserve"> Lateral view of right maxilla showing mixed dentition and developmental stage of the teeth.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244.5pt;margin-top:5.25pt;width:239.25pt;height:5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">
                <v:textbox>
                  <w:txbxContent>
                    <w:p w:rsidR="006930A9" w:rsidRDefault="006930A9">
                      <w:proofErr w:type="gramStart"/>
                      <w:r>
                        <w:t>Figure 5.</w:t>
                      </w:r>
                      <w:proofErr w:type="gramEnd"/>
                      <w:r>
                        <w:t xml:space="preserve"> Lateral view of right maxilla showing mixed dentition and developmental stage of the teeth. </w:t>
                      </w:r>
                    </w:p>
                  </w:txbxContent>
                </v:textbox>
              </v:shape>
            </w:pict>
          </mc:Fallback>
        </mc:AlternateContent>
      </w:r>
      <w:r w:rsidRPr="00B26BB7">
        <w:rPr>
          <w:rFonts w:ascii="Times New Roman" w:eastAsia="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033E21C6" wp14:editId="01A25C7C">
                <wp:simplePos x="0" y="0"/>
                <wp:positionH relativeFrom="column">
                  <wp:posOffset>19051</wp:posOffset>
                </wp:positionH>
                <wp:positionV relativeFrom="paragraph">
                  <wp:posOffset>66675</wp:posOffset>
                </wp:positionV>
                <wp:extent cx="2990850" cy="657225"/>
                <wp:effectExtent l="0" t="0" r="19050" b="2857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0" cy="657225"/>
                        </a:xfrm>
                        <a:prstGeom prst="rect">
                          <a:avLst/>
                        </a:prstGeom>
                        <a:solidFill>
                          <a:srgbClr val="FFFFFF"/>
                        </a:solidFill>
                        <a:ln w="9525">
                          <a:solidFill>
                            <a:srgbClr val="000000"/>
                          </a:solidFill>
                          <a:miter lim="800000"/>
                          <a:headEnd/>
                          <a:tailEnd/>
                        </a:ln>
                      </wps:spPr>
                      <wps:txbx>
                        <w:txbxContent>
                          <w:p w:rsidR="00B26BB7" w:rsidRDefault="002D5FBB">
                            <w:proofErr w:type="gramStart"/>
                            <w:r>
                              <w:t>Figure 4</w:t>
                            </w:r>
                            <w:r w:rsidR="00B26BB7">
                              <w:t>.</w:t>
                            </w:r>
                            <w:proofErr w:type="gramEnd"/>
                            <w:r w:rsidR="00B26BB7">
                              <w:t xml:space="preserve"> Lateral view of right portion of mandible showing permanent dentition that has not yet emerged.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1.5pt;margin-top:5.25pt;width:235.5pt;height:5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">
                <v:textbox>
                  <w:txbxContent>
                    <w:p w:rsidR="00B26BB7" w:rsidRDefault="002D5FBB">
                      <w:proofErr w:type="gramStart"/>
                      <w:r>
                        <w:t>Figure 4</w:t>
                      </w:r>
                      <w:r w:rsidR="00B26BB7">
                        <w:t>.</w:t>
                      </w:r>
                      <w:proofErr w:type="gramEnd"/>
                      <w:r w:rsidR="00B26BB7">
                        <w:t xml:space="preserve"> Lateral view of right portion of mandible showing permanent dentition that has not yet emerged.</w:t>
                      </w:r>
                    </w:p>
                  </w:txbxContent>
                </v:textbox>
              </v:shape>
            </w:pict>
          </mc:Fallback>
        </mc:AlternateContent>
      </w:r>
    </w:p>
    <w:p w:rsidR="00B26BB7" w:rsidRDefault="00B26BB7" w:rsidP="006945E5">
      <w:pPr>
        <w:spacing w:after="0" w:line="240" w:lineRule="auto"/>
        <w:rPr>
          <w:rFonts w:ascii="Times New Roman" w:eastAsia="Times New Roman" w:hAnsi="Times New Roman" w:cs="Times New Roman"/>
          <w:color w:val="000000"/>
          <w:sz w:val="24"/>
          <w:szCs w:val="24"/>
        </w:rPr>
      </w:pPr>
    </w:p>
    <w:p w:rsidR="00B26BB7" w:rsidRDefault="00B26BB7" w:rsidP="006945E5">
      <w:pPr>
        <w:spacing w:after="0" w:line="240" w:lineRule="auto"/>
        <w:rPr>
          <w:rFonts w:ascii="Times New Roman" w:eastAsia="Times New Roman" w:hAnsi="Times New Roman" w:cs="Times New Roman"/>
          <w:color w:val="000000"/>
          <w:sz w:val="24"/>
          <w:szCs w:val="24"/>
        </w:rPr>
      </w:pPr>
    </w:p>
    <w:p w:rsidR="006930A9" w:rsidRDefault="006930A9" w:rsidP="006945E5">
      <w:pPr>
        <w:spacing w:after="0" w:line="240" w:lineRule="auto"/>
        <w:rPr>
          <w:rFonts w:ascii="Times New Roman" w:eastAsia="Times New Roman" w:hAnsi="Times New Roman" w:cs="Times New Roman"/>
          <w:color w:val="000000"/>
          <w:sz w:val="24"/>
          <w:szCs w:val="24"/>
        </w:rPr>
      </w:pPr>
    </w:p>
    <w:p w:rsidR="006930A9" w:rsidRDefault="006930A9" w:rsidP="006945E5">
      <w:pPr>
        <w:spacing w:after="0" w:line="240" w:lineRule="auto"/>
        <w:rPr>
          <w:rFonts w:ascii="Times New Roman" w:eastAsia="Times New Roman" w:hAnsi="Times New Roman" w:cs="Times New Roman"/>
          <w:color w:val="000000"/>
          <w:sz w:val="24"/>
          <w:szCs w:val="24"/>
        </w:rPr>
      </w:pPr>
    </w:p>
    <w:p w:rsidR="004434AA" w:rsidRPr="004434AA" w:rsidRDefault="006945E5" w:rsidP="006945E5">
      <w:pPr>
        <w:spacing w:after="0" w:line="240" w:lineRule="auto"/>
        <w:rPr>
          <w:rFonts w:ascii="Times New Roman" w:eastAsia="Times New Roman" w:hAnsi="Times New Roman" w:cs="Times New Roman"/>
          <w:sz w:val="24"/>
          <w:szCs w:val="24"/>
        </w:rPr>
      </w:pPr>
      <w:r w:rsidRPr="006945E5">
        <w:rPr>
          <w:rFonts w:ascii="Times New Roman" w:eastAsia="Times New Roman" w:hAnsi="Times New Roman" w:cs="Times New Roman"/>
          <w:color w:val="000000"/>
          <w:sz w:val="24"/>
          <w:szCs w:val="24"/>
        </w:rPr>
        <w:lastRenderedPageBreak/>
        <w:t>Looking</w:t>
      </w:r>
      <w:r w:rsidR="007019A2">
        <w:rPr>
          <w:rFonts w:ascii="Times New Roman" w:eastAsia="Times New Roman" w:hAnsi="Times New Roman" w:cs="Times New Roman"/>
          <w:color w:val="000000"/>
          <w:sz w:val="24"/>
          <w:szCs w:val="24"/>
        </w:rPr>
        <w:t xml:space="preserve"> at the mandible, there are spaces where deciduous teeth were once present and are mixed</w:t>
      </w:r>
      <w:r w:rsidRPr="006945E5">
        <w:rPr>
          <w:rFonts w:ascii="Times New Roman" w:eastAsia="Times New Roman" w:hAnsi="Times New Roman" w:cs="Times New Roman"/>
          <w:color w:val="000000"/>
          <w:sz w:val="24"/>
          <w:szCs w:val="24"/>
        </w:rPr>
        <w:t xml:space="preserve"> with permanent teeth that have not yet begun to emerge. The permanent upper right canine that is visible in the maxillary bone is categorized as a zero in development. This is because while it can be seen due to fragmentation of the right maxilla, it would still not be visible from an occlusal view of the alveolar process. The permanent lateral incisor on the right maxilla is at a one in the developmental stage due to its visibility in the alveolar process. The lack of a deciduous upper right lateral incisor suggests that the individual is around the age of seven since this is about the age when that tooth begins to shed. Also, through combining this evidence with the dentition that is present on the mandible, it only further substantiates this age estimate. </w:t>
      </w:r>
      <w:r w:rsidR="004434AA" w:rsidRPr="006945E5">
        <w:rPr>
          <w:rFonts w:ascii="Times New Roman" w:eastAsia="Times New Roman" w:hAnsi="Times New Roman" w:cs="Times New Roman"/>
          <w:color w:val="000000"/>
          <w:sz w:val="24"/>
          <w:szCs w:val="24"/>
        </w:rPr>
        <w:t xml:space="preserve">In addition to using </w:t>
      </w:r>
      <w:proofErr w:type="spellStart"/>
      <w:r w:rsidR="004434AA" w:rsidRPr="006945E5">
        <w:rPr>
          <w:rFonts w:ascii="Times New Roman" w:eastAsia="Times New Roman" w:hAnsi="Times New Roman" w:cs="Times New Roman"/>
          <w:color w:val="000000"/>
          <w:sz w:val="24"/>
          <w:szCs w:val="24"/>
        </w:rPr>
        <w:t>Ubelakers</w:t>
      </w:r>
      <w:proofErr w:type="spellEnd"/>
      <w:r w:rsidR="004434AA" w:rsidRPr="006945E5">
        <w:rPr>
          <w:rFonts w:ascii="Times New Roman" w:eastAsia="Times New Roman" w:hAnsi="Times New Roman" w:cs="Times New Roman"/>
          <w:color w:val="000000"/>
          <w:sz w:val="24"/>
          <w:szCs w:val="24"/>
        </w:rPr>
        <w:t xml:space="preserve"> (1989) data, I cros</w:t>
      </w:r>
      <w:r w:rsidR="00E651E8">
        <w:rPr>
          <w:rFonts w:ascii="Times New Roman" w:eastAsia="Times New Roman" w:hAnsi="Times New Roman" w:cs="Times New Roman"/>
          <w:color w:val="000000"/>
          <w:sz w:val="24"/>
          <w:szCs w:val="24"/>
        </w:rPr>
        <w:t xml:space="preserve">s referenced it with </w:t>
      </w:r>
      <w:proofErr w:type="spellStart"/>
      <w:r w:rsidR="00E651E8">
        <w:rPr>
          <w:rFonts w:ascii="Times New Roman" w:eastAsia="Times New Roman" w:hAnsi="Times New Roman" w:cs="Times New Roman"/>
          <w:color w:val="000000"/>
          <w:sz w:val="24"/>
          <w:szCs w:val="24"/>
        </w:rPr>
        <w:t>AlQahtani’s</w:t>
      </w:r>
      <w:proofErr w:type="spellEnd"/>
      <w:r w:rsidR="004434AA" w:rsidRPr="006945E5">
        <w:rPr>
          <w:rFonts w:ascii="Times New Roman" w:eastAsia="Times New Roman" w:hAnsi="Times New Roman" w:cs="Times New Roman"/>
          <w:color w:val="000000"/>
          <w:sz w:val="24"/>
          <w:szCs w:val="24"/>
        </w:rPr>
        <w:t xml:space="preserve"> research on the developmental stages for teeth when determining the age of this individual. </w:t>
      </w:r>
    </w:p>
    <w:p w:rsidR="00E651E8" w:rsidRDefault="006113B5" w:rsidP="006945E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The first permanent </w:t>
      </w:r>
      <w:r w:rsidR="004434AA">
        <w:rPr>
          <w:rFonts w:ascii="Times New Roman" w:eastAsia="Times New Roman" w:hAnsi="Times New Roman" w:cs="Times New Roman"/>
          <w:color w:val="000000"/>
          <w:sz w:val="24"/>
          <w:szCs w:val="24"/>
        </w:rPr>
        <w:t>right molar is at a four in development</w:t>
      </w:r>
      <w:r>
        <w:rPr>
          <w:rFonts w:ascii="Times New Roman" w:eastAsia="Times New Roman" w:hAnsi="Times New Roman" w:cs="Times New Roman"/>
          <w:color w:val="000000"/>
          <w:sz w:val="24"/>
          <w:szCs w:val="24"/>
        </w:rPr>
        <w:t xml:space="preserve"> and this occurs around the age of seven years old</w:t>
      </w:r>
      <w:r w:rsidR="004434AA">
        <w:rPr>
          <w:rFonts w:ascii="Times New Roman" w:eastAsia="Times New Roman" w:hAnsi="Times New Roman" w:cs="Times New Roman"/>
          <w:color w:val="000000"/>
          <w:sz w:val="24"/>
          <w:szCs w:val="24"/>
        </w:rPr>
        <w:t xml:space="preserve"> (</w:t>
      </w:r>
      <w:proofErr w:type="spellStart"/>
      <w:r w:rsidR="004434AA">
        <w:rPr>
          <w:rFonts w:ascii="Times New Roman" w:eastAsia="Times New Roman" w:hAnsi="Times New Roman" w:cs="Times New Roman"/>
          <w:color w:val="000000"/>
          <w:sz w:val="24"/>
          <w:szCs w:val="24"/>
        </w:rPr>
        <w:t>AlQahtani</w:t>
      </w:r>
      <w:proofErr w:type="spellEnd"/>
      <w:r w:rsidR="004434AA">
        <w:rPr>
          <w:rFonts w:ascii="Times New Roman" w:eastAsia="Times New Roman" w:hAnsi="Times New Roman" w:cs="Times New Roman"/>
          <w:color w:val="000000"/>
          <w:sz w:val="24"/>
          <w:szCs w:val="24"/>
        </w:rPr>
        <w:t xml:space="preserve"> et al., 2010)</w:t>
      </w:r>
      <w:r>
        <w:rPr>
          <w:rFonts w:ascii="Times New Roman" w:eastAsia="Times New Roman" w:hAnsi="Times New Roman" w:cs="Times New Roman"/>
          <w:color w:val="000000"/>
          <w:sz w:val="24"/>
          <w:szCs w:val="24"/>
        </w:rPr>
        <w:t xml:space="preserve">. </w:t>
      </w:r>
      <w:r w:rsidR="004434AA">
        <w:rPr>
          <w:rFonts w:ascii="Times New Roman" w:eastAsia="Times New Roman" w:hAnsi="Times New Roman" w:cs="Times New Roman"/>
          <w:color w:val="000000"/>
          <w:sz w:val="24"/>
          <w:szCs w:val="24"/>
        </w:rPr>
        <w:t xml:space="preserve">Also, because the lower right canine and lower right first premolar are at a zero in development, it shows that the individual cannot be older than ten and half years of age. </w:t>
      </w:r>
      <w:r w:rsidR="004434AA">
        <w:rPr>
          <w:rFonts w:ascii="Times New Roman" w:eastAsia="Times New Roman" w:hAnsi="Times New Roman" w:cs="Times New Roman"/>
          <w:sz w:val="24"/>
          <w:szCs w:val="24"/>
        </w:rPr>
        <w:br/>
      </w:r>
      <w:r w:rsidR="006945E5" w:rsidRPr="006945E5">
        <w:rPr>
          <w:rFonts w:ascii="Times New Roman" w:eastAsia="Times New Roman" w:hAnsi="Times New Roman" w:cs="Times New Roman"/>
          <w:sz w:val="24"/>
          <w:szCs w:val="24"/>
        </w:rPr>
        <w:br/>
      </w:r>
      <w:r w:rsidR="00E651E8">
        <w:rPr>
          <w:rFonts w:ascii="Times New Roman" w:eastAsia="Times New Roman" w:hAnsi="Times New Roman" w:cs="Times New Roman"/>
          <w:sz w:val="24"/>
          <w:szCs w:val="24"/>
        </w:rPr>
        <w:t>While examining the dentition of juveniles</w:t>
      </w:r>
      <w:r w:rsidR="004434AA">
        <w:rPr>
          <w:rFonts w:ascii="Times New Roman" w:eastAsia="Times New Roman" w:hAnsi="Times New Roman" w:cs="Times New Roman"/>
          <w:sz w:val="24"/>
          <w:szCs w:val="24"/>
        </w:rPr>
        <w:t xml:space="preserve"> is</w:t>
      </w:r>
      <w:r w:rsidR="00E651E8">
        <w:rPr>
          <w:rFonts w:ascii="Times New Roman" w:eastAsia="Times New Roman" w:hAnsi="Times New Roman" w:cs="Times New Roman"/>
          <w:sz w:val="24"/>
          <w:szCs w:val="24"/>
        </w:rPr>
        <w:t xml:space="preserve"> a reliable aging method, I also used fusion for certain elements of the skeleton as a means of narrowing the age estimation for this individual.</w:t>
      </w:r>
      <w:r w:rsidR="00D8777E">
        <w:rPr>
          <w:rFonts w:ascii="Times New Roman" w:eastAsia="Times New Roman" w:hAnsi="Times New Roman" w:cs="Times New Roman"/>
          <w:sz w:val="24"/>
          <w:szCs w:val="24"/>
        </w:rPr>
        <w:t xml:space="preserve"> </w:t>
      </w:r>
    </w:p>
    <w:p w:rsidR="00D8777E" w:rsidRDefault="006945E5" w:rsidP="006945E5">
      <w:pPr>
        <w:spacing w:after="0" w:line="240" w:lineRule="auto"/>
        <w:rPr>
          <w:rFonts w:ascii="Times New Roman" w:eastAsia="Times New Roman" w:hAnsi="Times New Roman" w:cs="Times New Roman"/>
          <w:color w:val="000000"/>
          <w:sz w:val="24"/>
          <w:szCs w:val="24"/>
        </w:rPr>
      </w:pPr>
      <w:r w:rsidRPr="006945E5">
        <w:rPr>
          <w:rFonts w:ascii="Times New Roman" w:eastAsia="Times New Roman" w:hAnsi="Times New Roman" w:cs="Times New Roman"/>
          <w:color w:val="000000"/>
          <w:sz w:val="24"/>
          <w:szCs w:val="24"/>
        </w:rPr>
        <w:t>The special vertebrae of the sacrum have not fused together further supporting that the age of this individual is very young. There are four segments of the sacrum present, all of which are in good condition. By age six or seven, there are five segments of the sacrum</w:t>
      </w:r>
      <w:r w:rsidR="00E651E8">
        <w:rPr>
          <w:rFonts w:ascii="Times New Roman" w:eastAsia="Times New Roman" w:hAnsi="Times New Roman" w:cs="Times New Roman"/>
          <w:color w:val="000000"/>
          <w:sz w:val="24"/>
          <w:szCs w:val="24"/>
        </w:rPr>
        <w:t xml:space="preserve"> that are unfused</w:t>
      </w:r>
      <w:r w:rsidRPr="006945E5">
        <w:rPr>
          <w:rFonts w:ascii="Times New Roman" w:eastAsia="Times New Roman" w:hAnsi="Times New Roman" w:cs="Times New Roman"/>
          <w:color w:val="000000"/>
          <w:sz w:val="24"/>
          <w:szCs w:val="24"/>
        </w:rPr>
        <w:t xml:space="preserve">. Between the ages of seven and fifteen the spinous process starts to fuse through the continuation of growth by the laminae (Baker et al., 2005). Both of the auricular surfaces on the </w:t>
      </w:r>
      <w:proofErr w:type="spellStart"/>
      <w:r w:rsidRPr="006945E5">
        <w:rPr>
          <w:rFonts w:ascii="Times New Roman" w:eastAsia="Times New Roman" w:hAnsi="Times New Roman" w:cs="Times New Roman"/>
          <w:color w:val="000000"/>
          <w:sz w:val="24"/>
          <w:szCs w:val="24"/>
        </w:rPr>
        <w:t>illiums</w:t>
      </w:r>
      <w:proofErr w:type="spellEnd"/>
      <w:r w:rsidRPr="006945E5">
        <w:rPr>
          <w:rFonts w:ascii="Times New Roman" w:eastAsia="Times New Roman" w:hAnsi="Times New Roman" w:cs="Times New Roman"/>
          <w:color w:val="000000"/>
          <w:sz w:val="24"/>
          <w:szCs w:val="24"/>
        </w:rPr>
        <w:t xml:space="preserve"> are fully preserved but there are no non metric methods that can be used on them for age estimation with juveniles. </w:t>
      </w:r>
      <w:proofErr w:type="spellStart"/>
      <w:r w:rsidRPr="006945E5">
        <w:rPr>
          <w:rFonts w:ascii="Times New Roman" w:eastAsia="Times New Roman" w:hAnsi="Times New Roman" w:cs="Times New Roman"/>
          <w:color w:val="000000"/>
          <w:sz w:val="24"/>
          <w:szCs w:val="24"/>
        </w:rPr>
        <w:t>Lovejoys</w:t>
      </w:r>
      <w:proofErr w:type="spellEnd"/>
      <w:r w:rsidRPr="006945E5">
        <w:rPr>
          <w:rFonts w:ascii="Times New Roman" w:eastAsia="Times New Roman" w:hAnsi="Times New Roman" w:cs="Times New Roman"/>
          <w:color w:val="000000"/>
          <w:sz w:val="24"/>
          <w:szCs w:val="24"/>
        </w:rPr>
        <w:t xml:space="preserve"> system in which each age range is placed into a certain phase of development starts with phase one covering ages twenty to twenty-four (Lovejoy et al., 1985b).</w:t>
      </w:r>
      <w:r w:rsidR="00D8777E">
        <w:rPr>
          <w:rFonts w:ascii="Times New Roman" w:eastAsia="Times New Roman" w:hAnsi="Times New Roman" w:cs="Times New Roman"/>
          <w:color w:val="000000"/>
          <w:sz w:val="24"/>
          <w:szCs w:val="24"/>
        </w:rPr>
        <w:t xml:space="preserve"> </w:t>
      </w:r>
      <w:r w:rsidRPr="006945E5">
        <w:rPr>
          <w:rFonts w:ascii="Times New Roman" w:eastAsia="Times New Roman" w:hAnsi="Times New Roman" w:cs="Times New Roman"/>
          <w:color w:val="000000"/>
          <w:sz w:val="24"/>
          <w:szCs w:val="24"/>
        </w:rPr>
        <w:t xml:space="preserve">The same is true of the </w:t>
      </w:r>
      <w:proofErr w:type="spellStart"/>
      <w:r w:rsidRPr="006945E5">
        <w:rPr>
          <w:rFonts w:ascii="Times New Roman" w:eastAsia="Times New Roman" w:hAnsi="Times New Roman" w:cs="Times New Roman"/>
          <w:color w:val="000000"/>
          <w:sz w:val="24"/>
          <w:szCs w:val="24"/>
        </w:rPr>
        <w:t>Suchey</w:t>
      </w:r>
      <w:proofErr w:type="spellEnd"/>
      <w:r w:rsidRPr="006945E5">
        <w:rPr>
          <w:rFonts w:ascii="Times New Roman" w:eastAsia="Times New Roman" w:hAnsi="Times New Roman" w:cs="Times New Roman"/>
          <w:color w:val="000000"/>
          <w:sz w:val="24"/>
          <w:szCs w:val="24"/>
        </w:rPr>
        <w:t xml:space="preserve">-Brooks method even though their phase one covers ages fifteen to twenty-five (Brooks and </w:t>
      </w:r>
      <w:proofErr w:type="spellStart"/>
      <w:r w:rsidRPr="006945E5">
        <w:rPr>
          <w:rFonts w:ascii="Times New Roman" w:eastAsia="Times New Roman" w:hAnsi="Times New Roman" w:cs="Times New Roman"/>
          <w:color w:val="000000"/>
          <w:sz w:val="24"/>
          <w:szCs w:val="24"/>
        </w:rPr>
        <w:t>Suchey</w:t>
      </w:r>
      <w:proofErr w:type="spellEnd"/>
      <w:r w:rsidRPr="006945E5">
        <w:rPr>
          <w:rFonts w:ascii="Times New Roman" w:eastAsia="Times New Roman" w:hAnsi="Times New Roman" w:cs="Times New Roman"/>
          <w:color w:val="000000"/>
          <w:sz w:val="24"/>
          <w:szCs w:val="24"/>
        </w:rPr>
        <w:t>, 1990). While it is not possible to estimate the age from the auricular surface on this individual, certain age ranges can be eliminated through examining developmental stages in ossification. Because the ilium, ischium, and pubic bone are unfused, it is known that this individual has not yet reached the age of fourteen or seventeen. This is because the ilium fuses with the other two bones at the acetabulum between the ages of eleven to fifteen in females and fifteen to seventeen in males (Baker et al., 2005).  </w:t>
      </w:r>
    </w:p>
    <w:p w:rsidR="00D8777E" w:rsidRDefault="002D5FBB" w:rsidP="006945E5">
      <w:pPr>
        <w:spacing w:after="0" w:line="240" w:lineRule="auto"/>
        <w:rPr>
          <w:rFonts w:ascii="Times New Roman" w:eastAsia="Times New Roman" w:hAnsi="Times New Roman" w:cs="Times New Roman"/>
          <w:color w:val="000000"/>
          <w:sz w:val="24"/>
          <w:szCs w:val="24"/>
        </w:rPr>
      </w:pPr>
      <w:r w:rsidRPr="002D5FBB">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9504" behindDoc="0" locked="0" layoutInCell="1" allowOverlap="1" wp14:editId="36B11C9B">
                <wp:simplePos x="0" y="0"/>
                <wp:positionH relativeFrom="column">
                  <wp:posOffset>2316480</wp:posOffset>
                </wp:positionH>
                <wp:positionV relativeFrom="paragraph">
                  <wp:posOffset>352425</wp:posOffset>
                </wp:positionV>
                <wp:extent cx="2374265" cy="1403985"/>
                <wp:effectExtent l="0" t="0" r="22860" b="2794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2D5FBB" w:rsidRDefault="002D5FBB">
                            <w:proofErr w:type="gramStart"/>
                            <w:r>
                              <w:t>Figure 6.</w:t>
                            </w:r>
                            <w:proofErr w:type="gramEnd"/>
                            <w:r>
                              <w:t xml:space="preserve"> </w:t>
                            </w:r>
                            <w:proofErr w:type="gramStart"/>
                            <w:r>
                              <w:t>Anterior view of the unfused bones of the pelvic girdle.</w:t>
                            </w:r>
                            <w:proofErr w:type="gramEnd"/>
                            <w:r>
                              <w:t xml:space="preserv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5" type="#_x0000_t202" style="position:absolute;margin-left:182.4pt;margin-top:27.75pt;width:186.95pt;height:110.55pt;z-index:25166950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">
                <v:textbox style="mso-fit-shape-to-text:t">
                  <w:txbxContent>
                    <w:p w:rsidR="002D5FBB" w:rsidRDefault="002D5FBB">
                      <w:proofErr w:type="gramStart"/>
                      <w:r>
                        <w:t>Figure 6.</w:t>
                      </w:r>
                      <w:proofErr w:type="gramEnd"/>
                      <w:r>
                        <w:t xml:space="preserve"> </w:t>
                      </w:r>
                      <w:proofErr w:type="gramStart"/>
                      <w:r>
                        <w:t>Anterior view of the unfused bones of the pelvic girdle.</w:t>
                      </w:r>
                      <w:proofErr w:type="gramEnd"/>
                      <w:r>
                        <w:t xml:space="preserve"> </w:t>
                      </w:r>
                    </w:p>
                  </w:txbxContent>
                </v:textbox>
              </v:shape>
            </w:pict>
          </mc:Fallback>
        </mc:AlternateContent>
      </w:r>
      <w:r w:rsidR="00D8777E">
        <w:rPr>
          <w:rFonts w:ascii="Times New Roman" w:eastAsia="Times New Roman" w:hAnsi="Times New Roman" w:cs="Times New Roman"/>
          <w:noProof/>
          <w:color w:val="000000"/>
          <w:sz w:val="24"/>
          <w:szCs w:val="24"/>
        </w:rPr>
        <w:drawing>
          <wp:inline distT="0" distB="0" distL="0" distR="0">
            <wp:extent cx="2092266" cy="241935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SizeRender (11).jpg"/>
                    <pic:cNvPicPr/>
                  </pic:nvPicPr>
                  <pic:blipFill>
                    <a:blip r:embed="rId16">
                      <a:extLst>
                        <a:ext uri="{28A0092B-C50C-407E-A947-70E740481C1C}">
                          <a14:useLocalDpi xmlns:a14="http://schemas.microsoft.com/office/drawing/2010/main" val="0"/>
                        </a:ext>
                      </a:extLst>
                    </a:blip>
                    <a:stretch>
                      <a:fillRect/>
                    </a:stretch>
                  </pic:blipFill>
                  <pic:spPr>
                    <a:xfrm>
                      <a:off x="0" y="0"/>
                      <a:ext cx="2107961" cy="2437499"/>
                    </a:xfrm>
                    <a:prstGeom prst="rect">
                      <a:avLst/>
                    </a:prstGeom>
                  </pic:spPr>
                </pic:pic>
              </a:graphicData>
            </a:graphic>
          </wp:inline>
        </w:drawing>
      </w:r>
    </w:p>
    <w:p w:rsidR="006945E5" w:rsidRDefault="006945E5" w:rsidP="006945E5">
      <w:pPr>
        <w:spacing w:after="0" w:line="240" w:lineRule="auto"/>
        <w:rPr>
          <w:rFonts w:ascii="Times New Roman" w:eastAsia="Times New Roman" w:hAnsi="Times New Roman" w:cs="Times New Roman"/>
          <w:color w:val="000000"/>
          <w:sz w:val="24"/>
          <w:szCs w:val="24"/>
        </w:rPr>
      </w:pPr>
      <w:r w:rsidRPr="006945E5">
        <w:rPr>
          <w:rFonts w:ascii="Times New Roman" w:eastAsia="Times New Roman" w:hAnsi="Times New Roman" w:cs="Times New Roman"/>
          <w:color w:val="000000"/>
          <w:sz w:val="24"/>
          <w:szCs w:val="24"/>
        </w:rPr>
        <w:lastRenderedPageBreak/>
        <w:t>The same process of elimination can be done when looking at the unfused femoral head of the left and right femora. The head of the femur fuses to the rest of the bone between the age range of eleven to sixteen years in females and between the age range of fourteen to nineteen years in males (</w:t>
      </w:r>
      <w:proofErr w:type="spellStart"/>
      <w:r w:rsidRPr="006945E5">
        <w:rPr>
          <w:rFonts w:ascii="Times New Roman" w:eastAsia="Times New Roman" w:hAnsi="Times New Roman" w:cs="Times New Roman"/>
          <w:color w:val="000000"/>
          <w:sz w:val="24"/>
          <w:szCs w:val="24"/>
        </w:rPr>
        <w:t>Hansman</w:t>
      </w:r>
      <w:proofErr w:type="spellEnd"/>
      <w:r w:rsidRPr="006945E5">
        <w:rPr>
          <w:rFonts w:ascii="Times New Roman" w:eastAsia="Times New Roman" w:hAnsi="Times New Roman" w:cs="Times New Roman"/>
          <w:color w:val="000000"/>
          <w:sz w:val="24"/>
          <w:szCs w:val="24"/>
        </w:rPr>
        <w:t>, 1962)(</w:t>
      </w:r>
      <w:proofErr w:type="spellStart"/>
      <w:r w:rsidRPr="006945E5">
        <w:rPr>
          <w:rFonts w:ascii="Times New Roman" w:eastAsia="Times New Roman" w:hAnsi="Times New Roman" w:cs="Times New Roman"/>
          <w:color w:val="000000"/>
          <w:sz w:val="24"/>
          <w:szCs w:val="24"/>
        </w:rPr>
        <w:t>Juv</w:t>
      </w:r>
      <w:proofErr w:type="spellEnd"/>
      <w:r w:rsidRPr="006945E5">
        <w:rPr>
          <w:rFonts w:ascii="Times New Roman" w:eastAsia="Times New Roman" w:hAnsi="Times New Roman" w:cs="Times New Roman"/>
          <w:color w:val="000000"/>
          <w:sz w:val="24"/>
          <w:szCs w:val="24"/>
        </w:rPr>
        <w:t xml:space="preserve"> Skel Book351). </w:t>
      </w:r>
    </w:p>
    <w:p w:rsidR="006945E5" w:rsidRPr="006945E5" w:rsidRDefault="006945E5" w:rsidP="006945E5">
      <w:pPr>
        <w:spacing w:after="0" w:line="240" w:lineRule="auto"/>
        <w:rPr>
          <w:rFonts w:ascii="Times New Roman" w:eastAsia="Times New Roman" w:hAnsi="Times New Roman" w:cs="Times New Roman"/>
          <w:sz w:val="24"/>
          <w:szCs w:val="24"/>
        </w:rPr>
      </w:pPr>
    </w:p>
    <w:p w:rsidR="006945E5" w:rsidRPr="006945E5" w:rsidRDefault="006945E5" w:rsidP="006945E5">
      <w:pPr>
        <w:spacing w:after="0" w:line="240" w:lineRule="auto"/>
        <w:rPr>
          <w:rFonts w:ascii="Times New Roman" w:eastAsia="Times New Roman" w:hAnsi="Times New Roman" w:cs="Times New Roman"/>
          <w:sz w:val="24"/>
          <w:szCs w:val="24"/>
        </w:rPr>
      </w:pPr>
      <w:r w:rsidRPr="006945E5">
        <w:rPr>
          <w:rFonts w:ascii="Times New Roman" w:eastAsia="Times New Roman" w:hAnsi="Times New Roman" w:cs="Times New Roman"/>
          <w:color w:val="000000"/>
          <w:sz w:val="24"/>
          <w:szCs w:val="24"/>
        </w:rPr>
        <w:t>Therefore, with these known age ranges of fusion for particular bones of the human skeleton, the estimated age can be lowered to below eleven years old for this individual.   </w:t>
      </w:r>
    </w:p>
    <w:p w:rsidR="006945E5" w:rsidRPr="006945E5" w:rsidRDefault="006945E5" w:rsidP="006945E5">
      <w:pPr>
        <w:spacing w:after="240" w:line="240" w:lineRule="auto"/>
        <w:rPr>
          <w:rFonts w:ascii="Times New Roman" w:eastAsia="Times New Roman" w:hAnsi="Times New Roman" w:cs="Times New Roman"/>
          <w:sz w:val="24"/>
          <w:szCs w:val="24"/>
        </w:rPr>
      </w:pPr>
    </w:p>
    <w:p w:rsidR="006945E5" w:rsidRPr="006945E5" w:rsidRDefault="006945E5" w:rsidP="006945E5">
      <w:pPr>
        <w:spacing w:after="0" w:line="240" w:lineRule="auto"/>
        <w:rPr>
          <w:rFonts w:ascii="Times New Roman" w:eastAsia="Times New Roman" w:hAnsi="Times New Roman" w:cs="Times New Roman"/>
          <w:sz w:val="24"/>
          <w:szCs w:val="24"/>
        </w:rPr>
      </w:pPr>
      <w:r w:rsidRPr="006945E5">
        <w:rPr>
          <w:rFonts w:ascii="Times New Roman" w:eastAsia="Times New Roman" w:hAnsi="Times New Roman" w:cs="Times New Roman"/>
          <w:b/>
          <w:bCs/>
          <w:color w:val="000000"/>
          <w:sz w:val="24"/>
          <w:szCs w:val="24"/>
          <w:u w:val="single"/>
        </w:rPr>
        <w:t>Sex</w:t>
      </w:r>
    </w:p>
    <w:p w:rsidR="006945E5" w:rsidRPr="006945E5" w:rsidRDefault="006945E5" w:rsidP="006945E5">
      <w:pPr>
        <w:spacing w:after="0" w:line="240" w:lineRule="auto"/>
        <w:rPr>
          <w:rFonts w:ascii="Times New Roman" w:eastAsia="Times New Roman" w:hAnsi="Times New Roman" w:cs="Times New Roman"/>
          <w:sz w:val="24"/>
          <w:szCs w:val="24"/>
        </w:rPr>
      </w:pPr>
    </w:p>
    <w:p w:rsidR="006945E5" w:rsidRDefault="006945E5" w:rsidP="00EF0DB0">
      <w:pPr>
        <w:spacing w:after="0" w:line="240" w:lineRule="auto"/>
        <w:rPr>
          <w:rFonts w:ascii="Times New Roman" w:eastAsia="Times New Roman" w:hAnsi="Times New Roman" w:cs="Times New Roman"/>
          <w:sz w:val="24"/>
          <w:szCs w:val="24"/>
        </w:rPr>
      </w:pPr>
      <w:r w:rsidRPr="006945E5">
        <w:rPr>
          <w:rFonts w:ascii="Times New Roman" w:eastAsia="Times New Roman" w:hAnsi="Times New Roman" w:cs="Times New Roman"/>
          <w:color w:val="000000"/>
          <w:sz w:val="24"/>
          <w:szCs w:val="24"/>
        </w:rPr>
        <w:t xml:space="preserve">The sex remains inconclusive because of the age of the individual. It is not possible to look at sexually dimorphic traits that can be found on the skeleton when dealing with juveniles especially with the age of this individual. While the </w:t>
      </w:r>
      <w:proofErr w:type="spellStart"/>
      <w:r w:rsidRPr="006945E5">
        <w:rPr>
          <w:rFonts w:ascii="Times New Roman" w:eastAsia="Times New Roman" w:hAnsi="Times New Roman" w:cs="Times New Roman"/>
          <w:color w:val="000000"/>
          <w:sz w:val="24"/>
          <w:szCs w:val="24"/>
        </w:rPr>
        <w:t>illium</w:t>
      </w:r>
      <w:proofErr w:type="spellEnd"/>
      <w:r w:rsidRPr="006945E5">
        <w:rPr>
          <w:rFonts w:ascii="Times New Roman" w:eastAsia="Times New Roman" w:hAnsi="Times New Roman" w:cs="Times New Roman"/>
          <w:color w:val="000000"/>
          <w:sz w:val="24"/>
          <w:szCs w:val="24"/>
        </w:rPr>
        <w:t xml:space="preserve">, ischium, pubis, and sacrum are present they are not fully fused which would allow us to look at certain sexually dimorphic features such as the subpubic angle and shape of the pelvic outlet that can be found in older individuals. </w:t>
      </w:r>
    </w:p>
    <w:p w:rsidR="00EF0DB0" w:rsidRPr="006945E5" w:rsidRDefault="00EF0DB0" w:rsidP="00EF0DB0">
      <w:pPr>
        <w:spacing w:after="0" w:line="240" w:lineRule="auto"/>
        <w:rPr>
          <w:rFonts w:ascii="Times New Roman" w:eastAsia="Times New Roman" w:hAnsi="Times New Roman" w:cs="Times New Roman"/>
          <w:sz w:val="24"/>
          <w:szCs w:val="24"/>
        </w:rPr>
      </w:pPr>
    </w:p>
    <w:p w:rsidR="006945E5" w:rsidRPr="006945E5" w:rsidRDefault="006945E5" w:rsidP="006945E5">
      <w:pPr>
        <w:spacing w:after="0" w:line="240" w:lineRule="auto"/>
        <w:rPr>
          <w:rFonts w:ascii="Times New Roman" w:eastAsia="Times New Roman" w:hAnsi="Times New Roman" w:cs="Times New Roman"/>
          <w:sz w:val="24"/>
          <w:szCs w:val="24"/>
        </w:rPr>
      </w:pPr>
      <w:r w:rsidRPr="006945E5">
        <w:rPr>
          <w:rFonts w:ascii="Times New Roman" w:eastAsia="Times New Roman" w:hAnsi="Times New Roman" w:cs="Times New Roman"/>
          <w:color w:val="000000"/>
          <w:sz w:val="24"/>
          <w:szCs w:val="24"/>
        </w:rPr>
        <w:t>A metric-me</w:t>
      </w:r>
      <w:r w:rsidR="00E10064">
        <w:rPr>
          <w:rFonts w:ascii="Times New Roman" w:eastAsia="Times New Roman" w:hAnsi="Times New Roman" w:cs="Times New Roman"/>
          <w:color w:val="000000"/>
          <w:sz w:val="24"/>
          <w:szCs w:val="24"/>
        </w:rPr>
        <w:t>asurement method</w:t>
      </w:r>
      <w:r w:rsidRPr="006945E5">
        <w:rPr>
          <w:rFonts w:ascii="Times New Roman" w:eastAsia="Times New Roman" w:hAnsi="Times New Roman" w:cs="Times New Roman"/>
          <w:color w:val="000000"/>
          <w:sz w:val="24"/>
          <w:szCs w:val="24"/>
        </w:rPr>
        <w:t xml:space="preserve"> that estimates sex based on the maximum femoral diameter cannot be performed on this individual because the epiphyses of the proximal femora are not fused to the rest of the bone</w:t>
      </w:r>
      <w:r w:rsidR="00E10064">
        <w:rPr>
          <w:rFonts w:ascii="Times New Roman" w:eastAsia="Times New Roman" w:hAnsi="Times New Roman" w:cs="Times New Roman"/>
          <w:color w:val="000000"/>
          <w:sz w:val="24"/>
          <w:szCs w:val="24"/>
        </w:rPr>
        <w:t xml:space="preserve"> </w:t>
      </w:r>
      <w:r w:rsidR="00E10064">
        <w:rPr>
          <w:rFonts w:ascii="Times New Roman" w:eastAsia="Times New Roman" w:hAnsi="Times New Roman" w:cs="Times New Roman"/>
          <w:color w:val="000000"/>
          <w:sz w:val="24"/>
          <w:szCs w:val="24"/>
        </w:rPr>
        <w:t xml:space="preserve">(Pearson 1917-19, cited in Bass, </w:t>
      </w:r>
      <w:r w:rsidR="00E10064">
        <w:rPr>
          <w:rFonts w:ascii="Times New Roman" w:eastAsia="Times New Roman" w:hAnsi="Times New Roman" w:cs="Times New Roman"/>
          <w:color w:val="000000"/>
          <w:sz w:val="24"/>
          <w:szCs w:val="24"/>
        </w:rPr>
        <w:t>2005)</w:t>
      </w:r>
      <w:r w:rsidRPr="006945E5">
        <w:rPr>
          <w:rFonts w:ascii="Times New Roman" w:eastAsia="Times New Roman" w:hAnsi="Times New Roman" w:cs="Times New Roman"/>
          <w:color w:val="000000"/>
          <w:sz w:val="24"/>
          <w:szCs w:val="24"/>
        </w:rPr>
        <w:t xml:space="preserve">. Also, because of the </w:t>
      </w:r>
      <w:proofErr w:type="gramStart"/>
      <w:r w:rsidRPr="006945E5">
        <w:rPr>
          <w:rFonts w:ascii="Times New Roman" w:eastAsia="Times New Roman" w:hAnsi="Times New Roman" w:cs="Times New Roman"/>
          <w:color w:val="000000"/>
          <w:sz w:val="24"/>
          <w:szCs w:val="24"/>
        </w:rPr>
        <w:t>individuals</w:t>
      </w:r>
      <w:proofErr w:type="gramEnd"/>
      <w:r w:rsidRPr="006945E5">
        <w:rPr>
          <w:rFonts w:ascii="Times New Roman" w:eastAsia="Times New Roman" w:hAnsi="Times New Roman" w:cs="Times New Roman"/>
          <w:color w:val="000000"/>
          <w:sz w:val="24"/>
          <w:szCs w:val="24"/>
        </w:rPr>
        <w:t xml:space="preserve"> age, the head of the femur has not reached the maturity required take the measurements. </w:t>
      </w:r>
    </w:p>
    <w:p w:rsidR="006945E5" w:rsidRPr="006945E5" w:rsidRDefault="006945E5" w:rsidP="006945E5">
      <w:pPr>
        <w:spacing w:after="0" w:line="240" w:lineRule="auto"/>
        <w:rPr>
          <w:rFonts w:ascii="Times New Roman" w:eastAsia="Times New Roman" w:hAnsi="Times New Roman" w:cs="Times New Roman"/>
          <w:sz w:val="24"/>
          <w:szCs w:val="24"/>
        </w:rPr>
      </w:pPr>
    </w:p>
    <w:p w:rsidR="006945E5" w:rsidRPr="006945E5" w:rsidRDefault="006945E5" w:rsidP="006945E5">
      <w:pPr>
        <w:spacing w:after="0" w:line="240" w:lineRule="auto"/>
        <w:rPr>
          <w:rFonts w:ascii="Times New Roman" w:eastAsia="Times New Roman" w:hAnsi="Times New Roman" w:cs="Times New Roman"/>
          <w:sz w:val="24"/>
          <w:szCs w:val="24"/>
        </w:rPr>
      </w:pPr>
      <w:r w:rsidRPr="006945E5">
        <w:rPr>
          <w:rFonts w:ascii="Times New Roman" w:eastAsia="Times New Roman" w:hAnsi="Times New Roman" w:cs="Times New Roman"/>
          <w:color w:val="000000"/>
          <w:sz w:val="24"/>
          <w:szCs w:val="24"/>
        </w:rPr>
        <w:t xml:space="preserve">Sexing juveniles, especially in adolescent years, is difficult because of the different rates and times in which males and females mature. There is already a wide amount of variability in growth within individuals of the same sex. Therefore, any quantitative measurements would be of little to no use when estimating the sex of a juvenile skeleton. This makes determining the sex of an immature skeleton, undoubtedly one of the biggest problems when it comes to sexing juveniles (Scheuer and Black, 2004). </w:t>
      </w:r>
    </w:p>
    <w:p w:rsidR="006945E5" w:rsidRPr="006945E5" w:rsidRDefault="006945E5" w:rsidP="006945E5">
      <w:pPr>
        <w:spacing w:after="0" w:line="240" w:lineRule="auto"/>
        <w:rPr>
          <w:rFonts w:ascii="Times New Roman" w:eastAsia="Times New Roman" w:hAnsi="Times New Roman" w:cs="Times New Roman"/>
          <w:sz w:val="24"/>
          <w:szCs w:val="24"/>
        </w:rPr>
      </w:pPr>
      <w:r w:rsidRPr="006945E5">
        <w:rPr>
          <w:rFonts w:ascii="Times New Roman" w:eastAsia="Times New Roman" w:hAnsi="Times New Roman" w:cs="Times New Roman"/>
          <w:color w:val="000000"/>
          <w:sz w:val="24"/>
          <w:szCs w:val="24"/>
        </w:rPr>
        <w:t xml:space="preserve"> </w:t>
      </w:r>
    </w:p>
    <w:p w:rsidR="006945E5" w:rsidRPr="006945E5" w:rsidRDefault="006945E5" w:rsidP="006945E5">
      <w:pPr>
        <w:spacing w:after="0" w:line="240" w:lineRule="auto"/>
        <w:rPr>
          <w:rFonts w:ascii="Times New Roman" w:eastAsia="Times New Roman" w:hAnsi="Times New Roman" w:cs="Times New Roman"/>
          <w:sz w:val="24"/>
          <w:szCs w:val="24"/>
        </w:rPr>
      </w:pPr>
      <w:r w:rsidRPr="006945E5">
        <w:rPr>
          <w:rFonts w:ascii="Times New Roman" w:eastAsia="Times New Roman" w:hAnsi="Times New Roman" w:cs="Times New Roman"/>
          <w:color w:val="000000"/>
          <w:sz w:val="24"/>
          <w:szCs w:val="24"/>
        </w:rPr>
        <w:t xml:space="preserve">The mental eminence of the mandible can be useful when determining the sex of an unknown adult skeleton. In </w:t>
      </w:r>
      <w:proofErr w:type="spellStart"/>
      <w:r w:rsidRPr="006945E5">
        <w:rPr>
          <w:rFonts w:ascii="Times New Roman" w:eastAsia="Times New Roman" w:hAnsi="Times New Roman" w:cs="Times New Roman"/>
          <w:color w:val="000000"/>
          <w:sz w:val="24"/>
          <w:szCs w:val="24"/>
        </w:rPr>
        <w:t>Buickstra</w:t>
      </w:r>
      <w:proofErr w:type="spellEnd"/>
      <w:r w:rsidRPr="006945E5">
        <w:rPr>
          <w:rFonts w:ascii="Times New Roman" w:eastAsia="Times New Roman" w:hAnsi="Times New Roman" w:cs="Times New Roman"/>
          <w:color w:val="000000"/>
          <w:sz w:val="24"/>
          <w:szCs w:val="24"/>
        </w:rPr>
        <w:t xml:space="preserve"> and </w:t>
      </w:r>
      <w:proofErr w:type="spellStart"/>
      <w:r w:rsidRPr="006945E5">
        <w:rPr>
          <w:rFonts w:ascii="Times New Roman" w:eastAsia="Times New Roman" w:hAnsi="Times New Roman" w:cs="Times New Roman"/>
          <w:color w:val="000000"/>
          <w:sz w:val="24"/>
          <w:szCs w:val="24"/>
        </w:rPr>
        <w:t>Ubelakers</w:t>
      </w:r>
      <w:proofErr w:type="spellEnd"/>
      <w:r w:rsidRPr="006945E5">
        <w:rPr>
          <w:rFonts w:ascii="Times New Roman" w:eastAsia="Times New Roman" w:hAnsi="Times New Roman" w:cs="Times New Roman"/>
          <w:color w:val="000000"/>
          <w:sz w:val="24"/>
          <w:szCs w:val="24"/>
        </w:rPr>
        <w:t xml:space="preserve"> Standards book (1994), they provide a scoring system from one to five that categorizes the amount of projection that is being emitted from the area. Little to no projection is indicative of female and prominent expression is more characteristic of males.  While there is the presence of a mandible from this individual, it is not sufficient enough to come to a determination on this particular skeleton. For the same reasons mentioned previously about amount of variability in early developmental growth between males and females, it would not be useful to examine for sex estimation when the bone is still in the process of maturing.</w:t>
      </w:r>
    </w:p>
    <w:p w:rsidR="006945E5" w:rsidRPr="006945E5" w:rsidRDefault="006945E5" w:rsidP="006945E5">
      <w:pPr>
        <w:spacing w:after="0" w:line="240" w:lineRule="auto"/>
        <w:rPr>
          <w:rFonts w:ascii="Times New Roman" w:eastAsia="Times New Roman" w:hAnsi="Times New Roman" w:cs="Times New Roman"/>
          <w:sz w:val="24"/>
          <w:szCs w:val="24"/>
        </w:rPr>
      </w:pPr>
    </w:p>
    <w:p w:rsidR="006945E5" w:rsidRPr="006945E5" w:rsidRDefault="006945E5" w:rsidP="006945E5">
      <w:pPr>
        <w:spacing w:after="0" w:line="240" w:lineRule="auto"/>
        <w:rPr>
          <w:rFonts w:ascii="Times New Roman" w:eastAsia="Times New Roman" w:hAnsi="Times New Roman" w:cs="Times New Roman"/>
          <w:sz w:val="24"/>
          <w:szCs w:val="24"/>
        </w:rPr>
      </w:pPr>
      <w:r w:rsidRPr="006945E5">
        <w:rPr>
          <w:rFonts w:ascii="Times New Roman" w:eastAsia="Times New Roman" w:hAnsi="Times New Roman" w:cs="Times New Roman"/>
          <w:color w:val="000000"/>
          <w:sz w:val="24"/>
          <w:szCs w:val="24"/>
        </w:rPr>
        <w:t xml:space="preserve">In a study done by </w:t>
      </w:r>
      <w:proofErr w:type="spellStart"/>
      <w:r w:rsidRPr="006945E5">
        <w:rPr>
          <w:rFonts w:ascii="Times New Roman" w:eastAsia="Times New Roman" w:hAnsi="Times New Roman" w:cs="Times New Roman"/>
          <w:color w:val="000000"/>
          <w:sz w:val="24"/>
          <w:szCs w:val="24"/>
        </w:rPr>
        <w:t>Molleson</w:t>
      </w:r>
      <w:proofErr w:type="spellEnd"/>
      <w:r w:rsidRPr="006945E5">
        <w:rPr>
          <w:rFonts w:ascii="Times New Roman" w:eastAsia="Times New Roman" w:hAnsi="Times New Roman" w:cs="Times New Roman"/>
          <w:color w:val="000000"/>
          <w:sz w:val="24"/>
          <w:szCs w:val="24"/>
        </w:rPr>
        <w:t xml:space="preserve"> et al. (1998), they found that the mandibular angle and shape of the chin could be useful when determining the sex of juveniles. However, they indicated that this method would have to be tested on a larger sample of juveniles with a known sex.   </w:t>
      </w:r>
    </w:p>
    <w:p w:rsidR="006945E5" w:rsidRPr="006945E5" w:rsidRDefault="00EF0DB0" w:rsidP="006945E5">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6945E5" w:rsidRPr="006945E5" w:rsidRDefault="006945E5" w:rsidP="006945E5">
      <w:pPr>
        <w:spacing w:after="0" w:line="240" w:lineRule="auto"/>
        <w:rPr>
          <w:rFonts w:ascii="Times New Roman" w:eastAsia="Times New Roman" w:hAnsi="Times New Roman" w:cs="Times New Roman"/>
          <w:sz w:val="24"/>
          <w:szCs w:val="24"/>
        </w:rPr>
      </w:pPr>
      <w:r w:rsidRPr="006945E5">
        <w:rPr>
          <w:rFonts w:ascii="Times New Roman" w:eastAsia="Times New Roman" w:hAnsi="Times New Roman" w:cs="Times New Roman"/>
          <w:b/>
          <w:bCs/>
          <w:color w:val="000000"/>
          <w:sz w:val="24"/>
          <w:szCs w:val="24"/>
          <w:u w:val="single"/>
        </w:rPr>
        <w:lastRenderedPageBreak/>
        <w:t>Ancestry</w:t>
      </w:r>
    </w:p>
    <w:p w:rsidR="006945E5" w:rsidRPr="006945E5" w:rsidRDefault="006945E5" w:rsidP="006945E5">
      <w:pPr>
        <w:spacing w:after="0" w:line="240" w:lineRule="auto"/>
        <w:rPr>
          <w:rFonts w:ascii="Times New Roman" w:eastAsia="Times New Roman" w:hAnsi="Times New Roman" w:cs="Times New Roman"/>
          <w:sz w:val="24"/>
          <w:szCs w:val="24"/>
        </w:rPr>
      </w:pPr>
    </w:p>
    <w:p w:rsidR="006945E5" w:rsidRPr="006945E5" w:rsidRDefault="006945E5" w:rsidP="006945E5">
      <w:pPr>
        <w:spacing w:after="0" w:line="240" w:lineRule="auto"/>
        <w:rPr>
          <w:rFonts w:ascii="Times New Roman" w:eastAsia="Times New Roman" w:hAnsi="Times New Roman" w:cs="Times New Roman"/>
          <w:sz w:val="24"/>
          <w:szCs w:val="24"/>
        </w:rPr>
      </w:pPr>
      <w:r w:rsidRPr="006945E5">
        <w:rPr>
          <w:rFonts w:ascii="Times New Roman" w:eastAsia="Times New Roman" w:hAnsi="Times New Roman" w:cs="Times New Roman"/>
          <w:color w:val="000000"/>
          <w:sz w:val="24"/>
          <w:szCs w:val="24"/>
        </w:rPr>
        <w:t xml:space="preserve">The ancestry remains inconclusive due to the age of this individual. Estimating ancestry in adults is difficult and in young juveniles it is basically impossible as there is very little information on the matter to make a determination </w:t>
      </w:r>
      <w:proofErr w:type="gramStart"/>
      <w:r w:rsidRPr="006945E5">
        <w:rPr>
          <w:rFonts w:ascii="Times New Roman" w:eastAsia="Times New Roman" w:hAnsi="Times New Roman" w:cs="Times New Roman"/>
          <w:color w:val="000000"/>
          <w:sz w:val="24"/>
          <w:szCs w:val="24"/>
        </w:rPr>
        <w:t xml:space="preserve">( </w:t>
      </w:r>
      <w:proofErr w:type="spellStart"/>
      <w:r w:rsidRPr="006945E5">
        <w:rPr>
          <w:rFonts w:ascii="Times New Roman" w:eastAsia="Times New Roman" w:hAnsi="Times New Roman" w:cs="Times New Roman"/>
          <w:color w:val="000000"/>
          <w:sz w:val="24"/>
          <w:szCs w:val="24"/>
        </w:rPr>
        <w:t>Sheuer</w:t>
      </w:r>
      <w:proofErr w:type="spellEnd"/>
      <w:proofErr w:type="gramEnd"/>
      <w:r w:rsidRPr="006945E5">
        <w:rPr>
          <w:rFonts w:ascii="Times New Roman" w:eastAsia="Times New Roman" w:hAnsi="Times New Roman" w:cs="Times New Roman"/>
          <w:color w:val="000000"/>
          <w:sz w:val="24"/>
          <w:szCs w:val="24"/>
        </w:rPr>
        <w:t xml:space="preserve"> and Black, 2004). Typically in adult skeletons, </w:t>
      </w:r>
    </w:p>
    <w:p w:rsidR="006945E5" w:rsidRPr="006945E5" w:rsidRDefault="006945E5" w:rsidP="006945E5">
      <w:pPr>
        <w:spacing w:after="0" w:line="240" w:lineRule="auto"/>
        <w:rPr>
          <w:rFonts w:ascii="Times New Roman" w:eastAsia="Times New Roman" w:hAnsi="Times New Roman" w:cs="Times New Roman"/>
          <w:sz w:val="24"/>
          <w:szCs w:val="24"/>
        </w:rPr>
      </w:pPr>
      <w:r w:rsidRPr="006945E5">
        <w:rPr>
          <w:rFonts w:ascii="Times New Roman" w:eastAsia="Times New Roman" w:hAnsi="Times New Roman" w:cs="Times New Roman"/>
          <w:color w:val="000000"/>
          <w:sz w:val="24"/>
          <w:szCs w:val="24"/>
        </w:rPr>
        <w:t>there are certain features of the skull that can be examined such as the width of the nasal aperture, the angle and shape of the orbits, the amount of projection from the cheek bones, etc. (Hefner, 2009) (</w:t>
      </w:r>
      <w:proofErr w:type="spellStart"/>
      <w:r w:rsidRPr="006945E5">
        <w:rPr>
          <w:rFonts w:ascii="Times New Roman" w:eastAsia="Times New Roman" w:hAnsi="Times New Roman" w:cs="Times New Roman"/>
          <w:color w:val="000000"/>
          <w:sz w:val="24"/>
          <w:szCs w:val="24"/>
        </w:rPr>
        <w:t>powerpoint</w:t>
      </w:r>
      <w:proofErr w:type="spellEnd"/>
      <w:r w:rsidRPr="006945E5">
        <w:rPr>
          <w:rFonts w:ascii="Times New Roman" w:eastAsia="Times New Roman" w:hAnsi="Times New Roman" w:cs="Times New Roman"/>
          <w:color w:val="000000"/>
          <w:sz w:val="24"/>
          <w:szCs w:val="24"/>
        </w:rPr>
        <w:t xml:space="preserve">). Because juveniles are in the process of maturation, many of these features listed are still going through morphological changes. Therefore, trying to examine these characteristics with this particular individual would not be able to give any clear indication of ancestral background. </w:t>
      </w:r>
    </w:p>
    <w:p w:rsidR="006945E5" w:rsidRPr="006945E5" w:rsidRDefault="006945E5" w:rsidP="006945E5">
      <w:pPr>
        <w:spacing w:after="0" w:line="240" w:lineRule="auto"/>
        <w:rPr>
          <w:rFonts w:ascii="Times New Roman" w:eastAsia="Times New Roman" w:hAnsi="Times New Roman" w:cs="Times New Roman"/>
          <w:sz w:val="24"/>
          <w:szCs w:val="24"/>
        </w:rPr>
      </w:pPr>
    </w:p>
    <w:p w:rsidR="006945E5" w:rsidRPr="006945E5" w:rsidRDefault="006945E5" w:rsidP="006945E5">
      <w:pPr>
        <w:spacing w:after="0" w:line="240" w:lineRule="auto"/>
        <w:rPr>
          <w:rFonts w:ascii="Times New Roman" w:eastAsia="Times New Roman" w:hAnsi="Times New Roman" w:cs="Times New Roman"/>
          <w:sz w:val="24"/>
          <w:szCs w:val="24"/>
        </w:rPr>
      </w:pPr>
      <w:r w:rsidRPr="006945E5">
        <w:rPr>
          <w:rFonts w:ascii="Times New Roman" w:eastAsia="Times New Roman" w:hAnsi="Times New Roman" w:cs="Times New Roman"/>
          <w:b/>
          <w:bCs/>
          <w:color w:val="000000"/>
          <w:sz w:val="24"/>
          <w:szCs w:val="24"/>
          <w:u w:val="single"/>
        </w:rPr>
        <w:t>Stature</w:t>
      </w:r>
    </w:p>
    <w:p w:rsidR="006945E5" w:rsidRPr="006945E5" w:rsidRDefault="006945E5" w:rsidP="006945E5">
      <w:pPr>
        <w:spacing w:after="0" w:line="240" w:lineRule="auto"/>
        <w:rPr>
          <w:rFonts w:ascii="Times New Roman" w:eastAsia="Times New Roman" w:hAnsi="Times New Roman" w:cs="Times New Roman"/>
          <w:sz w:val="24"/>
          <w:szCs w:val="24"/>
        </w:rPr>
      </w:pPr>
    </w:p>
    <w:p w:rsidR="006945E5" w:rsidRPr="006945E5" w:rsidRDefault="006945E5" w:rsidP="006945E5">
      <w:pPr>
        <w:spacing w:after="0" w:line="240" w:lineRule="auto"/>
        <w:rPr>
          <w:rFonts w:ascii="Times New Roman" w:eastAsia="Times New Roman" w:hAnsi="Times New Roman" w:cs="Times New Roman"/>
          <w:sz w:val="24"/>
          <w:szCs w:val="24"/>
        </w:rPr>
      </w:pPr>
      <w:r w:rsidRPr="006945E5">
        <w:rPr>
          <w:rFonts w:ascii="Times New Roman" w:eastAsia="Times New Roman" w:hAnsi="Times New Roman" w:cs="Times New Roman"/>
          <w:color w:val="000000"/>
          <w:sz w:val="24"/>
          <w:szCs w:val="24"/>
        </w:rPr>
        <w:t xml:space="preserve">When estimating the stature of an individual, the maximum length of long bones can be measured to get an approximation of the </w:t>
      </w:r>
      <w:proofErr w:type="gramStart"/>
      <w:r w:rsidRPr="006945E5">
        <w:rPr>
          <w:rFonts w:ascii="Times New Roman" w:eastAsia="Times New Roman" w:hAnsi="Times New Roman" w:cs="Times New Roman"/>
          <w:color w:val="000000"/>
          <w:sz w:val="24"/>
          <w:szCs w:val="24"/>
        </w:rPr>
        <w:t>individuals</w:t>
      </w:r>
      <w:proofErr w:type="gramEnd"/>
      <w:r w:rsidRPr="006945E5">
        <w:rPr>
          <w:rFonts w:ascii="Times New Roman" w:eastAsia="Times New Roman" w:hAnsi="Times New Roman" w:cs="Times New Roman"/>
          <w:color w:val="000000"/>
          <w:sz w:val="24"/>
          <w:szCs w:val="24"/>
        </w:rPr>
        <w:t xml:space="preserve"> height. While it is common practice in forensics to estimate the stature for adults, it is a little less common when dealing with </w:t>
      </w:r>
      <w:proofErr w:type="spellStart"/>
      <w:r w:rsidRPr="006945E5">
        <w:rPr>
          <w:rFonts w:ascii="Times New Roman" w:eastAsia="Times New Roman" w:hAnsi="Times New Roman" w:cs="Times New Roman"/>
          <w:color w:val="000000"/>
          <w:sz w:val="24"/>
          <w:szCs w:val="24"/>
        </w:rPr>
        <w:t>subadults</w:t>
      </w:r>
      <w:proofErr w:type="spellEnd"/>
      <w:r w:rsidRPr="006945E5">
        <w:rPr>
          <w:rFonts w:ascii="Times New Roman" w:eastAsia="Times New Roman" w:hAnsi="Times New Roman" w:cs="Times New Roman"/>
          <w:color w:val="000000"/>
          <w:sz w:val="24"/>
          <w:szCs w:val="24"/>
        </w:rPr>
        <w:t xml:space="preserve">, especially those that are very young. Because all of the long bone epiphyses for this individual are not yet fused, any measurements taken would not be very accurate. Also, there is </w:t>
      </w:r>
      <w:proofErr w:type="gramStart"/>
      <w:r w:rsidRPr="006945E5">
        <w:rPr>
          <w:rFonts w:ascii="Times New Roman" w:eastAsia="Times New Roman" w:hAnsi="Times New Roman" w:cs="Times New Roman"/>
          <w:color w:val="000000"/>
          <w:sz w:val="24"/>
          <w:szCs w:val="24"/>
        </w:rPr>
        <w:t>a lot</w:t>
      </w:r>
      <w:proofErr w:type="gramEnd"/>
      <w:r w:rsidRPr="006945E5">
        <w:rPr>
          <w:rFonts w:ascii="Times New Roman" w:eastAsia="Times New Roman" w:hAnsi="Times New Roman" w:cs="Times New Roman"/>
          <w:color w:val="000000"/>
          <w:sz w:val="24"/>
          <w:szCs w:val="24"/>
        </w:rPr>
        <w:t xml:space="preserve"> variability when it comes to bone growth in children and certain populations may have very different genotype proportions that could affect stature estimates (Smith, 2007).  For these reasons, an estimate for stature remains inconclusive. </w:t>
      </w:r>
    </w:p>
    <w:p w:rsidR="006945E5" w:rsidRPr="006945E5" w:rsidRDefault="006945E5" w:rsidP="006945E5">
      <w:pPr>
        <w:spacing w:after="0" w:line="240" w:lineRule="auto"/>
        <w:rPr>
          <w:rFonts w:ascii="Times New Roman" w:eastAsia="Times New Roman" w:hAnsi="Times New Roman" w:cs="Times New Roman"/>
          <w:sz w:val="24"/>
          <w:szCs w:val="24"/>
        </w:rPr>
      </w:pPr>
    </w:p>
    <w:p w:rsidR="006945E5" w:rsidRPr="006945E5" w:rsidRDefault="006945E5" w:rsidP="006945E5">
      <w:pPr>
        <w:spacing w:after="0" w:line="240" w:lineRule="auto"/>
        <w:rPr>
          <w:rFonts w:ascii="Times New Roman" w:eastAsia="Times New Roman" w:hAnsi="Times New Roman" w:cs="Times New Roman"/>
          <w:sz w:val="24"/>
          <w:szCs w:val="24"/>
        </w:rPr>
      </w:pPr>
      <w:r w:rsidRPr="006945E5">
        <w:rPr>
          <w:rFonts w:ascii="Times New Roman" w:eastAsia="Times New Roman" w:hAnsi="Times New Roman" w:cs="Times New Roman"/>
          <w:b/>
          <w:bCs/>
          <w:color w:val="000000"/>
          <w:sz w:val="24"/>
          <w:szCs w:val="24"/>
          <w:u w:val="single"/>
        </w:rPr>
        <w:t>Pathology</w:t>
      </w:r>
    </w:p>
    <w:p w:rsidR="006945E5" w:rsidRPr="006945E5" w:rsidRDefault="006945E5" w:rsidP="006945E5">
      <w:pPr>
        <w:spacing w:after="0" w:line="240" w:lineRule="auto"/>
        <w:rPr>
          <w:rFonts w:ascii="Times New Roman" w:eastAsia="Times New Roman" w:hAnsi="Times New Roman" w:cs="Times New Roman"/>
          <w:sz w:val="24"/>
          <w:szCs w:val="24"/>
        </w:rPr>
      </w:pPr>
    </w:p>
    <w:p w:rsidR="00EF0DB0" w:rsidRDefault="00EF0DB0" w:rsidP="006945E5">
      <w:pPr>
        <w:spacing w:after="0" w:line="240" w:lineRule="auto"/>
        <w:rPr>
          <w:rFonts w:ascii="Times New Roman" w:eastAsia="Times New Roman" w:hAnsi="Times New Roman" w:cs="Times New Roman"/>
          <w:color w:val="000000"/>
          <w:sz w:val="24"/>
          <w:szCs w:val="24"/>
        </w:rPr>
      </w:pPr>
    </w:p>
    <w:p w:rsidR="00EF0DB0" w:rsidRDefault="00197E35" w:rsidP="006945E5">
      <w:pPr>
        <w:spacing w:after="0" w:line="240" w:lineRule="auto"/>
        <w:rPr>
          <w:rFonts w:ascii="Times New Roman" w:eastAsia="Times New Roman" w:hAnsi="Times New Roman" w:cs="Times New Roman"/>
          <w:color w:val="000000"/>
          <w:sz w:val="24"/>
          <w:szCs w:val="24"/>
        </w:rPr>
      </w:pPr>
      <w:r w:rsidRPr="00197E35">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79744" behindDoc="0" locked="0" layoutInCell="1" allowOverlap="1" wp14:anchorId="3FEF19A4" wp14:editId="52B783FE">
                <wp:simplePos x="0" y="0"/>
                <wp:positionH relativeFrom="column">
                  <wp:posOffset>3478530</wp:posOffset>
                </wp:positionH>
                <wp:positionV relativeFrom="paragraph">
                  <wp:posOffset>95250</wp:posOffset>
                </wp:positionV>
                <wp:extent cx="2374265" cy="1403985"/>
                <wp:effectExtent l="0" t="0" r="22860" b="24765"/>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197E35" w:rsidRDefault="00197E35">
                            <w:proofErr w:type="gramStart"/>
                            <w:r>
                              <w:t>F</w:t>
                            </w:r>
                            <w:r w:rsidR="00EA0DA9">
                              <w:t>igure 5.</w:t>
                            </w:r>
                            <w:proofErr w:type="gramEnd"/>
                            <w:r w:rsidR="00EA0DA9">
                              <w:t xml:space="preserve"> Anterior view of the mandible showing</w:t>
                            </w:r>
                            <w:r>
                              <w:t xml:space="preserve"> dental pat</w:t>
                            </w:r>
                            <w:r w:rsidR="00EA0DA9">
                              <w:t xml:space="preserve">hology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6" type="#_x0000_t202" style="position:absolute;margin-left:273.9pt;margin-top:7.5pt;width:186.95pt;height:110.55pt;z-index:25167974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">
                <v:textbox style="mso-fit-shape-to-text:t">
                  <w:txbxContent>
                    <w:p w:rsidR="00197E35" w:rsidRDefault="00197E35">
                      <w:proofErr w:type="gramStart"/>
                      <w:r>
                        <w:t>F</w:t>
                      </w:r>
                      <w:r w:rsidR="00EA0DA9">
                        <w:t>igure 5.</w:t>
                      </w:r>
                      <w:proofErr w:type="gramEnd"/>
                      <w:r w:rsidR="00EA0DA9">
                        <w:t xml:space="preserve"> Anterior view of the mandible showing</w:t>
                      </w:r>
                      <w:r>
                        <w:t xml:space="preserve"> dental pat</w:t>
                      </w:r>
                      <w:r w:rsidR="00EA0DA9">
                        <w:t xml:space="preserve">hology </w:t>
                      </w:r>
                    </w:p>
                  </w:txbxContent>
                </v:textbox>
              </v:shape>
            </w:pict>
          </mc:Fallback>
        </mc:AlternateContent>
      </w:r>
      <w:r>
        <w:rPr>
          <w:rFonts w:ascii="Times New Roman" w:eastAsia="Times New Roman" w:hAnsi="Times New Roman" w:cs="Times New Roman"/>
          <w:noProof/>
          <w:color w:val="000000"/>
          <w:sz w:val="24"/>
          <w:szCs w:val="24"/>
        </w:rPr>
        <w:drawing>
          <wp:inline distT="0" distB="0" distL="0" distR="0">
            <wp:extent cx="3181350" cy="189161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SizeRender (14).jpg"/>
                    <pic:cNvPicPr/>
                  </pic:nvPicPr>
                  <pic:blipFill>
                    <a:blip r:embed="rId17">
                      <a:extLst>
                        <a:ext uri="{28A0092B-C50C-407E-A947-70E740481C1C}">
                          <a14:useLocalDpi xmlns:a14="http://schemas.microsoft.com/office/drawing/2010/main" val="0"/>
                        </a:ext>
                      </a:extLst>
                    </a:blip>
                    <a:stretch>
                      <a:fillRect/>
                    </a:stretch>
                  </pic:blipFill>
                  <pic:spPr>
                    <a:xfrm>
                      <a:off x="0" y="0"/>
                      <a:ext cx="3181350" cy="1891614"/>
                    </a:xfrm>
                    <a:prstGeom prst="rect">
                      <a:avLst/>
                    </a:prstGeom>
                  </pic:spPr>
                </pic:pic>
              </a:graphicData>
            </a:graphic>
          </wp:inline>
        </w:drawing>
      </w:r>
    </w:p>
    <w:p w:rsidR="00EF0DB0" w:rsidRDefault="00EF0DB0" w:rsidP="006945E5">
      <w:pPr>
        <w:spacing w:after="0" w:line="240" w:lineRule="auto"/>
        <w:rPr>
          <w:rFonts w:ascii="Times New Roman" w:eastAsia="Times New Roman" w:hAnsi="Times New Roman" w:cs="Times New Roman"/>
          <w:color w:val="000000"/>
          <w:sz w:val="24"/>
          <w:szCs w:val="24"/>
        </w:rPr>
      </w:pPr>
    </w:p>
    <w:p w:rsidR="00EF0DB0" w:rsidRDefault="00EF0DB0" w:rsidP="006945E5">
      <w:pPr>
        <w:spacing w:after="0" w:line="240" w:lineRule="auto"/>
        <w:rPr>
          <w:rFonts w:ascii="Times New Roman" w:eastAsia="Times New Roman" w:hAnsi="Times New Roman" w:cs="Times New Roman"/>
          <w:color w:val="000000"/>
          <w:sz w:val="24"/>
          <w:szCs w:val="24"/>
        </w:rPr>
      </w:pPr>
    </w:p>
    <w:p w:rsidR="00EF0DB0" w:rsidRDefault="00EF0DB0" w:rsidP="006945E5">
      <w:pPr>
        <w:spacing w:after="0" w:line="240" w:lineRule="auto"/>
        <w:rPr>
          <w:rFonts w:ascii="Times New Roman" w:eastAsia="Times New Roman" w:hAnsi="Times New Roman" w:cs="Times New Roman"/>
          <w:color w:val="000000"/>
          <w:sz w:val="24"/>
          <w:szCs w:val="24"/>
        </w:rPr>
      </w:pPr>
    </w:p>
    <w:p w:rsidR="006945E5" w:rsidRPr="006945E5" w:rsidRDefault="006945E5" w:rsidP="006945E5">
      <w:pPr>
        <w:spacing w:after="0" w:line="240" w:lineRule="auto"/>
        <w:rPr>
          <w:rFonts w:ascii="Times New Roman" w:eastAsia="Times New Roman" w:hAnsi="Times New Roman" w:cs="Times New Roman"/>
          <w:sz w:val="24"/>
          <w:szCs w:val="24"/>
        </w:rPr>
      </w:pPr>
      <w:r w:rsidRPr="006945E5">
        <w:rPr>
          <w:rFonts w:ascii="Times New Roman" w:eastAsia="Times New Roman" w:hAnsi="Times New Roman" w:cs="Times New Roman"/>
          <w:color w:val="000000"/>
          <w:sz w:val="24"/>
          <w:szCs w:val="24"/>
        </w:rPr>
        <w:t>When examining the teeth, there appea</w:t>
      </w:r>
      <w:r w:rsidR="008664E5">
        <w:rPr>
          <w:rFonts w:ascii="Times New Roman" w:eastAsia="Times New Roman" w:hAnsi="Times New Roman" w:cs="Times New Roman"/>
          <w:color w:val="000000"/>
          <w:sz w:val="24"/>
          <w:szCs w:val="24"/>
        </w:rPr>
        <w:t>rs to be a yellowish brown mineral</w:t>
      </w:r>
      <w:r w:rsidRPr="006945E5">
        <w:rPr>
          <w:rFonts w:ascii="Times New Roman" w:eastAsia="Times New Roman" w:hAnsi="Times New Roman" w:cs="Times New Roman"/>
          <w:color w:val="000000"/>
          <w:sz w:val="24"/>
          <w:szCs w:val="24"/>
        </w:rPr>
        <w:t xml:space="preserve"> on the enamel as well as some transverse lines/grooves acros</w:t>
      </w:r>
      <w:r w:rsidR="008664E5">
        <w:rPr>
          <w:rFonts w:ascii="Times New Roman" w:eastAsia="Times New Roman" w:hAnsi="Times New Roman" w:cs="Times New Roman"/>
          <w:color w:val="000000"/>
          <w:sz w:val="24"/>
          <w:szCs w:val="24"/>
        </w:rPr>
        <w:t xml:space="preserve">s the bottom of the teeth. The yellowish brown minerals are most likely a buildup of </w:t>
      </w:r>
      <w:r w:rsidRPr="006945E5">
        <w:rPr>
          <w:rFonts w:ascii="Times New Roman" w:eastAsia="Times New Roman" w:hAnsi="Times New Roman" w:cs="Times New Roman"/>
          <w:color w:val="000000"/>
          <w:sz w:val="24"/>
          <w:szCs w:val="24"/>
        </w:rPr>
        <w:t xml:space="preserve">calculus on </w:t>
      </w:r>
      <w:r w:rsidR="008664E5">
        <w:rPr>
          <w:rFonts w:ascii="Times New Roman" w:eastAsia="Times New Roman" w:hAnsi="Times New Roman" w:cs="Times New Roman"/>
          <w:color w:val="000000"/>
          <w:sz w:val="24"/>
          <w:szCs w:val="24"/>
        </w:rPr>
        <w:t>the anterior</w:t>
      </w:r>
      <w:r w:rsidRPr="006945E5">
        <w:rPr>
          <w:rFonts w:ascii="Times New Roman" w:eastAsia="Times New Roman" w:hAnsi="Times New Roman" w:cs="Times New Roman"/>
          <w:color w:val="000000"/>
          <w:sz w:val="24"/>
          <w:szCs w:val="24"/>
        </w:rPr>
        <w:t xml:space="preserve"> permanent central </w:t>
      </w:r>
      <w:r w:rsidR="008664E5">
        <w:rPr>
          <w:rFonts w:ascii="Times New Roman" w:eastAsia="Times New Roman" w:hAnsi="Times New Roman" w:cs="Times New Roman"/>
          <w:color w:val="000000"/>
          <w:sz w:val="24"/>
          <w:szCs w:val="24"/>
        </w:rPr>
        <w:t xml:space="preserve">and lateral </w:t>
      </w:r>
      <w:r w:rsidRPr="006945E5">
        <w:rPr>
          <w:rFonts w:ascii="Times New Roman" w:eastAsia="Times New Roman" w:hAnsi="Times New Roman" w:cs="Times New Roman"/>
          <w:color w:val="000000"/>
          <w:sz w:val="24"/>
          <w:szCs w:val="24"/>
        </w:rPr>
        <w:t>incisors</w:t>
      </w:r>
      <w:r w:rsidR="00637F16">
        <w:rPr>
          <w:rFonts w:ascii="Times New Roman" w:eastAsia="Times New Roman" w:hAnsi="Times New Roman" w:cs="Times New Roman"/>
          <w:color w:val="000000"/>
          <w:sz w:val="24"/>
          <w:szCs w:val="24"/>
        </w:rPr>
        <w:t xml:space="preserve"> which can also be found </w:t>
      </w:r>
      <w:r w:rsidRPr="006945E5">
        <w:rPr>
          <w:rFonts w:ascii="Times New Roman" w:eastAsia="Times New Roman" w:hAnsi="Times New Roman" w:cs="Times New Roman"/>
          <w:color w:val="000000"/>
          <w:sz w:val="24"/>
          <w:szCs w:val="24"/>
        </w:rPr>
        <w:t>on some of the other dentition. In</w:t>
      </w:r>
      <w:bookmarkStart w:id="0" w:name="_GoBack"/>
      <w:bookmarkEnd w:id="0"/>
      <w:r w:rsidRPr="006945E5">
        <w:rPr>
          <w:rFonts w:ascii="Times New Roman" w:eastAsia="Times New Roman" w:hAnsi="Times New Roman" w:cs="Times New Roman"/>
          <w:color w:val="000000"/>
          <w:sz w:val="24"/>
          <w:szCs w:val="24"/>
        </w:rPr>
        <w:t xml:space="preserve"> addition to this, it seems to be the case that some of the alveolar bone around the roots of the teeth has deteriorated, leaving some of the roots partially exposed. This could be a sign of periodontal disease in which some of these </w:t>
      </w:r>
      <w:r w:rsidRPr="006945E5">
        <w:rPr>
          <w:rFonts w:ascii="Times New Roman" w:eastAsia="Times New Roman" w:hAnsi="Times New Roman" w:cs="Times New Roman"/>
          <w:color w:val="000000"/>
          <w:sz w:val="24"/>
          <w:szCs w:val="24"/>
        </w:rPr>
        <w:lastRenderedPageBreak/>
        <w:t>characteristics are common (</w:t>
      </w:r>
      <w:proofErr w:type="spellStart"/>
      <w:r w:rsidRPr="006945E5">
        <w:rPr>
          <w:rFonts w:ascii="Times New Roman" w:eastAsia="Times New Roman" w:hAnsi="Times New Roman" w:cs="Times New Roman"/>
          <w:color w:val="000000"/>
          <w:sz w:val="24"/>
          <w:szCs w:val="24"/>
        </w:rPr>
        <w:t>Hillson</w:t>
      </w:r>
      <w:proofErr w:type="spellEnd"/>
      <w:r w:rsidRPr="006945E5">
        <w:rPr>
          <w:rFonts w:ascii="Times New Roman" w:eastAsia="Times New Roman" w:hAnsi="Times New Roman" w:cs="Times New Roman"/>
          <w:color w:val="000000"/>
          <w:sz w:val="24"/>
          <w:szCs w:val="24"/>
        </w:rPr>
        <w:t xml:space="preserve">, 2007). </w:t>
      </w:r>
      <w:r w:rsidR="00E651E8">
        <w:rPr>
          <w:rFonts w:ascii="Times New Roman" w:eastAsia="Times New Roman" w:hAnsi="Times New Roman" w:cs="Times New Roman"/>
          <w:sz w:val="24"/>
          <w:szCs w:val="24"/>
        </w:rPr>
        <w:t xml:space="preserve">Also, </w:t>
      </w:r>
      <w:r w:rsidRPr="006945E5">
        <w:rPr>
          <w:rFonts w:ascii="Times New Roman" w:eastAsia="Times New Roman" w:hAnsi="Times New Roman" w:cs="Times New Roman"/>
          <w:color w:val="000000"/>
          <w:sz w:val="24"/>
          <w:szCs w:val="24"/>
        </w:rPr>
        <w:t>some of the teeth have extensive occlusal</w:t>
      </w:r>
      <w:r w:rsidR="00E651E8">
        <w:rPr>
          <w:rFonts w:ascii="Times New Roman" w:eastAsia="Times New Roman" w:hAnsi="Times New Roman" w:cs="Times New Roman"/>
          <w:color w:val="000000"/>
          <w:sz w:val="24"/>
          <w:szCs w:val="24"/>
        </w:rPr>
        <w:t xml:space="preserve"> wear such as the upper right and left first and second deciduous molars.  </w:t>
      </w:r>
    </w:p>
    <w:p w:rsidR="006945E5" w:rsidRPr="006945E5" w:rsidRDefault="006945E5" w:rsidP="006945E5">
      <w:pPr>
        <w:spacing w:after="0" w:line="240" w:lineRule="auto"/>
        <w:rPr>
          <w:rFonts w:ascii="Times New Roman" w:eastAsia="Times New Roman" w:hAnsi="Times New Roman" w:cs="Times New Roman"/>
          <w:sz w:val="24"/>
          <w:szCs w:val="24"/>
        </w:rPr>
      </w:pPr>
    </w:p>
    <w:p w:rsidR="006945E5" w:rsidRPr="006945E5" w:rsidRDefault="006945E5" w:rsidP="006945E5">
      <w:pPr>
        <w:spacing w:after="0" w:line="240" w:lineRule="auto"/>
        <w:rPr>
          <w:rFonts w:ascii="Times New Roman" w:eastAsia="Times New Roman" w:hAnsi="Times New Roman" w:cs="Times New Roman"/>
          <w:sz w:val="24"/>
          <w:szCs w:val="24"/>
        </w:rPr>
      </w:pPr>
      <w:r w:rsidRPr="006945E5">
        <w:rPr>
          <w:rFonts w:ascii="Times New Roman" w:eastAsia="Times New Roman" w:hAnsi="Times New Roman" w:cs="Times New Roman"/>
          <w:color w:val="000000"/>
          <w:sz w:val="24"/>
          <w:szCs w:val="24"/>
        </w:rPr>
        <w:t xml:space="preserve">Other than the dentition of the maxillary bones and mandible, I could not find any other possible signs of pathology when examining this individual. Although there was a lot of porosity in the vertebrae and segments of the sacrum, I believe it is just a matter of growth as opposed to </w:t>
      </w:r>
      <w:proofErr w:type="gramStart"/>
      <w:r w:rsidRPr="006945E5">
        <w:rPr>
          <w:rFonts w:ascii="Times New Roman" w:eastAsia="Times New Roman" w:hAnsi="Times New Roman" w:cs="Times New Roman"/>
          <w:color w:val="000000"/>
          <w:sz w:val="24"/>
          <w:szCs w:val="24"/>
        </w:rPr>
        <w:t>a</w:t>
      </w:r>
      <w:proofErr w:type="gramEnd"/>
      <w:r w:rsidRPr="006945E5">
        <w:rPr>
          <w:rFonts w:ascii="Times New Roman" w:eastAsia="Times New Roman" w:hAnsi="Times New Roman" w:cs="Times New Roman"/>
          <w:color w:val="000000"/>
          <w:sz w:val="24"/>
          <w:szCs w:val="24"/>
        </w:rPr>
        <w:t xml:space="preserve"> </w:t>
      </w:r>
      <w:proofErr w:type="spellStart"/>
      <w:r w:rsidRPr="006945E5">
        <w:rPr>
          <w:rFonts w:ascii="Times New Roman" w:eastAsia="Times New Roman" w:hAnsi="Times New Roman" w:cs="Times New Roman"/>
          <w:color w:val="000000"/>
          <w:sz w:val="24"/>
          <w:szCs w:val="24"/>
        </w:rPr>
        <w:t>arthropathy</w:t>
      </w:r>
      <w:proofErr w:type="spellEnd"/>
      <w:r w:rsidRPr="006945E5">
        <w:rPr>
          <w:rFonts w:ascii="Times New Roman" w:eastAsia="Times New Roman" w:hAnsi="Times New Roman" w:cs="Times New Roman"/>
          <w:color w:val="000000"/>
          <w:sz w:val="24"/>
          <w:szCs w:val="24"/>
        </w:rPr>
        <w:t xml:space="preserve">. The superior surface on all the bodies of the vertebra look relatively normal and there are no signs of spinal osteophytes that is characteristic of a degenerative disc disease. Most of the porosity found on the anterior sides of the vertebrae and sacrum is just the exposure of trabecular bone due to physical changes that </w:t>
      </w:r>
      <w:r w:rsidR="00AE78CA" w:rsidRPr="006945E5">
        <w:rPr>
          <w:rFonts w:ascii="Times New Roman" w:eastAsia="Times New Roman" w:hAnsi="Times New Roman" w:cs="Times New Roman"/>
          <w:color w:val="000000"/>
          <w:sz w:val="24"/>
          <w:szCs w:val="24"/>
        </w:rPr>
        <w:t>occurred</w:t>
      </w:r>
      <w:r w:rsidRPr="006945E5">
        <w:rPr>
          <w:rFonts w:ascii="Times New Roman" w:eastAsia="Times New Roman" w:hAnsi="Times New Roman" w:cs="Times New Roman"/>
          <w:color w:val="000000"/>
          <w:sz w:val="24"/>
          <w:szCs w:val="24"/>
        </w:rPr>
        <w:t xml:space="preserve"> postmortem. This is most likely because the parts of the skeleton that have higher amounts of trabecular bone are more susceptible to destruction such as the ribs, sternum, and vertebrae.</w:t>
      </w:r>
    </w:p>
    <w:p w:rsidR="006945E5" w:rsidRPr="006945E5" w:rsidRDefault="003457FC" w:rsidP="006945E5">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sidR="006945E5" w:rsidRPr="006945E5">
        <w:rPr>
          <w:rFonts w:ascii="Times New Roman" w:eastAsia="Times New Roman" w:hAnsi="Times New Roman" w:cs="Times New Roman"/>
          <w:sz w:val="24"/>
          <w:szCs w:val="24"/>
        </w:rPr>
        <w:br/>
      </w:r>
    </w:p>
    <w:p w:rsidR="00536958" w:rsidRPr="00EF0DB0" w:rsidRDefault="00EF0DB0" w:rsidP="006945E5">
      <w:pPr>
        <w:rPr>
          <w:rFonts w:ascii="Times New Roman" w:hAnsi="Times New Roman" w:cs="Times New Roman"/>
          <w:b/>
          <w:sz w:val="24"/>
          <w:szCs w:val="24"/>
        </w:rPr>
      </w:pPr>
      <w:r w:rsidRPr="00EF0DB0">
        <w:rPr>
          <w:rFonts w:ascii="Times New Roman" w:hAnsi="Times New Roman" w:cs="Times New Roman"/>
          <w:b/>
          <w:sz w:val="24"/>
          <w:szCs w:val="24"/>
        </w:rPr>
        <w:t>Appendix 1</w:t>
      </w:r>
    </w:p>
    <w:p w:rsidR="00EF0DB0" w:rsidRPr="00EF0DB0" w:rsidRDefault="00EF0DB0" w:rsidP="006945E5">
      <w:pPr>
        <w:rPr>
          <w:rFonts w:ascii="Times New Roman" w:hAnsi="Times New Roman" w:cs="Times New Roman"/>
          <w:sz w:val="24"/>
          <w:szCs w:val="24"/>
          <w:u w:val="single"/>
        </w:rPr>
      </w:pPr>
      <w:r w:rsidRPr="00EF0DB0">
        <w:rPr>
          <w:rFonts w:ascii="Times New Roman" w:hAnsi="Times New Roman" w:cs="Times New Roman"/>
          <w:sz w:val="24"/>
          <w:szCs w:val="24"/>
          <w:u w:val="single"/>
        </w:rPr>
        <w:t>References</w:t>
      </w:r>
    </w:p>
    <w:p w:rsidR="00EF0DB0" w:rsidRDefault="00EF0DB0" w:rsidP="006945E5">
      <w:pPr>
        <w:rPr>
          <w:rFonts w:ascii="Times New Roman" w:hAnsi="Times New Roman" w:cs="Times New Roman"/>
          <w:sz w:val="24"/>
          <w:szCs w:val="24"/>
        </w:rPr>
      </w:pPr>
    </w:p>
    <w:p w:rsidR="00EF0DB0" w:rsidRDefault="00EF0DB0" w:rsidP="006945E5">
      <w:pPr>
        <w:rPr>
          <w:rFonts w:ascii="Times New Roman" w:hAnsi="Times New Roman" w:cs="Times New Roman"/>
          <w:sz w:val="24"/>
          <w:szCs w:val="24"/>
        </w:rPr>
      </w:pPr>
    </w:p>
    <w:p w:rsidR="00EF0DB0" w:rsidRDefault="00EF0DB0" w:rsidP="006945E5">
      <w:pPr>
        <w:rPr>
          <w:rFonts w:ascii="Times New Roman" w:hAnsi="Times New Roman" w:cs="Times New Roman"/>
          <w:sz w:val="24"/>
          <w:szCs w:val="24"/>
        </w:rPr>
      </w:pPr>
    </w:p>
    <w:p w:rsidR="00EF0DB0" w:rsidRDefault="00EF0DB0" w:rsidP="006945E5">
      <w:pPr>
        <w:rPr>
          <w:rFonts w:ascii="Times New Roman" w:hAnsi="Times New Roman" w:cs="Times New Roman"/>
          <w:sz w:val="24"/>
          <w:szCs w:val="24"/>
        </w:rPr>
      </w:pPr>
    </w:p>
    <w:p w:rsidR="004434AA" w:rsidRDefault="004434AA" w:rsidP="004434AA">
      <w:pPr>
        <w:spacing w:after="0" w:line="240" w:lineRule="auto"/>
        <w:rPr>
          <w:rFonts w:ascii="Times New Roman" w:eastAsia="Times New Roman" w:hAnsi="Times New Roman" w:cs="Times New Roman"/>
          <w:sz w:val="24"/>
          <w:szCs w:val="24"/>
        </w:rPr>
      </w:pPr>
      <w:hyperlink r:id="rId18" w:history="1">
        <w:r w:rsidRPr="006945E5">
          <w:rPr>
            <w:rFonts w:ascii="Times New Roman" w:eastAsia="Times New Roman" w:hAnsi="Times New Roman" w:cs="Times New Roman"/>
            <w:color w:val="1155CC"/>
            <w:sz w:val="24"/>
            <w:szCs w:val="24"/>
            <w:u w:val="single"/>
          </w:rPr>
          <w:t>https://my.clevelandclinic.org/health/articles/11179-teeth-eruption-timetable</w:t>
        </w:r>
      </w:hyperlink>
    </w:p>
    <w:p w:rsidR="00E651E8" w:rsidRDefault="00E651E8" w:rsidP="004434AA">
      <w:pPr>
        <w:spacing w:after="0" w:line="240" w:lineRule="auto"/>
        <w:rPr>
          <w:rFonts w:ascii="Times New Roman" w:eastAsia="Times New Roman" w:hAnsi="Times New Roman" w:cs="Times New Roman"/>
          <w:sz w:val="24"/>
          <w:szCs w:val="24"/>
        </w:rPr>
      </w:pPr>
    </w:p>
    <w:p w:rsidR="00E651E8" w:rsidRPr="006945E5" w:rsidRDefault="00E651E8" w:rsidP="00E651E8">
      <w:pPr>
        <w:spacing w:after="0" w:line="240" w:lineRule="auto"/>
        <w:rPr>
          <w:rFonts w:ascii="Times New Roman" w:eastAsia="Times New Roman" w:hAnsi="Times New Roman" w:cs="Times New Roman"/>
          <w:sz w:val="24"/>
          <w:szCs w:val="24"/>
        </w:rPr>
      </w:pPr>
      <w:r w:rsidRPr="006945E5">
        <w:rPr>
          <w:rFonts w:ascii="Times New Roman" w:eastAsia="Times New Roman" w:hAnsi="Times New Roman" w:cs="Times New Roman"/>
          <w:color w:val="000000"/>
          <w:sz w:val="24"/>
          <w:szCs w:val="24"/>
        </w:rPr>
        <w:t>https://www.nature.com/articles/s41598-017-01745-w</w:t>
      </w:r>
    </w:p>
    <w:p w:rsidR="00E651E8" w:rsidRPr="006945E5" w:rsidRDefault="00E651E8" w:rsidP="004434AA">
      <w:pPr>
        <w:spacing w:after="0" w:line="240" w:lineRule="auto"/>
        <w:rPr>
          <w:rFonts w:ascii="Times New Roman" w:eastAsia="Times New Roman" w:hAnsi="Times New Roman" w:cs="Times New Roman"/>
          <w:sz w:val="24"/>
          <w:szCs w:val="24"/>
        </w:rPr>
      </w:pPr>
    </w:p>
    <w:p w:rsidR="00E651E8" w:rsidRDefault="00E651E8" w:rsidP="00E651E8">
      <w:pPr>
        <w:spacing w:after="0" w:line="240" w:lineRule="auto"/>
        <w:rPr>
          <w:rFonts w:ascii="Times New Roman" w:eastAsia="Times New Roman" w:hAnsi="Times New Roman" w:cs="Times New Roman"/>
          <w:color w:val="000000"/>
          <w:sz w:val="24"/>
          <w:szCs w:val="24"/>
        </w:rPr>
      </w:pPr>
      <w:r w:rsidRPr="006945E5">
        <w:rPr>
          <w:rFonts w:ascii="Times New Roman" w:eastAsia="Times New Roman" w:hAnsi="Times New Roman" w:cs="Times New Roman"/>
          <w:color w:val="000000"/>
          <w:sz w:val="24"/>
          <w:szCs w:val="24"/>
        </w:rPr>
        <w:t>(</w:t>
      </w:r>
      <w:hyperlink r:id="rId19" w:history="1">
        <w:r w:rsidRPr="006945E5">
          <w:rPr>
            <w:rFonts w:ascii="Times New Roman" w:eastAsia="Times New Roman" w:hAnsi="Times New Roman" w:cs="Times New Roman"/>
            <w:color w:val="1155CC"/>
            <w:sz w:val="24"/>
            <w:szCs w:val="24"/>
            <w:u w:val="single"/>
          </w:rPr>
          <w:t>http://booksite.elsevier.com/samplechapters/9780121028213/9780121028213.PDF</w:t>
        </w:r>
      </w:hyperlink>
      <w:r w:rsidRPr="006945E5">
        <w:rPr>
          <w:rFonts w:ascii="Times New Roman" w:eastAsia="Times New Roman" w:hAnsi="Times New Roman" w:cs="Times New Roman"/>
          <w:color w:val="000000"/>
          <w:sz w:val="24"/>
          <w:szCs w:val="24"/>
        </w:rPr>
        <w:t>)</w:t>
      </w:r>
    </w:p>
    <w:p w:rsidR="00AE78CA" w:rsidRPr="006945E5" w:rsidRDefault="00AE78CA" w:rsidP="00E651E8">
      <w:pPr>
        <w:spacing w:after="0" w:line="240" w:lineRule="auto"/>
        <w:rPr>
          <w:rFonts w:ascii="Times New Roman" w:eastAsia="Times New Roman" w:hAnsi="Times New Roman" w:cs="Times New Roman"/>
          <w:sz w:val="24"/>
          <w:szCs w:val="24"/>
        </w:rPr>
      </w:pPr>
    </w:p>
    <w:p w:rsidR="004434AA" w:rsidRPr="006945E5" w:rsidRDefault="004434AA" w:rsidP="006945E5">
      <w:pPr>
        <w:rPr>
          <w:rFonts w:ascii="Times New Roman" w:hAnsi="Times New Roman" w:cs="Times New Roman"/>
          <w:sz w:val="24"/>
          <w:szCs w:val="24"/>
        </w:rPr>
      </w:pPr>
    </w:p>
    <w:p w:rsidR="00536958" w:rsidRDefault="008330D3" w:rsidP="008330D3">
      <w:pPr>
        <w:rPr>
          <w:rFonts w:ascii="Times New Roman" w:hAnsi="Times New Roman" w:cs="Times New Roman"/>
          <w:sz w:val="24"/>
          <w:szCs w:val="24"/>
        </w:rPr>
      </w:pPr>
      <w:proofErr w:type="spellStart"/>
      <w:proofErr w:type="gramStart"/>
      <w:r>
        <w:rPr>
          <w:rFonts w:ascii="Times New Roman" w:hAnsi="Times New Roman" w:cs="Times New Roman"/>
          <w:sz w:val="24"/>
          <w:szCs w:val="24"/>
        </w:rPr>
        <w:t>AlQahtani</w:t>
      </w:r>
      <w:proofErr w:type="spellEnd"/>
      <w:r>
        <w:rPr>
          <w:rFonts w:ascii="Times New Roman" w:hAnsi="Times New Roman" w:cs="Times New Roman"/>
          <w:sz w:val="24"/>
          <w:szCs w:val="24"/>
        </w:rPr>
        <w:t>, S.</w:t>
      </w:r>
      <w:proofErr w:type="gramEnd"/>
    </w:p>
    <w:p w:rsidR="00E10064" w:rsidRDefault="00E10064" w:rsidP="008330D3">
      <w:pPr>
        <w:rPr>
          <w:rFonts w:ascii="Times New Roman" w:hAnsi="Times New Roman" w:cs="Times New Roman"/>
          <w:sz w:val="24"/>
          <w:szCs w:val="24"/>
        </w:rPr>
      </w:pPr>
    </w:p>
    <w:p w:rsidR="00E10064" w:rsidRPr="006945E5" w:rsidRDefault="00E10064" w:rsidP="00E10064">
      <w:pPr>
        <w:spacing w:after="0" w:line="240" w:lineRule="auto"/>
        <w:rPr>
          <w:rFonts w:ascii="Times New Roman" w:eastAsia="Times New Roman" w:hAnsi="Times New Roman" w:cs="Times New Roman"/>
          <w:sz w:val="24"/>
          <w:szCs w:val="24"/>
        </w:rPr>
      </w:pPr>
      <w:r w:rsidRPr="006945E5">
        <w:rPr>
          <w:rFonts w:ascii="Times New Roman" w:eastAsia="Times New Roman" w:hAnsi="Times New Roman" w:cs="Times New Roman"/>
          <w:color w:val="000000"/>
          <w:sz w:val="24"/>
          <w:szCs w:val="24"/>
        </w:rPr>
        <w:t>(</w:t>
      </w:r>
      <w:hyperlink r:id="rId20" w:history="1">
        <w:r w:rsidRPr="006945E5">
          <w:rPr>
            <w:rFonts w:ascii="Times New Roman" w:eastAsia="Times New Roman" w:hAnsi="Times New Roman" w:cs="Times New Roman"/>
            <w:color w:val="1155CC"/>
            <w:sz w:val="24"/>
            <w:szCs w:val="24"/>
            <w:u w:val="single"/>
          </w:rPr>
          <w:t>http://booksite.elsevier.com/samplechapters/9780121028213/9780121028213.PDF</w:t>
        </w:r>
      </w:hyperlink>
      <w:r w:rsidRPr="006945E5">
        <w:rPr>
          <w:rFonts w:ascii="Times New Roman" w:eastAsia="Times New Roman" w:hAnsi="Times New Roman" w:cs="Times New Roman"/>
          <w:color w:val="000000"/>
          <w:sz w:val="24"/>
          <w:szCs w:val="24"/>
        </w:rPr>
        <w:t>)</w:t>
      </w:r>
    </w:p>
    <w:p w:rsidR="00E10064" w:rsidRPr="00237B46" w:rsidRDefault="00E10064" w:rsidP="008330D3">
      <w:pPr>
        <w:rPr>
          <w:rFonts w:ascii="Times New Roman" w:hAnsi="Times New Roman" w:cs="Times New Roman"/>
          <w:sz w:val="24"/>
          <w:szCs w:val="24"/>
        </w:rPr>
      </w:pPr>
    </w:p>
    <w:sectPr w:rsidR="00E10064" w:rsidRPr="00237B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19E2" w:rsidRDefault="003E19E2" w:rsidP="000619ED">
      <w:pPr>
        <w:spacing w:after="0" w:line="240" w:lineRule="auto"/>
      </w:pPr>
      <w:r>
        <w:separator/>
      </w:r>
    </w:p>
  </w:endnote>
  <w:endnote w:type="continuationSeparator" w:id="0">
    <w:p w:rsidR="003E19E2" w:rsidRDefault="003E19E2" w:rsidP="000619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19E2" w:rsidRDefault="003E19E2" w:rsidP="000619ED">
      <w:pPr>
        <w:spacing w:after="0" w:line="240" w:lineRule="auto"/>
      </w:pPr>
      <w:r>
        <w:separator/>
      </w:r>
    </w:p>
  </w:footnote>
  <w:footnote w:type="continuationSeparator" w:id="0">
    <w:p w:rsidR="003E19E2" w:rsidRDefault="003E19E2" w:rsidP="000619E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FB7"/>
    <w:rsid w:val="00000FB7"/>
    <w:rsid w:val="00006937"/>
    <w:rsid w:val="000619ED"/>
    <w:rsid w:val="00113772"/>
    <w:rsid w:val="001706A3"/>
    <w:rsid w:val="00197E35"/>
    <w:rsid w:val="001D3DC1"/>
    <w:rsid w:val="001F7D03"/>
    <w:rsid w:val="002040BF"/>
    <w:rsid w:val="00237B46"/>
    <w:rsid w:val="00296A98"/>
    <w:rsid w:val="002D5FBB"/>
    <w:rsid w:val="003457FC"/>
    <w:rsid w:val="003E19E2"/>
    <w:rsid w:val="003E5689"/>
    <w:rsid w:val="004434AA"/>
    <w:rsid w:val="00536958"/>
    <w:rsid w:val="005C5941"/>
    <w:rsid w:val="006113B5"/>
    <w:rsid w:val="00611FCD"/>
    <w:rsid w:val="00637F16"/>
    <w:rsid w:val="006930A9"/>
    <w:rsid w:val="006945E5"/>
    <w:rsid w:val="006C6205"/>
    <w:rsid w:val="007019A2"/>
    <w:rsid w:val="0072241C"/>
    <w:rsid w:val="007D6D60"/>
    <w:rsid w:val="008330D3"/>
    <w:rsid w:val="00841BB0"/>
    <w:rsid w:val="008664E5"/>
    <w:rsid w:val="008838ED"/>
    <w:rsid w:val="008A4BEA"/>
    <w:rsid w:val="00933807"/>
    <w:rsid w:val="009759C0"/>
    <w:rsid w:val="00A715F4"/>
    <w:rsid w:val="00AC63AD"/>
    <w:rsid w:val="00AE78CA"/>
    <w:rsid w:val="00B07CE6"/>
    <w:rsid w:val="00B26BB7"/>
    <w:rsid w:val="00B35EC3"/>
    <w:rsid w:val="00B5187D"/>
    <w:rsid w:val="00C22480"/>
    <w:rsid w:val="00C3490C"/>
    <w:rsid w:val="00C51B3C"/>
    <w:rsid w:val="00C64B96"/>
    <w:rsid w:val="00D0792F"/>
    <w:rsid w:val="00D8777E"/>
    <w:rsid w:val="00E10064"/>
    <w:rsid w:val="00E651E8"/>
    <w:rsid w:val="00E9441C"/>
    <w:rsid w:val="00EA0DA9"/>
    <w:rsid w:val="00EF0DB0"/>
    <w:rsid w:val="00EF5AC2"/>
    <w:rsid w:val="00F33748"/>
    <w:rsid w:val="00F4389F"/>
    <w:rsid w:val="00F60CAE"/>
    <w:rsid w:val="00FA4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00FB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000FB7"/>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000FB7"/>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000FB7"/>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000F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FB7"/>
    <w:rPr>
      <w:rFonts w:ascii="Tahoma" w:hAnsi="Tahoma" w:cs="Tahoma"/>
      <w:sz w:val="16"/>
      <w:szCs w:val="16"/>
    </w:rPr>
  </w:style>
  <w:style w:type="paragraph" w:styleId="NoSpacing">
    <w:name w:val="No Spacing"/>
    <w:link w:val="NoSpacingChar"/>
    <w:uiPriority w:val="1"/>
    <w:qFormat/>
    <w:rsid w:val="00000FB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00FB7"/>
    <w:rPr>
      <w:rFonts w:eastAsiaTheme="minorEastAsia"/>
      <w:lang w:eastAsia="ja-JP"/>
    </w:rPr>
  </w:style>
  <w:style w:type="table" w:styleId="TableGrid">
    <w:name w:val="Table Grid"/>
    <w:basedOn w:val="TableNormal"/>
    <w:uiPriority w:val="59"/>
    <w:rsid w:val="00841BB0"/>
    <w:pPr>
      <w:spacing w:after="0" w:line="240" w:lineRule="auto"/>
    </w:pPr>
    <w:rPr>
      <w:rFonts w:ascii="Times New Roman" w:hAnsi="Times New Roman" w:cs="Times New Roman"/>
      <w:sz w:val="24"/>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619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19ED"/>
  </w:style>
  <w:style w:type="paragraph" w:styleId="Footer">
    <w:name w:val="footer"/>
    <w:basedOn w:val="Normal"/>
    <w:link w:val="FooterChar"/>
    <w:uiPriority w:val="99"/>
    <w:unhideWhenUsed/>
    <w:rsid w:val="000619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19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00FB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000FB7"/>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000FB7"/>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000FB7"/>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000F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FB7"/>
    <w:rPr>
      <w:rFonts w:ascii="Tahoma" w:hAnsi="Tahoma" w:cs="Tahoma"/>
      <w:sz w:val="16"/>
      <w:szCs w:val="16"/>
    </w:rPr>
  </w:style>
  <w:style w:type="paragraph" w:styleId="NoSpacing">
    <w:name w:val="No Spacing"/>
    <w:link w:val="NoSpacingChar"/>
    <w:uiPriority w:val="1"/>
    <w:qFormat/>
    <w:rsid w:val="00000FB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00FB7"/>
    <w:rPr>
      <w:rFonts w:eastAsiaTheme="minorEastAsia"/>
      <w:lang w:eastAsia="ja-JP"/>
    </w:rPr>
  </w:style>
  <w:style w:type="table" w:styleId="TableGrid">
    <w:name w:val="Table Grid"/>
    <w:basedOn w:val="TableNormal"/>
    <w:uiPriority w:val="59"/>
    <w:rsid w:val="00841BB0"/>
    <w:pPr>
      <w:spacing w:after="0" w:line="240" w:lineRule="auto"/>
    </w:pPr>
    <w:rPr>
      <w:rFonts w:ascii="Times New Roman" w:hAnsi="Times New Roman" w:cs="Times New Roman"/>
      <w:sz w:val="24"/>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619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19ED"/>
  </w:style>
  <w:style w:type="paragraph" w:styleId="Footer">
    <w:name w:val="footer"/>
    <w:basedOn w:val="Normal"/>
    <w:link w:val="FooterChar"/>
    <w:uiPriority w:val="99"/>
    <w:unhideWhenUsed/>
    <w:rsid w:val="000619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19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9483403">
      <w:bodyDiv w:val="1"/>
      <w:marLeft w:val="0"/>
      <w:marRight w:val="0"/>
      <w:marTop w:val="0"/>
      <w:marBottom w:val="0"/>
      <w:divBdr>
        <w:top w:val="none" w:sz="0" w:space="0" w:color="auto"/>
        <w:left w:val="none" w:sz="0" w:space="0" w:color="auto"/>
        <w:bottom w:val="none" w:sz="0" w:space="0" w:color="auto"/>
        <w:right w:val="none" w:sz="0" w:space="0" w:color="auto"/>
      </w:divBdr>
    </w:div>
    <w:div w:id="1822578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yperlink" Target="https://my.clevelandclinic.org/health/articles/11179-teeth-eruption-timetabl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 Type="http://schemas.microsoft.com/office/2007/relationships/stylesWithEffects" Target="stylesWithEffects.xml"/><Relationship Id="rId16" Type="http://schemas.openxmlformats.org/officeDocument/2006/relationships/image" Target="media/image10.jpg"/><Relationship Id="rId20" Type="http://schemas.openxmlformats.org/officeDocument/2006/relationships/hyperlink" Target="http://booksite.elsevier.com/samplechapters/9780121028213/9780121028213.PDF"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eg"/><Relationship Id="rId19" Type="http://schemas.openxmlformats.org/officeDocument/2006/relationships/hyperlink" Target="http://booksite.elsevier.com/samplechapters/9780121028213/9780121028213.PDF"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624</TotalTime>
  <Pages>12</Pages>
  <Words>2493</Words>
  <Characters>14211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Cobi</dc:creator>
  <cp:lastModifiedBy>Cobi</cp:lastModifiedBy>
  <cp:revision>33</cp:revision>
  <dcterms:created xsi:type="dcterms:W3CDTF">2018-12-14T16:50:00Z</dcterms:created>
  <dcterms:modified xsi:type="dcterms:W3CDTF">2018-12-17T00:08:00Z</dcterms:modified>
</cp:coreProperties>
</file>