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656E2" w14:textId="77777777" w:rsidR="0001528A" w:rsidRPr="00B205D0" w:rsidRDefault="0001528A" w:rsidP="00A8791C">
      <w:pPr>
        <w:spacing w:line="480" w:lineRule="auto"/>
        <w:jc w:val="center"/>
        <w:rPr>
          <w:rFonts w:ascii="Times New Roman" w:hAnsi="Times New Roman" w:cs="Times New Roman"/>
        </w:rPr>
      </w:pPr>
    </w:p>
    <w:p w14:paraId="435D2EA3" w14:textId="77777777" w:rsidR="0001528A" w:rsidRPr="00B205D0" w:rsidRDefault="0001528A" w:rsidP="00A8791C">
      <w:pPr>
        <w:spacing w:line="480" w:lineRule="auto"/>
        <w:jc w:val="center"/>
        <w:rPr>
          <w:rFonts w:ascii="Times New Roman" w:hAnsi="Times New Roman" w:cs="Times New Roman"/>
        </w:rPr>
      </w:pPr>
    </w:p>
    <w:p w14:paraId="02F2005D" w14:textId="77777777" w:rsidR="0001528A" w:rsidRPr="00B205D0" w:rsidRDefault="0001528A" w:rsidP="00A8791C">
      <w:pPr>
        <w:spacing w:line="480" w:lineRule="auto"/>
        <w:jc w:val="center"/>
        <w:rPr>
          <w:rFonts w:ascii="Times New Roman" w:hAnsi="Times New Roman" w:cs="Times New Roman"/>
        </w:rPr>
      </w:pPr>
    </w:p>
    <w:p w14:paraId="75ED8357" w14:textId="77777777" w:rsidR="0001528A" w:rsidRDefault="0001528A" w:rsidP="00A8791C">
      <w:pPr>
        <w:spacing w:line="480" w:lineRule="auto"/>
        <w:rPr>
          <w:rFonts w:ascii="Times New Roman" w:hAnsi="Times New Roman" w:cs="Times New Roman"/>
        </w:rPr>
      </w:pPr>
    </w:p>
    <w:p w14:paraId="70AD479B" w14:textId="77777777" w:rsidR="00A8791C" w:rsidRPr="00B205D0" w:rsidRDefault="00A8791C" w:rsidP="00A8791C">
      <w:pPr>
        <w:spacing w:line="480" w:lineRule="auto"/>
        <w:rPr>
          <w:rFonts w:ascii="Times New Roman" w:hAnsi="Times New Roman" w:cs="Times New Roman"/>
        </w:rPr>
      </w:pPr>
    </w:p>
    <w:p w14:paraId="552785C9" w14:textId="77777777" w:rsidR="0001528A" w:rsidRPr="00B205D0" w:rsidRDefault="0001528A" w:rsidP="00A8791C">
      <w:pPr>
        <w:spacing w:line="480" w:lineRule="auto"/>
        <w:rPr>
          <w:rFonts w:ascii="Times New Roman" w:hAnsi="Times New Roman" w:cs="Times New Roman"/>
        </w:rPr>
      </w:pPr>
    </w:p>
    <w:p w14:paraId="4035B871" w14:textId="52E71C2C" w:rsidR="0001528A" w:rsidRPr="00B205D0" w:rsidRDefault="00A8791C" w:rsidP="00A8791C">
      <w:pPr>
        <w:spacing w:line="480" w:lineRule="auto"/>
        <w:jc w:val="center"/>
        <w:rPr>
          <w:rFonts w:ascii="Times New Roman" w:hAnsi="Times New Roman" w:cs="Times New Roman"/>
          <w:b/>
          <w:bCs/>
        </w:rPr>
      </w:pPr>
      <w:r w:rsidRPr="00A8791C">
        <w:rPr>
          <w:rFonts w:ascii="Times New Roman" w:hAnsi="Times New Roman" w:cs="Times New Roman"/>
          <w:b/>
          <w:bCs/>
        </w:rPr>
        <w:t xml:space="preserve">Discovering Common Ground </w:t>
      </w:r>
    </w:p>
    <w:p w14:paraId="1DFBC5E7" w14:textId="24AC5C87" w:rsidR="0001528A" w:rsidRPr="00B205D0" w:rsidRDefault="0001528A" w:rsidP="00A8791C">
      <w:pPr>
        <w:spacing w:line="480" w:lineRule="auto"/>
        <w:jc w:val="center"/>
        <w:rPr>
          <w:rFonts w:ascii="Times New Roman" w:hAnsi="Times New Roman" w:cs="Times New Roman"/>
        </w:rPr>
      </w:pPr>
      <w:r w:rsidRPr="00B205D0">
        <w:rPr>
          <w:rFonts w:ascii="Times New Roman" w:hAnsi="Times New Roman" w:cs="Times New Roman"/>
        </w:rPr>
        <w:t>Chioma Chance</w:t>
      </w:r>
    </w:p>
    <w:p w14:paraId="19E21532" w14:textId="77777777" w:rsidR="0001528A" w:rsidRPr="00B205D0" w:rsidRDefault="0001528A" w:rsidP="00A8791C">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Colorado State University Global</w:t>
      </w:r>
    </w:p>
    <w:p w14:paraId="1153E79F" w14:textId="6BB94059" w:rsidR="0001528A" w:rsidRPr="00B205D0" w:rsidRDefault="0001528A" w:rsidP="00A8791C">
      <w:pPr>
        <w:spacing w:after="0" w:line="480" w:lineRule="auto"/>
        <w:jc w:val="center"/>
        <w:rPr>
          <w:rStyle w:val="fnt0"/>
          <w:rFonts w:ascii="Times New Roman" w:hAnsi="Times New Roman" w:cs="Times New Roman"/>
        </w:rPr>
      </w:pPr>
      <w:r w:rsidRPr="00B205D0">
        <w:rPr>
          <w:rStyle w:val="fnt0"/>
          <w:rFonts w:ascii="Times New Roman" w:hAnsi="Times New Roman" w:cs="Times New Roman"/>
        </w:rPr>
        <w:t xml:space="preserve">CSC501: </w:t>
      </w:r>
      <w:r w:rsidRPr="00B205D0">
        <w:rPr>
          <w:rFonts w:ascii="Times New Roman" w:hAnsi="Times New Roman" w:cs="Times New Roman"/>
          <w:color w:val="000000"/>
          <w:shd w:val="clear" w:color="auto" w:fill="FFFFFF"/>
        </w:rPr>
        <w:t>Management for the Computer Science Professional</w:t>
      </w:r>
    </w:p>
    <w:p w14:paraId="72A84499" w14:textId="77777777" w:rsidR="0001528A" w:rsidRPr="00B205D0" w:rsidRDefault="0001528A" w:rsidP="00A8791C">
      <w:pPr>
        <w:spacing w:after="0" w:line="480" w:lineRule="auto"/>
        <w:jc w:val="center"/>
        <w:rPr>
          <w:rFonts w:ascii="Times New Roman" w:hAnsi="Times New Roman" w:cs="Times New Roman"/>
          <w:color w:val="000000"/>
          <w:shd w:val="clear" w:color="auto" w:fill="FFFFFF"/>
        </w:rPr>
      </w:pPr>
      <w:r w:rsidRPr="00B205D0">
        <w:rPr>
          <w:rFonts w:ascii="Times New Roman" w:hAnsi="Times New Roman" w:cs="Times New Roman"/>
          <w:color w:val="000000"/>
          <w:shd w:val="clear" w:color="auto" w:fill="FFFFFF"/>
        </w:rPr>
        <w:t>Dr. Brian Holbert</w:t>
      </w:r>
    </w:p>
    <w:p w14:paraId="0C2969C5" w14:textId="5EC675EB" w:rsidR="0001528A" w:rsidRPr="00B205D0" w:rsidRDefault="0001528A" w:rsidP="00A8791C">
      <w:pPr>
        <w:spacing w:line="480" w:lineRule="auto"/>
        <w:jc w:val="center"/>
        <w:rPr>
          <w:rStyle w:val="fnt0"/>
          <w:rFonts w:ascii="Times New Roman" w:hAnsi="Times New Roman" w:cs="Times New Roman"/>
        </w:rPr>
      </w:pPr>
      <w:r w:rsidRPr="00B205D0">
        <w:rPr>
          <w:rStyle w:val="fnt0"/>
          <w:rFonts w:ascii="Times New Roman" w:hAnsi="Times New Roman" w:cs="Times New Roman"/>
        </w:rPr>
        <w:t>0</w:t>
      </w:r>
      <w:r w:rsidR="00A8791C">
        <w:rPr>
          <w:rStyle w:val="fnt0"/>
          <w:rFonts w:ascii="Times New Roman" w:hAnsi="Times New Roman" w:cs="Times New Roman"/>
        </w:rPr>
        <w:t>9</w:t>
      </w:r>
      <w:r w:rsidRPr="00B205D0">
        <w:rPr>
          <w:rStyle w:val="fnt0"/>
          <w:rFonts w:ascii="Times New Roman" w:hAnsi="Times New Roman" w:cs="Times New Roman"/>
        </w:rPr>
        <w:t>/</w:t>
      </w:r>
      <w:r w:rsidR="00A8791C">
        <w:rPr>
          <w:rStyle w:val="fnt0"/>
          <w:rFonts w:ascii="Times New Roman" w:hAnsi="Times New Roman" w:cs="Times New Roman"/>
        </w:rPr>
        <w:t>08</w:t>
      </w:r>
      <w:r w:rsidRPr="00B205D0">
        <w:rPr>
          <w:rStyle w:val="fnt0"/>
          <w:rFonts w:ascii="Times New Roman" w:hAnsi="Times New Roman" w:cs="Times New Roman"/>
        </w:rPr>
        <w:t>/2024</w:t>
      </w:r>
    </w:p>
    <w:p w14:paraId="7AA9C312" w14:textId="57158B68" w:rsidR="0001528A" w:rsidRPr="00B205D0" w:rsidRDefault="0001528A" w:rsidP="00A8791C">
      <w:pPr>
        <w:spacing w:line="480" w:lineRule="auto"/>
        <w:jc w:val="center"/>
        <w:rPr>
          <w:rFonts w:ascii="Times New Roman" w:hAnsi="Times New Roman" w:cs="Times New Roman"/>
        </w:rPr>
      </w:pPr>
    </w:p>
    <w:p w14:paraId="7091E660" w14:textId="77777777" w:rsidR="0001528A" w:rsidRPr="00B205D0" w:rsidRDefault="0001528A" w:rsidP="00A8791C">
      <w:pPr>
        <w:spacing w:line="480" w:lineRule="auto"/>
        <w:rPr>
          <w:rFonts w:ascii="Times New Roman" w:hAnsi="Times New Roman" w:cs="Times New Roman"/>
        </w:rPr>
      </w:pPr>
      <w:r w:rsidRPr="00B205D0">
        <w:rPr>
          <w:rFonts w:ascii="Times New Roman" w:hAnsi="Times New Roman" w:cs="Times New Roman"/>
        </w:rPr>
        <w:br w:type="page"/>
      </w:r>
    </w:p>
    <w:p w14:paraId="752AB550" w14:textId="0D2A5C57" w:rsidR="00A8791C" w:rsidRPr="00A8791C" w:rsidRDefault="00A8791C" w:rsidP="00A8791C">
      <w:pPr>
        <w:spacing w:line="480" w:lineRule="auto"/>
        <w:jc w:val="center"/>
        <w:rPr>
          <w:rFonts w:ascii="Times New Roman" w:hAnsi="Times New Roman" w:cs="Times New Roman"/>
          <w:b/>
          <w:bCs/>
        </w:rPr>
      </w:pPr>
      <w:r w:rsidRPr="00A8791C">
        <w:rPr>
          <w:rFonts w:ascii="Times New Roman" w:hAnsi="Times New Roman" w:cs="Times New Roman"/>
          <w:b/>
          <w:bCs/>
        </w:rPr>
        <w:lastRenderedPageBreak/>
        <w:t xml:space="preserve">Discovering Common Ground </w:t>
      </w:r>
    </w:p>
    <w:p w14:paraId="027ABCFF" w14:textId="413B6417" w:rsidR="00A8791C" w:rsidRPr="00A8791C" w:rsidRDefault="00A8791C" w:rsidP="00A8791C">
      <w:pPr>
        <w:spacing w:line="480" w:lineRule="auto"/>
        <w:jc w:val="center"/>
        <w:rPr>
          <w:rFonts w:ascii="Times New Roman" w:hAnsi="Times New Roman" w:cs="Times New Roman"/>
          <w:i/>
          <w:iCs/>
        </w:rPr>
      </w:pPr>
      <w:r w:rsidRPr="00A8791C">
        <w:rPr>
          <w:rFonts w:ascii="Times New Roman" w:hAnsi="Times New Roman" w:cs="Times New Roman"/>
          <w:i/>
          <w:iCs/>
        </w:rPr>
        <w:t>(</w:t>
      </w:r>
      <w:r w:rsidRPr="00A8791C">
        <w:rPr>
          <w:rFonts w:ascii="Times New Roman" w:hAnsi="Times New Roman" w:cs="Times New Roman"/>
          <w:i/>
          <w:iCs/>
        </w:rPr>
        <w:t>Dialogue Scenario: Budget Conflict Between Departments</w:t>
      </w:r>
      <w:r w:rsidRPr="00A8791C">
        <w:rPr>
          <w:rFonts w:ascii="Times New Roman" w:hAnsi="Times New Roman" w:cs="Times New Roman"/>
          <w:i/>
          <w:iCs/>
        </w:rPr>
        <w:t>)</w:t>
      </w:r>
    </w:p>
    <w:p w14:paraId="39B12AB9"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rPr>
        <w:t>Context:</w:t>
      </w:r>
      <w:r w:rsidRPr="00A8791C">
        <w:rPr>
          <w:rFonts w:ascii="Times New Roman" w:hAnsi="Times New Roman" w:cs="Times New Roman"/>
          <w:b/>
          <w:bCs/>
        </w:rPr>
        <w:br/>
      </w:r>
      <w:r w:rsidRPr="00A8791C">
        <w:rPr>
          <w:rFonts w:ascii="Times New Roman" w:hAnsi="Times New Roman" w:cs="Times New Roman"/>
        </w:rPr>
        <w:t>In this scenario, a project manager mediates a budget conflict between the Research &amp; Development (R&amp;D) and Finance departments during the launch of a new product. R&amp;D is requesting additional funds for critical equipment, while Finance is under pressure to maintain budget cuts.</w:t>
      </w:r>
    </w:p>
    <w:p w14:paraId="5CC0DBDE"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rPr>
        <w:t>R&amp;D Lead:</w:t>
      </w:r>
      <w:r w:rsidRPr="00A8791C">
        <w:rPr>
          <w:rFonts w:ascii="Times New Roman" w:hAnsi="Times New Roman" w:cs="Times New Roman"/>
          <w:b/>
          <w:bCs/>
        </w:rPr>
        <w:br/>
      </w:r>
      <w:r w:rsidRPr="00A8791C">
        <w:rPr>
          <w:rFonts w:ascii="Times New Roman" w:hAnsi="Times New Roman" w:cs="Times New Roman"/>
        </w:rPr>
        <w:t>"We’ve hit a roadblock. We need additional funds to purchase new research equipment and software. Without it, we won’t be able to conduct the necessary tests, which will delay the entire project."</w:t>
      </w:r>
    </w:p>
    <w:p w14:paraId="6DBFAA43"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rPr>
        <w:t>Finance Manager:</w:t>
      </w:r>
      <w:r w:rsidRPr="00A8791C">
        <w:rPr>
          <w:rFonts w:ascii="Times New Roman" w:hAnsi="Times New Roman" w:cs="Times New Roman"/>
          <w:b/>
          <w:bCs/>
        </w:rPr>
        <w:br/>
      </w:r>
      <w:r w:rsidRPr="00A8791C">
        <w:rPr>
          <w:rFonts w:ascii="Times New Roman" w:hAnsi="Times New Roman" w:cs="Times New Roman"/>
        </w:rPr>
        <w:t>"I understand the importance of your work, but with the current budget constraints, we simply can't allocate additional funds. We need to be realistic with what we have, and this project is already over budget."</w:t>
      </w:r>
    </w:p>
    <w:p w14:paraId="6CF3CBA4"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rPr>
        <w:t>Project Manager (You):</w:t>
      </w:r>
      <w:r w:rsidRPr="00A8791C">
        <w:rPr>
          <w:rFonts w:ascii="Times New Roman" w:hAnsi="Times New Roman" w:cs="Times New Roman"/>
          <w:b/>
          <w:bCs/>
        </w:rPr>
        <w:br/>
      </w:r>
      <w:r w:rsidRPr="00A8791C">
        <w:rPr>
          <w:rFonts w:ascii="Times New Roman" w:hAnsi="Times New Roman" w:cs="Times New Roman"/>
        </w:rPr>
        <w:t>"I see both perspectives. R&amp;D, the new equipment is crucial to ensure product quality, but Finance is under pressure to maintain spending limits. Let’s explore alternative solutions. R&amp;D, is there any way to prioritize the equipment that’s most necessary to avoid delaying the project?"</w:t>
      </w:r>
    </w:p>
    <w:p w14:paraId="5FD843CB"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R&amp;D Lead:</w:t>
      </w:r>
      <w:r w:rsidRPr="00A8791C">
        <w:rPr>
          <w:rFonts w:ascii="Times New Roman" w:hAnsi="Times New Roman" w:cs="Times New Roman"/>
          <w:b/>
          <w:bCs/>
        </w:rPr>
        <w:br/>
      </w:r>
      <w:r w:rsidRPr="00A8791C">
        <w:rPr>
          <w:rFonts w:ascii="Times New Roman" w:hAnsi="Times New Roman" w:cs="Times New Roman"/>
        </w:rPr>
        <w:t>"We could prioritize some of the equipment, but it might still affect the timeline."</w:t>
      </w:r>
    </w:p>
    <w:p w14:paraId="06ADAE46"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lastRenderedPageBreak/>
        <w:t>Finance Manager:</w:t>
      </w:r>
      <w:r w:rsidRPr="00A8791C">
        <w:rPr>
          <w:rFonts w:ascii="Times New Roman" w:hAnsi="Times New Roman" w:cs="Times New Roman"/>
          <w:b/>
          <w:bCs/>
        </w:rPr>
        <w:br/>
      </w:r>
      <w:r w:rsidRPr="00A8791C">
        <w:rPr>
          <w:rFonts w:ascii="Times New Roman" w:hAnsi="Times New Roman" w:cs="Times New Roman"/>
        </w:rPr>
        <w:t>"What if we consider reallocating funds from less critical parts of the project? I could work with you to see where we could cut back temporarily to make room for your essential needs."</w:t>
      </w:r>
    </w:p>
    <w:p w14:paraId="500359A4"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Project Manager:</w:t>
      </w:r>
      <w:r w:rsidRPr="00A8791C">
        <w:rPr>
          <w:rFonts w:ascii="Times New Roman" w:hAnsi="Times New Roman" w:cs="Times New Roman"/>
        </w:rPr>
        <w:br/>
        <w:t>"That sounds like a plan. Let’s break down the costs and assess where cuts can be made. If needed, we can present a revised budget proposal to upper management, but we should first explore all internal options. Does this approach work for everyone?"</w:t>
      </w:r>
    </w:p>
    <w:p w14:paraId="2B92DAD8"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rPr>
        <w:t>R&amp;D Lead:</w:t>
      </w:r>
      <w:r w:rsidRPr="00A8791C">
        <w:rPr>
          <w:rFonts w:ascii="Times New Roman" w:hAnsi="Times New Roman" w:cs="Times New Roman"/>
          <w:b/>
          <w:bCs/>
        </w:rPr>
        <w:br/>
      </w:r>
      <w:r w:rsidRPr="00A8791C">
        <w:rPr>
          <w:rFonts w:ascii="Times New Roman" w:hAnsi="Times New Roman" w:cs="Times New Roman"/>
        </w:rPr>
        <w:t>"I can work with that. I’ll review our most urgent needs and prioritize them."</w:t>
      </w:r>
    </w:p>
    <w:p w14:paraId="78180A3D" w14:textId="1265255B"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Finance Manager:</w:t>
      </w:r>
      <w:r w:rsidRPr="00A8791C">
        <w:rPr>
          <w:rFonts w:ascii="Times New Roman" w:hAnsi="Times New Roman" w:cs="Times New Roman"/>
          <w:b/>
          <w:bCs/>
        </w:rPr>
        <w:br/>
      </w:r>
      <w:r w:rsidRPr="00A8791C">
        <w:rPr>
          <w:rFonts w:ascii="Times New Roman" w:hAnsi="Times New Roman" w:cs="Times New Roman"/>
        </w:rPr>
        <w:t>"I’ll start looking into potential areas to trim, and we can meet again tomorrow to finalize the plan."</w:t>
      </w:r>
    </w:p>
    <w:p w14:paraId="4D4DC1CB"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b/>
          <w:bCs/>
        </w:rPr>
        <w:t>Negotiation Methods Used</w:t>
      </w:r>
    </w:p>
    <w:p w14:paraId="3B10577F"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In this scenario, several negotiation methods are utilized to bring the departments closer to a solution:</w:t>
      </w:r>
    </w:p>
    <w:p w14:paraId="7CF9794D" w14:textId="0B71A5E6" w:rsidR="00A8791C" w:rsidRPr="00A8791C" w:rsidRDefault="00A8791C" w:rsidP="00A8791C">
      <w:pPr>
        <w:numPr>
          <w:ilvl w:val="0"/>
          <w:numId w:val="2"/>
        </w:numPr>
        <w:spacing w:line="480" w:lineRule="auto"/>
        <w:rPr>
          <w:rFonts w:ascii="Times New Roman" w:hAnsi="Times New Roman" w:cs="Times New Roman"/>
        </w:rPr>
      </w:pPr>
      <w:r w:rsidRPr="00A8791C">
        <w:rPr>
          <w:rFonts w:ascii="Times New Roman" w:hAnsi="Times New Roman" w:cs="Times New Roman"/>
        </w:rPr>
        <w:t xml:space="preserve">Collaborative Problem-Solving: The project manager helps the departments work together to find a compromise. By focusing on prioritizing the most important equipment, the R&amp;D department </w:t>
      </w:r>
      <w:r w:rsidRPr="00A8791C">
        <w:rPr>
          <w:rFonts w:ascii="Times New Roman" w:hAnsi="Times New Roman" w:cs="Times New Roman"/>
        </w:rPr>
        <w:t>can</w:t>
      </w:r>
      <w:r w:rsidRPr="00A8791C">
        <w:rPr>
          <w:rFonts w:ascii="Times New Roman" w:hAnsi="Times New Roman" w:cs="Times New Roman"/>
        </w:rPr>
        <w:t xml:space="preserve"> meet some of its needs, while the Finance department works on reallocating funds from less critical areas.</w:t>
      </w:r>
    </w:p>
    <w:p w14:paraId="09AF7AD5" w14:textId="77777777" w:rsidR="00A8791C" w:rsidRPr="00A8791C" w:rsidRDefault="00A8791C" w:rsidP="00A8791C">
      <w:pPr>
        <w:numPr>
          <w:ilvl w:val="0"/>
          <w:numId w:val="2"/>
        </w:numPr>
        <w:spacing w:line="480" w:lineRule="auto"/>
        <w:rPr>
          <w:rFonts w:ascii="Times New Roman" w:hAnsi="Times New Roman" w:cs="Times New Roman"/>
        </w:rPr>
      </w:pPr>
      <w:r w:rsidRPr="00A8791C">
        <w:rPr>
          <w:rFonts w:ascii="Times New Roman" w:hAnsi="Times New Roman" w:cs="Times New Roman"/>
        </w:rPr>
        <w:lastRenderedPageBreak/>
        <w:t>Compromise: Both departments are willing to adjust their expectations. R&amp;D will reduce their request by prioritizing equipment, and Finance agrees to explore reallocating existing funds to meet the urgent needs.</w:t>
      </w:r>
    </w:p>
    <w:p w14:paraId="4925826B" w14:textId="6A319705" w:rsidR="00A8791C" w:rsidRPr="00A8791C" w:rsidRDefault="00A8791C" w:rsidP="00A8791C">
      <w:pPr>
        <w:numPr>
          <w:ilvl w:val="0"/>
          <w:numId w:val="2"/>
        </w:numPr>
        <w:spacing w:line="480" w:lineRule="auto"/>
        <w:rPr>
          <w:rFonts w:ascii="Times New Roman" w:hAnsi="Times New Roman" w:cs="Times New Roman"/>
        </w:rPr>
      </w:pPr>
      <w:r w:rsidRPr="00A8791C">
        <w:rPr>
          <w:rFonts w:ascii="Times New Roman" w:hAnsi="Times New Roman" w:cs="Times New Roman"/>
        </w:rPr>
        <w:t>Interest-Based Negotiation: The project manager aligns the goals of both departments by addressing their core interests—R&amp;D’s need for essential equipment and Finance’s requirement to stick to budget limits. This helps ensure that both departments feel their concerns are acknowledged and integrated into the solution.</w:t>
      </w:r>
    </w:p>
    <w:p w14:paraId="3F091D9C" w14:textId="77777777"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b/>
          <w:bCs/>
        </w:rPr>
        <w:t>Expert Commentary and Research</w:t>
      </w:r>
    </w:p>
    <w:p w14:paraId="5BC1C23C"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According to the Project Management Institute (PMI), negotiation and conflict resolution are key competencies for project managers, especially when handling competing priorities and limited resources. Interest-based negotiation, as used in this scenario, focuses on the underlying needs of stakeholders rather than their initial positions, which helps in finding mutually beneficial solutions (PMI, 2021).</w:t>
      </w:r>
    </w:p>
    <w:p w14:paraId="33456C76" w14:textId="77777777"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Additionally, Kerr and Landry (2019) emphasize that collaborative negotiation builds trust between departments, fostering a culture of teamwork and transparency. This is especially important when dealing with budget constraints, as it helps both sides feel heard and encourages them to work toward a common goal. By prioritizing the most essential equipment and exploring internal reallocations, the project manager avoids unnecessary delays while maintaining financial responsibility.</w:t>
      </w:r>
    </w:p>
    <w:p w14:paraId="095EBD97" w14:textId="15B78786" w:rsidR="00A8791C" w:rsidRPr="00A8791C" w:rsidRDefault="00A8791C" w:rsidP="00A8791C">
      <w:pPr>
        <w:spacing w:line="480" w:lineRule="auto"/>
        <w:rPr>
          <w:rFonts w:ascii="Times New Roman" w:hAnsi="Times New Roman" w:cs="Times New Roman"/>
          <w:b/>
          <w:bCs/>
        </w:rPr>
      </w:pPr>
    </w:p>
    <w:p w14:paraId="7C2AB338" w14:textId="77777777" w:rsidR="00A8791C" w:rsidRDefault="00A8791C" w:rsidP="00A8791C">
      <w:pPr>
        <w:spacing w:line="480" w:lineRule="auto"/>
        <w:rPr>
          <w:rFonts w:ascii="Times New Roman" w:hAnsi="Times New Roman" w:cs="Times New Roman"/>
          <w:b/>
          <w:bCs/>
        </w:rPr>
      </w:pPr>
    </w:p>
    <w:p w14:paraId="129C11B7" w14:textId="21F62D0B" w:rsidR="00A8791C" w:rsidRPr="00A8791C" w:rsidRDefault="00A8791C" w:rsidP="00A8791C">
      <w:pPr>
        <w:spacing w:line="480" w:lineRule="auto"/>
        <w:rPr>
          <w:rFonts w:ascii="Times New Roman" w:hAnsi="Times New Roman" w:cs="Times New Roman"/>
          <w:b/>
          <w:bCs/>
        </w:rPr>
      </w:pPr>
      <w:r w:rsidRPr="00A8791C">
        <w:rPr>
          <w:rFonts w:ascii="Times New Roman" w:hAnsi="Times New Roman" w:cs="Times New Roman"/>
          <w:b/>
          <w:bCs/>
        </w:rPr>
        <w:lastRenderedPageBreak/>
        <w:t>References</w:t>
      </w:r>
    </w:p>
    <w:p w14:paraId="1B7D5407" w14:textId="320D618B" w:rsidR="00A8791C"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 xml:space="preserve">Kerr, S., &amp; Landry, E. (2019). Negotiating across teams: Balancing stakeholder interests in complex projects. </w:t>
      </w:r>
      <w:r w:rsidRPr="00A8791C">
        <w:rPr>
          <w:rFonts w:ascii="Times New Roman" w:hAnsi="Times New Roman" w:cs="Times New Roman"/>
          <w:i/>
          <w:iCs/>
        </w:rPr>
        <w:t>Harvard Business Review</w:t>
      </w:r>
      <w:r w:rsidRPr="00A8791C">
        <w:rPr>
          <w:rFonts w:ascii="Times New Roman" w:hAnsi="Times New Roman" w:cs="Times New Roman"/>
        </w:rPr>
        <w:t>, 97(2), 45-50.</w:t>
      </w:r>
    </w:p>
    <w:p w14:paraId="4F70AD65" w14:textId="366C4C0F" w:rsidR="00FC017A" w:rsidRPr="00A8791C" w:rsidRDefault="00A8791C" w:rsidP="00A8791C">
      <w:pPr>
        <w:spacing w:line="480" w:lineRule="auto"/>
        <w:rPr>
          <w:rFonts w:ascii="Times New Roman" w:hAnsi="Times New Roman" w:cs="Times New Roman"/>
        </w:rPr>
      </w:pPr>
      <w:r w:rsidRPr="00A8791C">
        <w:rPr>
          <w:rFonts w:ascii="Times New Roman" w:hAnsi="Times New Roman" w:cs="Times New Roman"/>
        </w:rPr>
        <w:t xml:space="preserve">Project Management Institute (PMI). (2021). </w:t>
      </w:r>
      <w:r w:rsidRPr="00A8791C">
        <w:rPr>
          <w:rFonts w:ascii="Times New Roman" w:hAnsi="Times New Roman" w:cs="Times New Roman"/>
          <w:i/>
          <w:iCs/>
        </w:rPr>
        <w:t>A guide to the project management body of knowledge (PMBOK guide)</w:t>
      </w:r>
      <w:r w:rsidRPr="00A8791C">
        <w:rPr>
          <w:rFonts w:ascii="Times New Roman" w:hAnsi="Times New Roman" w:cs="Times New Roman"/>
        </w:rPr>
        <w:t xml:space="preserve"> (7th ed.). Project Management Institute.</w:t>
      </w:r>
    </w:p>
    <w:p w14:paraId="309F9B22" w14:textId="12918854" w:rsidR="008D71AF" w:rsidRPr="00A8791C" w:rsidRDefault="00FC017A" w:rsidP="00A8791C">
      <w:pPr>
        <w:spacing w:line="480" w:lineRule="auto"/>
        <w:rPr>
          <w:rFonts w:ascii="Times New Roman" w:hAnsi="Times New Roman" w:cs="Times New Roman"/>
        </w:rPr>
      </w:pPr>
      <w:r w:rsidRPr="00A8791C">
        <w:rPr>
          <w:rFonts w:ascii="Times New Roman" w:hAnsi="Times New Roman" w:cs="Times New Roman"/>
        </w:rPr>
        <w:t xml:space="preserve">Pearson. (n.d.). </w:t>
      </w:r>
      <w:r w:rsidRPr="00A8791C">
        <w:rPr>
          <w:rFonts w:ascii="Times New Roman" w:hAnsi="Times New Roman" w:cs="Times New Roman"/>
          <w:i/>
          <w:iCs/>
        </w:rPr>
        <w:t>Project management professional (PMP) based on PMBOK7</w:t>
      </w:r>
      <w:r w:rsidRPr="00A8791C">
        <w:rPr>
          <w:rFonts w:ascii="Times New Roman" w:hAnsi="Times New Roman" w:cs="Times New Roman"/>
        </w:rPr>
        <w:t>. Pearson.</w:t>
      </w:r>
    </w:p>
    <w:p w14:paraId="6B2F6FEB" w14:textId="77777777" w:rsidR="002020EA" w:rsidRPr="00B205D0" w:rsidRDefault="002020EA" w:rsidP="00A8791C">
      <w:pPr>
        <w:spacing w:line="480" w:lineRule="auto"/>
        <w:jc w:val="center"/>
        <w:rPr>
          <w:rFonts w:ascii="Times New Roman" w:hAnsi="Times New Roman" w:cs="Times New Roman"/>
        </w:rPr>
      </w:pPr>
    </w:p>
    <w:sectPr w:rsidR="002020EA" w:rsidRPr="00B205D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AC79C0" w14:textId="77777777" w:rsidR="00C841A3" w:rsidRDefault="00C841A3" w:rsidP="0001528A">
      <w:pPr>
        <w:spacing w:after="0" w:line="240" w:lineRule="auto"/>
      </w:pPr>
      <w:r>
        <w:separator/>
      </w:r>
    </w:p>
  </w:endnote>
  <w:endnote w:type="continuationSeparator" w:id="0">
    <w:p w14:paraId="2FE775B2" w14:textId="77777777" w:rsidR="00C841A3" w:rsidRDefault="00C841A3" w:rsidP="0001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9FD9B" w14:textId="77777777" w:rsidR="00C841A3" w:rsidRDefault="00C841A3" w:rsidP="0001528A">
      <w:pPr>
        <w:spacing w:after="0" w:line="240" w:lineRule="auto"/>
      </w:pPr>
      <w:r>
        <w:separator/>
      </w:r>
    </w:p>
  </w:footnote>
  <w:footnote w:type="continuationSeparator" w:id="0">
    <w:p w14:paraId="33BBF028" w14:textId="77777777" w:rsidR="00C841A3" w:rsidRDefault="00C841A3" w:rsidP="00015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110349"/>
      <w:docPartObj>
        <w:docPartGallery w:val="Page Numbers (Top of Page)"/>
        <w:docPartUnique/>
      </w:docPartObj>
    </w:sdtPr>
    <w:sdtEndPr>
      <w:rPr>
        <w:noProof/>
      </w:rPr>
    </w:sdtEndPr>
    <w:sdtContent>
      <w:p w14:paraId="38F818C7" w14:textId="1B7ABF94" w:rsidR="0001528A" w:rsidRDefault="0001528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4865A6" w14:textId="77777777" w:rsidR="0001528A" w:rsidRDefault="00015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60800"/>
    <w:multiLevelType w:val="hybridMultilevel"/>
    <w:tmpl w:val="DB8AE430"/>
    <w:lvl w:ilvl="0" w:tplc="84D0B00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D02C2"/>
    <w:multiLevelType w:val="multilevel"/>
    <w:tmpl w:val="0B146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815971">
    <w:abstractNumId w:val="0"/>
  </w:num>
  <w:num w:numId="2" w16cid:durableId="25028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8A"/>
    <w:rsid w:val="0001528A"/>
    <w:rsid w:val="002020EA"/>
    <w:rsid w:val="00475AF9"/>
    <w:rsid w:val="0062371B"/>
    <w:rsid w:val="006F66DF"/>
    <w:rsid w:val="007C0954"/>
    <w:rsid w:val="00813619"/>
    <w:rsid w:val="008D71AF"/>
    <w:rsid w:val="00A8791C"/>
    <w:rsid w:val="00B205D0"/>
    <w:rsid w:val="00B71EBE"/>
    <w:rsid w:val="00B720EC"/>
    <w:rsid w:val="00B84C43"/>
    <w:rsid w:val="00C841A3"/>
    <w:rsid w:val="00E1774F"/>
    <w:rsid w:val="00FC017A"/>
    <w:rsid w:val="00FE5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3A0ED"/>
  <w15:chartTrackingRefBased/>
  <w15:docId w15:val="{89283991-1613-49A3-9C64-56574552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5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5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28A"/>
    <w:rPr>
      <w:rFonts w:eastAsiaTheme="majorEastAsia" w:cstheme="majorBidi"/>
      <w:color w:val="272727" w:themeColor="text1" w:themeTint="D8"/>
    </w:rPr>
  </w:style>
  <w:style w:type="paragraph" w:styleId="Title">
    <w:name w:val="Title"/>
    <w:basedOn w:val="Normal"/>
    <w:next w:val="Normal"/>
    <w:link w:val="TitleChar"/>
    <w:uiPriority w:val="10"/>
    <w:qFormat/>
    <w:rsid w:val="00015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28A"/>
    <w:pPr>
      <w:spacing w:before="160"/>
      <w:jc w:val="center"/>
    </w:pPr>
    <w:rPr>
      <w:i/>
      <w:iCs/>
      <w:color w:val="404040" w:themeColor="text1" w:themeTint="BF"/>
    </w:rPr>
  </w:style>
  <w:style w:type="character" w:customStyle="1" w:styleId="QuoteChar">
    <w:name w:val="Quote Char"/>
    <w:basedOn w:val="DefaultParagraphFont"/>
    <w:link w:val="Quote"/>
    <w:uiPriority w:val="29"/>
    <w:rsid w:val="0001528A"/>
    <w:rPr>
      <w:i/>
      <w:iCs/>
      <w:color w:val="404040" w:themeColor="text1" w:themeTint="BF"/>
    </w:rPr>
  </w:style>
  <w:style w:type="paragraph" w:styleId="ListParagraph">
    <w:name w:val="List Paragraph"/>
    <w:basedOn w:val="Normal"/>
    <w:uiPriority w:val="34"/>
    <w:qFormat/>
    <w:rsid w:val="0001528A"/>
    <w:pPr>
      <w:ind w:left="720"/>
      <w:contextualSpacing/>
    </w:pPr>
  </w:style>
  <w:style w:type="character" w:styleId="IntenseEmphasis">
    <w:name w:val="Intense Emphasis"/>
    <w:basedOn w:val="DefaultParagraphFont"/>
    <w:uiPriority w:val="21"/>
    <w:qFormat/>
    <w:rsid w:val="0001528A"/>
    <w:rPr>
      <w:i/>
      <w:iCs/>
      <w:color w:val="0F4761" w:themeColor="accent1" w:themeShade="BF"/>
    </w:rPr>
  </w:style>
  <w:style w:type="paragraph" w:styleId="IntenseQuote">
    <w:name w:val="Intense Quote"/>
    <w:basedOn w:val="Normal"/>
    <w:next w:val="Normal"/>
    <w:link w:val="IntenseQuoteChar"/>
    <w:uiPriority w:val="30"/>
    <w:qFormat/>
    <w:rsid w:val="00015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28A"/>
    <w:rPr>
      <w:i/>
      <w:iCs/>
      <w:color w:val="0F4761" w:themeColor="accent1" w:themeShade="BF"/>
    </w:rPr>
  </w:style>
  <w:style w:type="character" w:styleId="IntenseReference">
    <w:name w:val="Intense Reference"/>
    <w:basedOn w:val="DefaultParagraphFont"/>
    <w:uiPriority w:val="32"/>
    <w:qFormat/>
    <w:rsid w:val="0001528A"/>
    <w:rPr>
      <w:b/>
      <w:bCs/>
      <w:smallCaps/>
      <w:color w:val="0F4761" w:themeColor="accent1" w:themeShade="BF"/>
      <w:spacing w:val="5"/>
    </w:rPr>
  </w:style>
  <w:style w:type="character" w:customStyle="1" w:styleId="fnt0">
    <w:name w:val="fnt0"/>
    <w:rsid w:val="0001528A"/>
    <w:rPr>
      <w:color w:val="000000"/>
      <w:shd w:val="clear" w:color="auto" w:fill="FFFFFF"/>
    </w:rPr>
  </w:style>
  <w:style w:type="paragraph" w:styleId="Header">
    <w:name w:val="header"/>
    <w:basedOn w:val="Normal"/>
    <w:link w:val="HeaderChar"/>
    <w:uiPriority w:val="99"/>
    <w:unhideWhenUsed/>
    <w:rsid w:val="000152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28A"/>
  </w:style>
  <w:style w:type="paragraph" w:styleId="Footer">
    <w:name w:val="footer"/>
    <w:basedOn w:val="Normal"/>
    <w:link w:val="FooterChar"/>
    <w:uiPriority w:val="99"/>
    <w:unhideWhenUsed/>
    <w:rsid w:val="000152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28A"/>
  </w:style>
  <w:style w:type="paragraph" w:styleId="Date">
    <w:name w:val="Date"/>
    <w:basedOn w:val="Normal"/>
    <w:next w:val="Normal"/>
    <w:link w:val="DateChar"/>
    <w:uiPriority w:val="99"/>
    <w:semiHidden/>
    <w:unhideWhenUsed/>
    <w:rsid w:val="0001528A"/>
  </w:style>
  <w:style w:type="character" w:customStyle="1" w:styleId="DateChar">
    <w:name w:val="Date Char"/>
    <w:basedOn w:val="DefaultParagraphFont"/>
    <w:link w:val="Date"/>
    <w:uiPriority w:val="99"/>
    <w:semiHidden/>
    <w:rsid w:val="0001528A"/>
  </w:style>
  <w:style w:type="paragraph" w:styleId="NormalWeb">
    <w:name w:val="Normal (Web)"/>
    <w:basedOn w:val="Normal"/>
    <w:uiPriority w:val="99"/>
    <w:semiHidden/>
    <w:unhideWhenUsed/>
    <w:rsid w:val="0062371B"/>
    <w:rPr>
      <w:rFonts w:ascii="Times New Roman" w:hAnsi="Times New Roman" w:cs="Times New Roman"/>
    </w:rPr>
  </w:style>
  <w:style w:type="character" w:styleId="Hyperlink">
    <w:name w:val="Hyperlink"/>
    <w:basedOn w:val="DefaultParagraphFont"/>
    <w:uiPriority w:val="99"/>
    <w:unhideWhenUsed/>
    <w:rsid w:val="008D71AF"/>
    <w:rPr>
      <w:color w:val="467886" w:themeColor="hyperlink"/>
      <w:u w:val="single"/>
    </w:rPr>
  </w:style>
  <w:style w:type="character" w:styleId="UnresolvedMention">
    <w:name w:val="Unresolved Mention"/>
    <w:basedOn w:val="DefaultParagraphFont"/>
    <w:uiPriority w:val="99"/>
    <w:semiHidden/>
    <w:unhideWhenUsed/>
    <w:rsid w:val="008D71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652469">
      <w:bodyDiv w:val="1"/>
      <w:marLeft w:val="0"/>
      <w:marRight w:val="0"/>
      <w:marTop w:val="0"/>
      <w:marBottom w:val="0"/>
      <w:divBdr>
        <w:top w:val="none" w:sz="0" w:space="0" w:color="auto"/>
        <w:left w:val="none" w:sz="0" w:space="0" w:color="auto"/>
        <w:bottom w:val="none" w:sz="0" w:space="0" w:color="auto"/>
        <w:right w:val="none" w:sz="0" w:space="0" w:color="auto"/>
      </w:divBdr>
    </w:div>
    <w:div w:id="746459092">
      <w:bodyDiv w:val="1"/>
      <w:marLeft w:val="0"/>
      <w:marRight w:val="0"/>
      <w:marTop w:val="0"/>
      <w:marBottom w:val="0"/>
      <w:divBdr>
        <w:top w:val="none" w:sz="0" w:space="0" w:color="auto"/>
        <w:left w:val="none" w:sz="0" w:space="0" w:color="auto"/>
        <w:bottom w:val="none" w:sz="0" w:space="0" w:color="auto"/>
        <w:right w:val="none" w:sz="0" w:space="0" w:color="auto"/>
      </w:divBdr>
    </w:div>
    <w:div w:id="1315380657">
      <w:bodyDiv w:val="1"/>
      <w:marLeft w:val="0"/>
      <w:marRight w:val="0"/>
      <w:marTop w:val="0"/>
      <w:marBottom w:val="0"/>
      <w:divBdr>
        <w:top w:val="none" w:sz="0" w:space="0" w:color="auto"/>
        <w:left w:val="none" w:sz="0" w:space="0" w:color="auto"/>
        <w:bottom w:val="none" w:sz="0" w:space="0" w:color="auto"/>
        <w:right w:val="none" w:sz="0" w:space="0" w:color="auto"/>
      </w:divBdr>
    </w:div>
    <w:div w:id="1568607047">
      <w:bodyDiv w:val="1"/>
      <w:marLeft w:val="0"/>
      <w:marRight w:val="0"/>
      <w:marTop w:val="0"/>
      <w:marBottom w:val="0"/>
      <w:divBdr>
        <w:top w:val="none" w:sz="0" w:space="0" w:color="auto"/>
        <w:left w:val="none" w:sz="0" w:space="0" w:color="auto"/>
        <w:bottom w:val="none" w:sz="0" w:space="0" w:color="auto"/>
        <w:right w:val="none" w:sz="0" w:space="0" w:color="auto"/>
      </w:divBdr>
    </w:div>
    <w:div w:id="1640528614">
      <w:bodyDiv w:val="1"/>
      <w:marLeft w:val="0"/>
      <w:marRight w:val="0"/>
      <w:marTop w:val="0"/>
      <w:marBottom w:val="0"/>
      <w:divBdr>
        <w:top w:val="none" w:sz="0" w:space="0" w:color="auto"/>
        <w:left w:val="none" w:sz="0" w:space="0" w:color="auto"/>
        <w:bottom w:val="none" w:sz="0" w:space="0" w:color="auto"/>
        <w:right w:val="none" w:sz="0" w:space="0" w:color="auto"/>
      </w:divBdr>
    </w:div>
    <w:div w:id="2110349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Elegonye, Chioma C</dc:creator>
  <cp:keywords/>
  <dc:description/>
  <cp:lastModifiedBy>Elegonye, Chioma C</cp:lastModifiedBy>
  <cp:revision>2</cp:revision>
  <dcterms:created xsi:type="dcterms:W3CDTF">2024-09-07T03:46:00Z</dcterms:created>
  <dcterms:modified xsi:type="dcterms:W3CDTF">2024-09-07T03:46:00Z</dcterms:modified>
</cp:coreProperties>
</file>