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7924" w:rsidRDefault="00E4761C" w:rsidP="00C341A6">
      <w:pPr>
        <w:spacing w:line="480" w:lineRule="auto"/>
        <w:rPr>
          <w:rFonts w:ascii="Times New Roman" w:hAnsi="Times New Roman"/>
          <w:sz w:val="24"/>
          <w:szCs w:val="24"/>
        </w:rPr>
      </w:pPr>
    </w:p>
    <w:p w14:paraId="60391EF7" w14:textId="77777777" w:rsidR="001040EC" w:rsidRPr="00C47924" w:rsidRDefault="001040EC" w:rsidP="00C341A6">
      <w:pPr>
        <w:spacing w:line="480" w:lineRule="auto"/>
        <w:rPr>
          <w:rFonts w:ascii="Times New Roman" w:hAnsi="Times New Roman"/>
          <w:sz w:val="24"/>
          <w:szCs w:val="24"/>
        </w:rPr>
      </w:pPr>
    </w:p>
    <w:p w14:paraId="0A65E597" w14:textId="77777777" w:rsidR="00E4761C" w:rsidRPr="00C47924" w:rsidRDefault="00E4761C" w:rsidP="00C341A6">
      <w:pPr>
        <w:spacing w:line="480" w:lineRule="auto"/>
        <w:jc w:val="center"/>
        <w:rPr>
          <w:rFonts w:ascii="Times New Roman" w:hAnsi="Times New Roman"/>
          <w:sz w:val="24"/>
          <w:szCs w:val="24"/>
        </w:rPr>
      </w:pPr>
    </w:p>
    <w:p w14:paraId="02258F00" w14:textId="77777777" w:rsidR="006C3ABB" w:rsidRPr="00C47924" w:rsidRDefault="006C3ABB" w:rsidP="00C341A6">
      <w:pPr>
        <w:spacing w:after="0" w:line="480" w:lineRule="auto"/>
        <w:rPr>
          <w:rFonts w:ascii="Times New Roman" w:hAnsi="Times New Roman"/>
          <w:sz w:val="24"/>
          <w:szCs w:val="24"/>
        </w:rPr>
      </w:pPr>
    </w:p>
    <w:p w14:paraId="75EBAEDD" w14:textId="77777777" w:rsidR="00C51525" w:rsidRPr="00C47924" w:rsidRDefault="00C51525" w:rsidP="00C341A6">
      <w:pPr>
        <w:spacing w:after="0" w:line="480" w:lineRule="auto"/>
        <w:rPr>
          <w:rStyle w:val="fnt0"/>
          <w:rFonts w:ascii="Times New Roman" w:hAnsi="Times New Roman"/>
          <w:sz w:val="24"/>
          <w:szCs w:val="24"/>
        </w:rPr>
      </w:pPr>
    </w:p>
    <w:p w14:paraId="6DA05982" w14:textId="77777777" w:rsidR="006C3ABB" w:rsidRPr="00C47924" w:rsidRDefault="006C3ABB" w:rsidP="00C341A6">
      <w:pPr>
        <w:spacing w:after="0" w:line="480" w:lineRule="auto"/>
        <w:rPr>
          <w:rStyle w:val="fnt0"/>
          <w:rFonts w:ascii="Times New Roman" w:hAnsi="Times New Roman"/>
          <w:sz w:val="24"/>
          <w:szCs w:val="24"/>
        </w:rPr>
      </w:pPr>
    </w:p>
    <w:p w14:paraId="2E71056D" w14:textId="1FA7D100" w:rsidR="00BC0ACD" w:rsidRPr="00C47924" w:rsidRDefault="00C47924" w:rsidP="00C341A6">
      <w:pPr>
        <w:spacing w:line="480" w:lineRule="auto"/>
        <w:jc w:val="center"/>
        <w:rPr>
          <w:rFonts w:ascii="Times New Roman" w:hAnsi="Times New Roman"/>
          <w:b/>
          <w:bCs/>
          <w:sz w:val="24"/>
          <w:szCs w:val="24"/>
        </w:rPr>
      </w:pPr>
      <w:r w:rsidRPr="00C47924">
        <w:rPr>
          <w:rFonts w:ascii="Times New Roman" w:hAnsi="Times New Roman"/>
          <w:b/>
          <w:bCs/>
          <w:sz w:val="24"/>
          <w:szCs w:val="24"/>
        </w:rPr>
        <w:t>Subjective Relativism</w:t>
      </w:r>
    </w:p>
    <w:p w14:paraId="60DE7A85" w14:textId="77777777" w:rsidR="00BC0ACD" w:rsidRPr="00C47924" w:rsidRDefault="00BC0ACD" w:rsidP="00C341A6">
      <w:pPr>
        <w:spacing w:line="480" w:lineRule="auto"/>
        <w:jc w:val="center"/>
        <w:rPr>
          <w:rFonts w:ascii="Times New Roman" w:hAnsi="Times New Roman"/>
          <w:b/>
          <w:bCs/>
          <w:sz w:val="24"/>
          <w:szCs w:val="24"/>
        </w:rPr>
      </w:pPr>
    </w:p>
    <w:p w14:paraId="520F2FF5" w14:textId="77777777" w:rsidR="00BC0ACD" w:rsidRPr="00C47924" w:rsidRDefault="00BC0ACD" w:rsidP="00C341A6">
      <w:pPr>
        <w:spacing w:line="480" w:lineRule="auto"/>
        <w:jc w:val="center"/>
        <w:rPr>
          <w:rFonts w:ascii="Times New Roman" w:hAnsi="Times New Roman"/>
          <w:sz w:val="24"/>
          <w:szCs w:val="24"/>
        </w:rPr>
      </w:pPr>
      <w:r w:rsidRPr="00C47924">
        <w:rPr>
          <w:rFonts w:ascii="Times New Roman" w:hAnsi="Times New Roman"/>
          <w:sz w:val="24"/>
          <w:szCs w:val="24"/>
        </w:rPr>
        <w:t>Chioma Chance</w:t>
      </w:r>
    </w:p>
    <w:p w14:paraId="2BAFBC92" w14:textId="77777777" w:rsidR="00BC0ACD" w:rsidRPr="00C47924" w:rsidRDefault="00BC0ACD" w:rsidP="00C341A6">
      <w:pPr>
        <w:spacing w:after="0" w:line="480" w:lineRule="auto"/>
        <w:jc w:val="center"/>
        <w:rPr>
          <w:rStyle w:val="fnt0"/>
          <w:rFonts w:ascii="Times New Roman" w:hAnsi="Times New Roman"/>
          <w:sz w:val="24"/>
          <w:szCs w:val="24"/>
        </w:rPr>
      </w:pPr>
      <w:r w:rsidRPr="00C47924">
        <w:rPr>
          <w:rStyle w:val="fnt0"/>
          <w:rFonts w:ascii="Times New Roman" w:hAnsi="Times New Roman"/>
          <w:sz w:val="24"/>
          <w:szCs w:val="24"/>
        </w:rPr>
        <w:t>Colorado State University Global</w:t>
      </w:r>
    </w:p>
    <w:p w14:paraId="0FE1FC77" w14:textId="32DF922D" w:rsidR="00BC0ACD" w:rsidRPr="00C47924" w:rsidRDefault="00BC0ACD" w:rsidP="00C341A6">
      <w:pPr>
        <w:spacing w:after="0" w:line="480" w:lineRule="auto"/>
        <w:jc w:val="center"/>
        <w:rPr>
          <w:rStyle w:val="fnt0"/>
          <w:rFonts w:ascii="Times New Roman" w:hAnsi="Times New Roman"/>
          <w:sz w:val="24"/>
          <w:szCs w:val="24"/>
        </w:rPr>
      </w:pPr>
      <w:r w:rsidRPr="00C47924">
        <w:rPr>
          <w:rStyle w:val="fnt0"/>
          <w:rFonts w:ascii="Times New Roman" w:hAnsi="Times New Roman"/>
          <w:sz w:val="24"/>
          <w:szCs w:val="24"/>
        </w:rPr>
        <w:t>CSC50</w:t>
      </w:r>
      <w:r w:rsidR="00C47924" w:rsidRPr="00C47924">
        <w:rPr>
          <w:rStyle w:val="fnt0"/>
          <w:rFonts w:ascii="Times New Roman" w:hAnsi="Times New Roman"/>
          <w:sz w:val="24"/>
          <w:szCs w:val="24"/>
        </w:rPr>
        <w:t>2</w:t>
      </w:r>
      <w:r w:rsidRPr="00C47924">
        <w:rPr>
          <w:rStyle w:val="fnt0"/>
          <w:rFonts w:ascii="Times New Roman" w:hAnsi="Times New Roman"/>
          <w:sz w:val="24"/>
          <w:szCs w:val="24"/>
        </w:rPr>
        <w:t xml:space="preserve">: </w:t>
      </w:r>
      <w:r w:rsidR="00C47924" w:rsidRPr="00C47924">
        <w:rPr>
          <w:rFonts w:ascii="Times New Roman" w:hAnsi="Times New Roman"/>
          <w:color w:val="000000"/>
          <w:sz w:val="24"/>
          <w:szCs w:val="24"/>
          <w:shd w:val="clear" w:color="auto" w:fill="FFFFFF"/>
        </w:rPr>
        <w:t>Ethical Leadership in Software Development</w:t>
      </w:r>
    </w:p>
    <w:p w14:paraId="6B9F2962" w14:textId="306B8A4F" w:rsidR="00BC0ACD" w:rsidRPr="00C47924" w:rsidRDefault="00BC0ACD" w:rsidP="00C341A6">
      <w:pPr>
        <w:spacing w:after="0" w:line="480" w:lineRule="auto"/>
        <w:jc w:val="center"/>
        <w:rPr>
          <w:rFonts w:ascii="Times New Roman" w:hAnsi="Times New Roman"/>
          <w:color w:val="000000"/>
          <w:sz w:val="24"/>
          <w:szCs w:val="24"/>
          <w:shd w:val="clear" w:color="auto" w:fill="FFFFFF"/>
        </w:rPr>
      </w:pPr>
      <w:r w:rsidRPr="00C47924">
        <w:rPr>
          <w:rFonts w:ascii="Times New Roman" w:hAnsi="Times New Roman"/>
          <w:color w:val="000000"/>
          <w:sz w:val="24"/>
          <w:szCs w:val="24"/>
          <w:shd w:val="clear" w:color="auto" w:fill="FFFFFF"/>
        </w:rPr>
        <w:t xml:space="preserve">Dr. </w:t>
      </w:r>
      <w:proofErr w:type="spellStart"/>
      <w:r w:rsidR="00C47924" w:rsidRPr="00C47924">
        <w:rPr>
          <w:rFonts w:ascii="Times New Roman" w:hAnsi="Times New Roman"/>
          <w:color w:val="000000"/>
          <w:sz w:val="24"/>
          <w:szCs w:val="24"/>
          <w:shd w:val="clear" w:color="auto" w:fill="FFFFFF"/>
        </w:rPr>
        <w:t>Pubali</w:t>
      </w:r>
      <w:proofErr w:type="spellEnd"/>
      <w:r w:rsidR="00C47924" w:rsidRPr="00C47924">
        <w:rPr>
          <w:rFonts w:ascii="Times New Roman" w:hAnsi="Times New Roman"/>
          <w:color w:val="000000"/>
          <w:sz w:val="24"/>
          <w:szCs w:val="24"/>
          <w:shd w:val="clear" w:color="auto" w:fill="FFFFFF"/>
        </w:rPr>
        <w:t xml:space="preserve"> Banerjee</w:t>
      </w:r>
    </w:p>
    <w:p w14:paraId="540391BB" w14:textId="4218AA90" w:rsidR="00BC0ACD" w:rsidRPr="00C47924" w:rsidRDefault="00C47924" w:rsidP="00C341A6">
      <w:pPr>
        <w:spacing w:line="480" w:lineRule="auto"/>
        <w:jc w:val="center"/>
        <w:rPr>
          <w:rStyle w:val="fnt0"/>
          <w:rFonts w:ascii="Times New Roman" w:hAnsi="Times New Roman"/>
          <w:sz w:val="24"/>
          <w:szCs w:val="24"/>
        </w:rPr>
      </w:pPr>
      <w:r w:rsidRPr="00C47924">
        <w:rPr>
          <w:rStyle w:val="fnt0"/>
          <w:rFonts w:ascii="Times New Roman" w:hAnsi="Times New Roman"/>
          <w:sz w:val="24"/>
          <w:szCs w:val="24"/>
        </w:rPr>
        <w:t>10/13/2024</w:t>
      </w:r>
    </w:p>
    <w:p w14:paraId="390B7838" w14:textId="77777777" w:rsidR="00C51525" w:rsidRPr="00C47924" w:rsidRDefault="00C51525" w:rsidP="00C341A6">
      <w:pPr>
        <w:spacing w:line="480" w:lineRule="auto"/>
        <w:jc w:val="center"/>
        <w:rPr>
          <w:rFonts w:ascii="Times New Roman" w:hAnsi="Times New Roman"/>
          <w:sz w:val="24"/>
          <w:szCs w:val="24"/>
        </w:rPr>
      </w:pPr>
    </w:p>
    <w:p w14:paraId="080FCCBF" w14:textId="77777777" w:rsidR="00C51525" w:rsidRPr="00C47924" w:rsidRDefault="00C51525" w:rsidP="00C341A6">
      <w:pPr>
        <w:spacing w:line="480" w:lineRule="auto"/>
        <w:jc w:val="center"/>
        <w:rPr>
          <w:rFonts w:ascii="Times New Roman" w:hAnsi="Times New Roman"/>
          <w:sz w:val="24"/>
          <w:szCs w:val="24"/>
        </w:rPr>
      </w:pPr>
    </w:p>
    <w:p w14:paraId="612E6B0A" w14:textId="77777777" w:rsidR="00C51525" w:rsidRPr="00C47924" w:rsidRDefault="00C51525" w:rsidP="00C341A6">
      <w:pPr>
        <w:tabs>
          <w:tab w:val="left" w:pos="3355"/>
        </w:tabs>
        <w:spacing w:line="480" w:lineRule="auto"/>
        <w:rPr>
          <w:rFonts w:ascii="Times New Roman" w:hAnsi="Times New Roman"/>
          <w:sz w:val="24"/>
          <w:szCs w:val="24"/>
        </w:rPr>
      </w:pPr>
      <w:r w:rsidRPr="00C47924">
        <w:rPr>
          <w:rFonts w:ascii="Times New Roman" w:hAnsi="Times New Roman"/>
          <w:sz w:val="24"/>
          <w:szCs w:val="24"/>
        </w:rPr>
        <w:tab/>
      </w:r>
    </w:p>
    <w:p w14:paraId="2CCB4B5E" w14:textId="42788675" w:rsidR="0036357E" w:rsidRPr="00C47924" w:rsidRDefault="009B5B1F" w:rsidP="00C341A6">
      <w:pPr>
        <w:spacing w:after="0" w:line="480" w:lineRule="auto"/>
        <w:jc w:val="center"/>
        <w:rPr>
          <w:rFonts w:ascii="Times New Roman" w:hAnsi="Times New Roman"/>
          <w:sz w:val="24"/>
          <w:szCs w:val="24"/>
        </w:rPr>
      </w:pPr>
      <w:r w:rsidRPr="00C47924">
        <w:rPr>
          <w:rFonts w:ascii="Times New Roman" w:hAnsi="Times New Roman"/>
          <w:b/>
          <w:bCs/>
          <w:sz w:val="24"/>
          <w:szCs w:val="24"/>
        </w:rPr>
        <w:br w:type="page"/>
      </w:r>
    </w:p>
    <w:p w14:paraId="1FFE362B" w14:textId="133617B9" w:rsidR="00C47924" w:rsidRPr="00C47924" w:rsidRDefault="00C47924" w:rsidP="00C341A6">
      <w:pPr>
        <w:spacing w:after="0" w:line="480" w:lineRule="auto"/>
        <w:ind w:left="720" w:hanging="720"/>
        <w:rPr>
          <w:rFonts w:ascii="Times New Roman" w:eastAsia="Times New Roman" w:hAnsi="Times New Roman"/>
          <w:b/>
          <w:bCs/>
          <w:sz w:val="24"/>
          <w:szCs w:val="24"/>
        </w:rPr>
      </w:pPr>
      <w:r w:rsidRPr="00C47924">
        <w:rPr>
          <w:rFonts w:ascii="Times New Roman" w:eastAsia="Times New Roman" w:hAnsi="Times New Roman"/>
          <w:b/>
          <w:bCs/>
          <w:sz w:val="24"/>
          <w:szCs w:val="24"/>
        </w:rPr>
        <w:lastRenderedPageBreak/>
        <w:t>Subjective Relativism and Software Engineering Ethics</w:t>
      </w:r>
    </w:p>
    <w:p w14:paraId="7EC706CE" w14:textId="5C692D78" w:rsidR="00C47924" w:rsidRPr="00C47924" w:rsidRDefault="00C47924" w:rsidP="00C341A6">
      <w:pPr>
        <w:spacing w:after="0" w:line="480" w:lineRule="auto"/>
        <w:ind w:firstLine="720"/>
        <w:rPr>
          <w:rFonts w:ascii="Times New Roman" w:eastAsia="Times New Roman" w:hAnsi="Times New Roman"/>
          <w:sz w:val="24"/>
          <w:szCs w:val="24"/>
        </w:rPr>
      </w:pPr>
      <w:r w:rsidRPr="00C47924">
        <w:rPr>
          <w:rFonts w:ascii="Times New Roman" w:eastAsia="Times New Roman" w:hAnsi="Times New Roman"/>
          <w:sz w:val="24"/>
          <w:szCs w:val="24"/>
        </w:rPr>
        <w:t xml:space="preserve">Subjective relativism is an ethical theory that </w:t>
      </w:r>
      <w:proofErr w:type="gramStart"/>
      <w:r w:rsidRPr="00C47924">
        <w:rPr>
          <w:rFonts w:ascii="Times New Roman" w:eastAsia="Times New Roman" w:hAnsi="Times New Roman"/>
          <w:sz w:val="24"/>
          <w:szCs w:val="24"/>
        </w:rPr>
        <w:t>argues</w:t>
      </w:r>
      <w:proofErr w:type="gramEnd"/>
      <w:r w:rsidRPr="00C47924">
        <w:rPr>
          <w:rFonts w:ascii="Times New Roman" w:eastAsia="Times New Roman" w:hAnsi="Times New Roman"/>
          <w:sz w:val="24"/>
          <w:szCs w:val="24"/>
        </w:rPr>
        <w:t xml:space="preserve"> ethical decisions are grounded in individual beliefs and values. It holds that what is morally correct for one person may not be the same for another. In software engineering, subjective relativism plays a unique role, as developers often face ethical challenges that require them to weigh their personal values against professional standards. This paper explores subjective relativism in the context of software engineering ethics, providing examples of its application and discussing its benefits and limitations.</w:t>
      </w:r>
    </w:p>
    <w:p w14:paraId="6FBCB33A" w14:textId="77777777" w:rsidR="00C47924" w:rsidRPr="00C47924" w:rsidRDefault="00C47924" w:rsidP="00C341A6">
      <w:pPr>
        <w:spacing w:after="0" w:line="480" w:lineRule="auto"/>
        <w:ind w:left="720" w:hanging="720"/>
        <w:rPr>
          <w:rFonts w:ascii="Times New Roman" w:eastAsia="Times New Roman" w:hAnsi="Times New Roman"/>
          <w:sz w:val="24"/>
          <w:szCs w:val="24"/>
        </w:rPr>
      </w:pPr>
      <w:r w:rsidRPr="00C47924">
        <w:rPr>
          <w:rFonts w:ascii="Times New Roman" w:eastAsia="Times New Roman" w:hAnsi="Times New Roman"/>
          <w:b/>
          <w:bCs/>
          <w:sz w:val="24"/>
          <w:szCs w:val="24"/>
        </w:rPr>
        <w:t>Understanding Subjective Relativism</w:t>
      </w:r>
    </w:p>
    <w:p w14:paraId="6EF0D9CE" w14:textId="77777777" w:rsidR="00C47924" w:rsidRPr="00C47924" w:rsidRDefault="00C47924" w:rsidP="00C341A6">
      <w:pPr>
        <w:spacing w:after="0" w:line="480" w:lineRule="auto"/>
        <w:ind w:firstLine="720"/>
        <w:rPr>
          <w:rFonts w:ascii="Times New Roman" w:eastAsia="Times New Roman" w:hAnsi="Times New Roman"/>
          <w:sz w:val="24"/>
          <w:szCs w:val="24"/>
        </w:rPr>
      </w:pPr>
      <w:r w:rsidRPr="00C47924">
        <w:rPr>
          <w:rFonts w:ascii="Times New Roman" w:eastAsia="Times New Roman" w:hAnsi="Times New Roman"/>
          <w:sz w:val="24"/>
          <w:szCs w:val="24"/>
        </w:rPr>
        <w:t xml:space="preserve">Subjective relativism is rooted in the belief that moral standards are determined by individuals, not by universal principles. According to Vaughn (2019), subjective relativism claims that there is no objective right or wrong; instead, ethical standards are shaped by personal experiences and cultural backgrounds. As a result, individuals can have varying perspectives on the same ethical issue, with no definitive means of deciding whose viewpoint is correct. In software engineering, this diversity of opinions can lead to different approaches to solving ethical challenges, reflecting </w:t>
      </w:r>
      <w:proofErr w:type="gramStart"/>
      <w:r w:rsidRPr="00C47924">
        <w:rPr>
          <w:rFonts w:ascii="Times New Roman" w:eastAsia="Times New Roman" w:hAnsi="Times New Roman"/>
          <w:sz w:val="24"/>
          <w:szCs w:val="24"/>
        </w:rPr>
        <w:t>each individual's</w:t>
      </w:r>
      <w:proofErr w:type="gramEnd"/>
      <w:r w:rsidRPr="00C47924">
        <w:rPr>
          <w:rFonts w:ascii="Times New Roman" w:eastAsia="Times New Roman" w:hAnsi="Times New Roman"/>
          <w:sz w:val="24"/>
          <w:szCs w:val="24"/>
        </w:rPr>
        <w:t xml:space="preserve"> unique understanding of what is right or wrong.</w:t>
      </w:r>
    </w:p>
    <w:p w14:paraId="2AFC7164" w14:textId="77777777" w:rsidR="00C47924" w:rsidRPr="00C47924" w:rsidRDefault="00C47924" w:rsidP="00C341A6">
      <w:pPr>
        <w:spacing w:after="0" w:line="480" w:lineRule="auto"/>
        <w:rPr>
          <w:rFonts w:ascii="Times New Roman" w:eastAsia="Times New Roman" w:hAnsi="Times New Roman"/>
          <w:sz w:val="24"/>
          <w:szCs w:val="24"/>
        </w:rPr>
      </w:pPr>
      <w:r w:rsidRPr="00C47924">
        <w:rPr>
          <w:rFonts w:ascii="Times New Roman" w:eastAsia="Times New Roman" w:hAnsi="Times New Roman"/>
          <w:b/>
          <w:bCs/>
          <w:sz w:val="24"/>
          <w:szCs w:val="24"/>
        </w:rPr>
        <w:t>Examples of Subjective Relativism in Software Engineering</w:t>
      </w:r>
    </w:p>
    <w:p w14:paraId="34A47F23" w14:textId="77777777" w:rsidR="00C47924" w:rsidRPr="00C47924" w:rsidRDefault="00C47924" w:rsidP="00C341A6">
      <w:pPr>
        <w:spacing w:after="0" w:line="480" w:lineRule="auto"/>
        <w:rPr>
          <w:rFonts w:ascii="Times New Roman" w:hAnsi="Times New Roman"/>
          <w:sz w:val="24"/>
          <w:szCs w:val="24"/>
        </w:rPr>
      </w:pPr>
      <w:r w:rsidRPr="00C47924">
        <w:rPr>
          <w:rFonts w:ascii="Times New Roman" w:eastAsia="Times New Roman" w:hAnsi="Times New Roman"/>
          <w:sz w:val="24"/>
          <w:szCs w:val="24"/>
        </w:rPr>
        <w:t>O</w:t>
      </w:r>
      <w:r w:rsidRPr="00C47924">
        <w:rPr>
          <w:rFonts w:ascii="Times New Roman" w:hAnsi="Times New Roman"/>
          <w:sz w:val="24"/>
          <w:szCs w:val="24"/>
        </w:rPr>
        <w:t>ne example of subjective relativism in software engineering involves the use of user data. Suppose a developer is tasked with creating a feature that tracks user behavior within an application. One developer might consider this acceptable if users are informed of the data collection and consent to it, while another might feel uncomfortable because they view any data collection as an invasion of privacy. The differing ethical decisions reflect their personal beliefs about privacy and user rights, highlighting the influence of subjective relativism.</w:t>
      </w:r>
    </w:p>
    <w:p w14:paraId="25AE24DA" w14:textId="6F89AB94" w:rsidR="00C47924" w:rsidRPr="00C47924" w:rsidRDefault="00C47924" w:rsidP="00C341A6">
      <w:pPr>
        <w:spacing w:after="0" w:line="480" w:lineRule="auto"/>
        <w:rPr>
          <w:rFonts w:ascii="Times New Roman" w:eastAsia="Times New Roman" w:hAnsi="Times New Roman"/>
          <w:sz w:val="24"/>
          <w:szCs w:val="24"/>
        </w:rPr>
      </w:pPr>
      <w:r w:rsidRPr="00C47924">
        <w:rPr>
          <w:rFonts w:ascii="Times New Roman" w:eastAsia="Times New Roman" w:hAnsi="Times New Roman"/>
          <w:sz w:val="24"/>
          <w:szCs w:val="24"/>
        </w:rPr>
        <w:lastRenderedPageBreak/>
        <w:t xml:space="preserve">Another example concerns the use of open-source code. Some developers might see it as ethical to reuse open-source code in a commercial product without proper attribution, believing that the code is publicly available and benefits the </w:t>
      </w:r>
      <w:r w:rsidR="00C341A6" w:rsidRPr="00C47924">
        <w:rPr>
          <w:rFonts w:ascii="Times New Roman" w:eastAsia="Times New Roman" w:hAnsi="Times New Roman"/>
          <w:sz w:val="24"/>
          <w:szCs w:val="24"/>
        </w:rPr>
        <w:t>community</w:t>
      </w:r>
      <w:r w:rsidRPr="00C47924">
        <w:rPr>
          <w:rFonts w:ascii="Times New Roman" w:eastAsia="Times New Roman" w:hAnsi="Times New Roman"/>
          <w:sz w:val="24"/>
          <w:szCs w:val="24"/>
        </w:rPr>
        <w:t>. Others, however, may see this as unethical, emphasizing the need to respect the original developers by providing credit. Again, the ethical judgment is based on the individual's values and perspectives, demonstrating the principles of subjective relativism.</w:t>
      </w:r>
    </w:p>
    <w:p w14:paraId="743983DF" w14:textId="24C88F72" w:rsidR="00C47924" w:rsidRPr="00C47924" w:rsidRDefault="00C47924" w:rsidP="00C341A6">
      <w:pPr>
        <w:spacing w:after="0" w:line="480" w:lineRule="auto"/>
        <w:rPr>
          <w:rFonts w:ascii="Times New Roman" w:eastAsia="Times New Roman" w:hAnsi="Times New Roman"/>
          <w:sz w:val="24"/>
          <w:szCs w:val="24"/>
        </w:rPr>
      </w:pPr>
    </w:p>
    <w:p w14:paraId="298A1328" w14:textId="77777777" w:rsidR="00C341A6" w:rsidRPr="00C341A6" w:rsidRDefault="00C341A6" w:rsidP="00C341A6">
      <w:pPr>
        <w:spacing w:after="0" w:line="480" w:lineRule="auto"/>
        <w:ind w:left="720" w:hanging="720"/>
        <w:rPr>
          <w:rFonts w:ascii="Times New Roman" w:eastAsia="Times New Roman" w:hAnsi="Times New Roman"/>
          <w:sz w:val="24"/>
          <w:szCs w:val="24"/>
        </w:rPr>
      </w:pPr>
      <w:r w:rsidRPr="00C341A6">
        <w:rPr>
          <w:rFonts w:ascii="Times New Roman" w:eastAsia="Times New Roman" w:hAnsi="Times New Roman"/>
          <w:b/>
          <w:bCs/>
          <w:sz w:val="24"/>
          <w:szCs w:val="24"/>
        </w:rPr>
        <w:t>Subjective Relativism and Its Relationship with Software Engineering</w:t>
      </w:r>
    </w:p>
    <w:p w14:paraId="310DACB7" w14:textId="77777777" w:rsidR="00C341A6" w:rsidRPr="00C341A6" w:rsidRDefault="00C341A6" w:rsidP="00C341A6">
      <w:pPr>
        <w:spacing w:after="0" w:line="480" w:lineRule="auto"/>
        <w:ind w:firstLine="720"/>
        <w:rPr>
          <w:rFonts w:ascii="Times New Roman" w:eastAsia="Times New Roman" w:hAnsi="Times New Roman"/>
          <w:sz w:val="24"/>
          <w:szCs w:val="24"/>
        </w:rPr>
      </w:pPr>
      <w:r w:rsidRPr="00C341A6">
        <w:rPr>
          <w:rFonts w:ascii="Times New Roman" w:eastAsia="Times New Roman" w:hAnsi="Times New Roman"/>
          <w:sz w:val="24"/>
          <w:szCs w:val="24"/>
        </w:rPr>
        <w:t>The relationship between subjective relativism and software engineering is complex. On one hand, subjective relativism allows for diverse viewpoints, which can foster innovation and creativity. According to Johnson (2021), subjective relativism encourages developers to approach ethical challenges in ways that align with their personal values, which can lead to novel solutions. On the other hand, this flexibility can also create challenges in collaborative environments. In software engineering projects, where teamwork and consensus are essential, differing ethical standards among team members may result in disagreements and conflicts, especially when dealing with issues such as data privacy or intellectual property (Spinello, 2020).</w:t>
      </w:r>
    </w:p>
    <w:p w14:paraId="74A7B162" w14:textId="77777777" w:rsidR="00C341A6" w:rsidRPr="00C341A6" w:rsidRDefault="00C341A6" w:rsidP="00C341A6">
      <w:pPr>
        <w:spacing w:after="0" w:line="480" w:lineRule="auto"/>
        <w:ind w:firstLine="720"/>
        <w:rPr>
          <w:rFonts w:ascii="Times New Roman" w:eastAsia="Times New Roman" w:hAnsi="Times New Roman"/>
          <w:sz w:val="24"/>
          <w:szCs w:val="24"/>
        </w:rPr>
      </w:pPr>
      <w:r w:rsidRPr="00C341A6">
        <w:rPr>
          <w:rFonts w:ascii="Times New Roman" w:eastAsia="Times New Roman" w:hAnsi="Times New Roman"/>
          <w:sz w:val="24"/>
          <w:szCs w:val="24"/>
        </w:rPr>
        <w:t xml:space="preserve">Subjective relativism also raises concerns about accountability. If </w:t>
      </w:r>
      <w:proofErr w:type="gramStart"/>
      <w:r w:rsidRPr="00C341A6">
        <w:rPr>
          <w:rFonts w:ascii="Times New Roman" w:eastAsia="Times New Roman" w:hAnsi="Times New Roman"/>
          <w:sz w:val="24"/>
          <w:szCs w:val="24"/>
        </w:rPr>
        <w:t>each individual</w:t>
      </w:r>
      <w:proofErr w:type="gramEnd"/>
      <w:r w:rsidRPr="00C341A6">
        <w:rPr>
          <w:rFonts w:ascii="Times New Roman" w:eastAsia="Times New Roman" w:hAnsi="Times New Roman"/>
          <w:sz w:val="24"/>
          <w:szCs w:val="24"/>
        </w:rPr>
        <w:t xml:space="preserve"> follows their own moral compass, there may be a lack of consistency in ethical practices across the software engineering field. For example, if one developer decides to ignore data privacy concerns while another prioritizes them, the resulting software may lack coherent ethical standards, potentially harming users and undermining trust in the software development process.</w:t>
      </w:r>
    </w:p>
    <w:p w14:paraId="6586E314"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604CF2B0" w14:textId="54D75FE6" w:rsidR="00C341A6" w:rsidRPr="00C341A6" w:rsidRDefault="00C341A6" w:rsidP="00C341A6">
      <w:pPr>
        <w:spacing w:after="0" w:line="480" w:lineRule="auto"/>
        <w:ind w:left="720" w:hanging="720"/>
        <w:rPr>
          <w:rFonts w:ascii="Times New Roman" w:eastAsia="Times New Roman" w:hAnsi="Times New Roman"/>
          <w:sz w:val="24"/>
          <w:szCs w:val="24"/>
        </w:rPr>
      </w:pPr>
      <w:r w:rsidRPr="00C341A6">
        <w:rPr>
          <w:rFonts w:ascii="Times New Roman" w:eastAsia="Times New Roman" w:hAnsi="Times New Roman"/>
          <w:b/>
          <w:bCs/>
          <w:sz w:val="24"/>
          <w:szCs w:val="24"/>
        </w:rPr>
        <w:lastRenderedPageBreak/>
        <w:t>Conclusion</w:t>
      </w:r>
    </w:p>
    <w:p w14:paraId="03072DF9" w14:textId="77777777" w:rsidR="00C341A6" w:rsidRPr="00C341A6" w:rsidRDefault="00C341A6" w:rsidP="00C341A6">
      <w:pPr>
        <w:spacing w:after="0" w:line="480" w:lineRule="auto"/>
        <w:ind w:firstLine="720"/>
        <w:rPr>
          <w:rFonts w:ascii="Times New Roman" w:eastAsia="Times New Roman" w:hAnsi="Times New Roman"/>
          <w:sz w:val="24"/>
          <w:szCs w:val="24"/>
        </w:rPr>
      </w:pPr>
      <w:r w:rsidRPr="00C341A6">
        <w:rPr>
          <w:rFonts w:ascii="Times New Roman" w:eastAsia="Times New Roman" w:hAnsi="Times New Roman"/>
          <w:sz w:val="24"/>
          <w:szCs w:val="24"/>
        </w:rPr>
        <w:t>Subjective relativism offers valuable insights into how individuals make ethical decisions in software engineering. It allows for personal freedom and diversity of thought, which can be beneficial in addressing complex ethical dilemmas. However, it also poses challenges when collaboration and consensus are required, as differing personal beliefs can lead to inconsistency in ethical standards. To mitigate these challenges, it is important for software engineering teams to establish shared ethical guidelines that balance individual perspectives with professional and societal expectations.</w:t>
      </w:r>
    </w:p>
    <w:p w14:paraId="77883FAB"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26D66809"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67C68290"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1D596854"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5C1B8D73"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48DF2A14"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1870D5ED"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0BAEFC54"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1693CCD5"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290D6C3C"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67E54A27"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4AFDB618"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5E0C336D"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3334299A" w14:textId="77777777" w:rsidR="00C341A6" w:rsidRDefault="00C341A6" w:rsidP="00C341A6">
      <w:pPr>
        <w:spacing w:after="0" w:line="480" w:lineRule="auto"/>
        <w:ind w:left="720" w:hanging="720"/>
        <w:rPr>
          <w:rFonts w:ascii="Times New Roman" w:eastAsia="Times New Roman" w:hAnsi="Times New Roman"/>
          <w:b/>
          <w:bCs/>
          <w:sz w:val="24"/>
          <w:szCs w:val="24"/>
        </w:rPr>
      </w:pPr>
    </w:p>
    <w:p w14:paraId="72C6820B" w14:textId="77777777" w:rsidR="00C341A6" w:rsidRDefault="00C341A6" w:rsidP="00C341A6">
      <w:pPr>
        <w:spacing w:after="0" w:line="480" w:lineRule="auto"/>
        <w:rPr>
          <w:rFonts w:ascii="Times New Roman" w:eastAsia="Times New Roman" w:hAnsi="Times New Roman"/>
          <w:b/>
          <w:bCs/>
          <w:sz w:val="24"/>
          <w:szCs w:val="24"/>
        </w:rPr>
      </w:pPr>
    </w:p>
    <w:p w14:paraId="457B4960" w14:textId="5E1F532B" w:rsidR="00C341A6" w:rsidRPr="00C341A6" w:rsidRDefault="00C341A6" w:rsidP="00C341A6">
      <w:pPr>
        <w:spacing w:after="0" w:line="480" w:lineRule="auto"/>
        <w:rPr>
          <w:rFonts w:ascii="Times New Roman" w:eastAsia="Times New Roman" w:hAnsi="Times New Roman"/>
          <w:sz w:val="24"/>
          <w:szCs w:val="24"/>
        </w:rPr>
      </w:pPr>
      <w:r w:rsidRPr="00C341A6">
        <w:rPr>
          <w:rFonts w:ascii="Times New Roman" w:eastAsia="Times New Roman" w:hAnsi="Times New Roman"/>
          <w:b/>
          <w:bCs/>
          <w:sz w:val="24"/>
          <w:szCs w:val="24"/>
        </w:rPr>
        <w:lastRenderedPageBreak/>
        <w:t>References</w:t>
      </w:r>
    </w:p>
    <w:p w14:paraId="25BAD041" w14:textId="77777777" w:rsidR="00C341A6" w:rsidRPr="00C341A6" w:rsidRDefault="00C341A6" w:rsidP="00C341A6">
      <w:pPr>
        <w:spacing w:after="0" w:line="480" w:lineRule="auto"/>
        <w:ind w:left="720" w:hanging="720"/>
        <w:rPr>
          <w:rFonts w:ascii="Times New Roman" w:eastAsia="Times New Roman" w:hAnsi="Times New Roman"/>
          <w:sz w:val="24"/>
          <w:szCs w:val="24"/>
        </w:rPr>
      </w:pPr>
      <w:r w:rsidRPr="00C341A6">
        <w:rPr>
          <w:rFonts w:ascii="Times New Roman" w:eastAsia="Times New Roman" w:hAnsi="Times New Roman"/>
          <w:sz w:val="24"/>
          <w:szCs w:val="24"/>
        </w:rPr>
        <w:t xml:space="preserve">Johnson, D. G. (2021). </w:t>
      </w:r>
      <w:r w:rsidRPr="00C341A6">
        <w:rPr>
          <w:rFonts w:ascii="Times New Roman" w:eastAsia="Times New Roman" w:hAnsi="Times New Roman"/>
          <w:i/>
          <w:iCs/>
          <w:sz w:val="24"/>
          <w:szCs w:val="24"/>
        </w:rPr>
        <w:t>Computer ethics</w:t>
      </w:r>
      <w:r w:rsidRPr="00C341A6">
        <w:rPr>
          <w:rFonts w:ascii="Times New Roman" w:eastAsia="Times New Roman" w:hAnsi="Times New Roman"/>
          <w:sz w:val="24"/>
          <w:szCs w:val="24"/>
        </w:rPr>
        <w:t xml:space="preserve"> (5th ed.). Pearson.</w:t>
      </w:r>
    </w:p>
    <w:p w14:paraId="0AD41912" w14:textId="77777777" w:rsidR="00C341A6" w:rsidRPr="00C341A6" w:rsidRDefault="00C341A6" w:rsidP="00C341A6">
      <w:pPr>
        <w:spacing w:after="0" w:line="480" w:lineRule="auto"/>
        <w:ind w:left="720" w:hanging="720"/>
        <w:rPr>
          <w:rFonts w:ascii="Times New Roman" w:eastAsia="Times New Roman" w:hAnsi="Times New Roman"/>
          <w:sz w:val="24"/>
          <w:szCs w:val="24"/>
        </w:rPr>
      </w:pPr>
      <w:r w:rsidRPr="00C341A6">
        <w:rPr>
          <w:rFonts w:ascii="Times New Roman" w:eastAsia="Times New Roman" w:hAnsi="Times New Roman"/>
          <w:sz w:val="24"/>
          <w:szCs w:val="24"/>
        </w:rPr>
        <w:t xml:space="preserve">Spinello, R. A. (2020). </w:t>
      </w:r>
      <w:proofErr w:type="spellStart"/>
      <w:r w:rsidRPr="00C341A6">
        <w:rPr>
          <w:rFonts w:ascii="Times New Roman" w:eastAsia="Times New Roman" w:hAnsi="Times New Roman"/>
          <w:i/>
          <w:iCs/>
          <w:sz w:val="24"/>
          <w:szCs w:val="24"/>
        </w:rPr>
        <w:t>Cyberethics</w:t>
      </w:r>
      <w:proofErr w:type="spellEnd"/>
      <w:r w:rsidRPr="00C341A6">
        <w:rPr>
          <w:rFonts w:ascii="Times New Roman" w:eastAsia="Times New Roman" w:hAnsi="Times New Roman"/>
          <w:i/>
          <w:iCs/>
          <w:sz w:val="24"/>
          <w:szCs w:val="24"/>
        </w:rPr>
        <w:t>: Morality and law in cyberspace</w:t>
      </w:r>
      <w:r w:rsidRPr="00C341A6">
        <w:rPr>
          <w:rFonts w:ascii="Times New Roman" w:eastAsia="Times New Roman" w:hAnsi="Times New Roman"/>
          <w:sz w:val="24"/>
          <w:szCs w:val="24"/>
        </w:rPr>
        <w:t xml:space="preserve"> (7th ed.). Jones &amp; Bartlett Learning.</w:t>
      </w:r>
    </w:p>
    <w:p w14:paraId="05D277A6" w14:textId="77777777" w:rsidR="00C341A6" w:rsidRPr="00C341A6" w:rsidRDefault="00C341A6" w:rsidP="00C341A6">
      <w:pPr>
        <w:spacing w:after="0" w:line="480" w:lineRule="auto"/>
        <w:ind w:left="720" w:hanging="720"/>
        <w:rPr>
          <w:rFonts w:ascii="Times New Roman" w:eastAsia="Times New Roman" w:hAnsi="Times New Roman"/>
          <w:sz w:val="24"/>
          <w:szCs w:val="24"/>
        </w:rPr>
      </w:pPr>
      <w:r w:rsidRPr="00C341A6">
        <w:rPr>
          <w:rFonts w:ascii="Times New Roman" w:eastAsia="Times New Roman" w:hAnsi="Times New Roman"/>
          <w:sz w:val="24"/>
          <w:szCs w:val="24"/>
        </w:rPr>
        <w:t xml:space="preserve">Vaughn, L. (2019). </w:t>
      </w:r>
      <w:r w:rsidRPr="00C341A6">
        <w:rPr>
          <w:rFonts w:ascii="Times New Roman" w:eastAsia="Times New Roman" w:hAnsi="Times New Roman"/>
          <w:i/>
          <w:iCs/>
          <w:sz w:val="24"/>
          <w:szCs w:val="24"/>
        </w:rPr>
        <w:t>Doing ethics: Moral reasoning and contemporary issues</w:t>
      </w:r>
      <w:r w:rsidRPr="00C341A6">
        <w:rPr>
          <w:rFonts w:ascii="Times New Roman" w:eastAsia="Times New Roman" w:hAnsi="Times New Roman"/>
          <w:sz w:val="24"/>
          <w:szCs w:val="24"/>
        </w:rPr>
        <w:t xml:space="preserve"> (5th ed.). W. W. Norton &amp; Company.</w:t>
      </w:r>
    </w:p>
    <w:p w14:paraId="564DAED7" w14:textId="77777777" w:rsidR="00C47924" w:rsidRPr="00C47924" w:rsidRDefault="00C47924" w:rsidP="00C341A6">
      <w:pPr>
        <w:spacing w:after="0" w:line="480" w:lineRule="auto"/>
        <w:ind w:left="720" w:hanging="720"/>
        <w:rPr>
          <w:rFonts w:ascii="Times New Roman" w:eastAsia="Times New Roman" w:hAnsi="Times New Roman"/>
          <w:sz w:val="24"/>
          <w:szCs w:val="24"/>
        </w:rPr>
      </w:pPr>
    </w:p>
    <w:sectPr w:rsidR="00C47924" w:rsidRPr="00C47924"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04829" w14:textId="77777777" w:rsidR="009F4276" w:rsidRDefault="009F4276" w:rsidP="00E4761C">
      <w:pPr>
        <w:spacing w:after="0" w:line="240" w:lineRule="auto"/>
      </w:pPr>
      <w:r>
        <w:separator/>
      </w:r>
    </w:p>
  </w:endnote>
  <w:endnote w:type="continuationSeparator" w:id="0">
    <w:p w14:paraId="49F5B93C" w14:textId="77777777" w:rsidR="009F4276" w:rsidRDefault="009F427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3F675" w14:textId="77777777" w:rsidR="009F4276" w:rsidRDefault="009F4276" w:rsidP="00E4761C">
      <w:pPr>
        <w:spacing w:after="0" w:line="240" w:lineRule="auto"/>
      </w:pPr>
      <w:r>
        <w:separator/>
      </w:r>
    </w:p>
  </w:footnote>
  <w:footnote w:type="continuationSeparator" w:id="0">
    <w:p w14:paraId="61A81070" w14:textId="77777777" w:rsidR="009F4276" w:rsidRDefault="009F427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32FB4"/>
    <w:rsid w:val="009414B0"/>
    <w:rsid w:val="00953DA0"/>
    <w:rsid w:val="009B5B1F"/>
    <w:rsid w:val="009D0E8C"/>
    <w:rsid w:val="009E22C9"/>
    <w:rsid w:val="009F4276"/>
    <w:rsid w:val="00A34A18"/>
    <w:rsid w:val="00A476A2"/>
    <w:rsid w:val="00AD63B2"/>
    <w:rsid w:val="00AE067D"/>
    <w:rsid w:val="00AF7541"/>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4765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2024-10-14T01:16:00Z</dcterms:created>
  <dcterms:modified xsi:type="dcterms:W3CDTF">2024-10-14T01:16:00Z</dcterms:modified>
</cp:coreProperties>
</file>